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D299" w14:textId="77777777" w:rsidR="00F144D5" w:rsidRDefault="00F144D5">
      <w:pPr>
        <w:rPr>
          <w:rFonts w:ascii="Times New Roman" w:eastAsia="Times New Roman" w:hAnsi="Times New Roman" w:cs="Times New Roman"/>
          <w:sz w:val="20"/>
          <w:szCs w:val="20"/>
        </w:rPr>
      </w:pPr>
    </w:p>
    <w:p w14:paraId="1158FF11" w14:textId="77777777" w:rsidR="00F144D5" w:rsidRDefault="00F144D5">
      <w:pPr>
        <w:rPr>
          <w:rFonts w:ascii="Times New Roman" w:eastAsia="Times New Roman" w:hAnsi="Times New Roman" w:cs="Times New Roman"/>
          <w:sz w:val="20"/>
          <w:szCs w:val="20"/>
        </w:rPr>
      </w:pPr>
    </w:p>
    <w:p w14:paraId="1E3DED98" w14:textId="77777777" w:rsidR="00F144D5" w:rsidRDefault="00F144D5">
      <w:pPr>
        <w:rPr>
          <w:rFonts w:ascii="Times New Roman" w:eastAsia="Times New Roman" w:hAnsi="Times New Roman" w:cs="Times New Roman"/>
          <w:sz w:val="20"/>
          <w:szCs w:val="20"/>
        </w:rPr>
      </w:pPr>
    </w:p>
    <w:p w14:paraId="48D09F75" w14:textId="77777777" w:rsidR="00F144D5" w:rsidRDefault="00F144D5">
      <w:pPr>
        <w:rPr>
          <w:rFonts w:ascii="Times New Roman" w:eastAsia="Times New Roman" w:hAnsi="Times New Roman" w:cs="Times New Roman"/>
          <w:sz w:val="20"/>
          <w:szCs w:val="20"/>
        </w:rPr>
      </w:pPr>
    </w:p>
    <w:p w14:paraId="06823109" w14:textId="77777777" w:rsidR="00F144D5" w:rsidRDefault="00F144D5">
      <w:pPr>
        <w:rPr>
          <w:rFonts w:ascii="Times New Roman" w:eastAsia="Times New Roman" w:hAnsi="Times New Roman" w:cs="Times New Roman"/>
          <w:sz w:val="20"/>
          <w:szCs w:val="20"/>
        </w:rPr>
      </w:pPr>
    </w:p>
    <w:p w14:paraId="4B9FDE77" w14:textId="77777777" w:rsidR="00F144D5" w:rsidRDefault="00F144D5">
      <w:pPr>
        <w:rPr>
          <w:rFonts w:ascii="Times New Roman" w:eastAsia="Times New Roman" w:hAnsi="Times New Roman" w:cs="Times New Roman"/>
          <w:sz w:val="20"/>
          <w:szCs w:val="20"/>
        </w:rPr>
      </w:pPr>
    </w:p>
    <w:p w14:paraId="4F265DE9" w14:textId="77777777" w:rsidR="00F144D5" w:rsidRDefault="00F144D5">
      <w:pPr>
        <w:rPr>
          <w:rFonts w:ascii="Times New Roman" w:eastAsia="Times New Roman" w:hAnsi="Times New Roman" w:cs="Times New Roman"/>
          <w:sz w:val="20"/>
          <w:szCs w:val="20"/>
        </w:rPr>
      </w:pPr>
    </w:p>
    <w:tbl>
      <w:tblPr>
        <w:tblW w:w="0" w:type="auto"/>
        <w:tblInd w:w="2012" w:type="dxa"/>
        <w:tblLook w:val="01E0" w:firstRow="1" w:lastRow="1" w:firstColumn="1" w:lastColumn="1" w:noHBand="0" w:noVBand="0"/>
      </w:tblPr>
      <w:tblGrid>
        <w:gridCol w:w="6946"/>
      </w:tblGrid>
      <w:tr w:rsidR="00E65BA9" w:rsidRPr="00F20321" w14:paraId="6E9E711A" w14:textId="77777777" w:rsidTr="00E65BA9">
        <w:trPr>
          <w:trHeight w:val="833"/>
        </w:trPr>
        <w:tc>
          <w:tcPr>
            <w:tcW w:w="6946" w:type="dxa"/>
            <w:shd w:val="clear" w:color="auto" w:fill="auto"/>
          </w:tcPr>
          <w:p w14:paraId="0DED95F4" w14:textId="20DADC44" w:rsidR="00E65BA9" w:rsidRPr="00F20321" w:rsidRDefault="00E65BA9" w:rsidP="00E65BA9">
            <w:pPr>
              <w:keepNext/>
              <w:pBdr>
                <w:top w:val="single" w:sz="4" w:space="4" w:color="auto"/>
                <w:left w:val="single" w:sz="4" w:space="4" w:color="auto"/>
                <w:bottom w:val="single" w:sz="4" w:space="4" w:color="auto"/>
                <w:right w:val="single" w:sz="4" w:space="4" w:color="auto"/>
              </w:pBdr>
              <w:spacing w:before="80"/>
              <w:jc w:val="center"/>
              <w:rPr>
                <w:rFonts w:ascii="Arial" w:hAnsi="Arial" w:cs="Arial"/>
                <w:b/>
                <w:bCs/>
                <w:color w:val="FF0000"/>
                <w:sz w:val="28"/>
                <w:szCs w:val="28"/>
              </w:rPr>
            </w:pPr>
            <w:r w:rsidRPr="00F20321">
              <w:rPr>
                <w:rFonts w:ascii="Arial" w:hAnsi="Arial" w:cs="Arial"/>
                <w:b/>
                <w:bCs/>
                <w:color w:val="FF0000"/>
                <w:sz w:val="28"/>
                <w:szCs w:val="28"/>
              </w:rPr>
              <w:t xml:space="preserve">INSERT </w:t>
            </w:r>
            <w:r w:rsidR="007929E2">
              <w:rPr>
                <w:rFonts w:ascii="Arial" w:hAnsi="Arial" w:cs="Arial"/>
                <w:b/>
                <w:bCs/>
                <w:color w:val="FF0000"/>
                <w:sz w:val="28"/>
                <w:szCs w:val="28"/>
              </w:rPr>
              <w:t>YOUR L</w:t>
            </w:r>
            <w:r w:rsidRPr="00F20321">
              <w:rPr>
                <w:rFonts w:ascii="Arial" w:hAnsi="Arial" w:cs="Arial"/>
                <w:b/>
                <w:bCs/>
                <w:color w:val="FF0000"/>
                <w:sz w:val="28"/>
                <w:szCs w:val="28"/>
              </w:rPr>
              <w:t>OGO IF AVAILABLE</w:t>
            </w:r>
          </w:p>
        </w:tc>
      </w:tr>
    </w:tbl>
    <w:p w14:paraId="4F65ECE1" w14:textId="77777777" w:rsidR="00F144D5" w:rsidRDefault="00F144D5">
      <w:pPr>
        <w:rPr>
          <w:rFonts w:ascii="Times New Roman" w:eastAsia="Times New Roman" w:hAnsi="Times New Roman" w:cs="Times New Roman"/>
          <w:sz w:val="20"/>
          <w:szCs w:val="20"/>
        </w:rPr>
      </w:pPr>
    </w:p>
    <w:p w14:paraId="143D4616" w14:textId="77777777" w:rsidR="00F144D5" w:rsidRDefault="00F144D5">
      <w:pPr>
        <w:rPr>
          <w:rFonts w:ascii="Times New Roman" w:eastAsia="Times New Roman" w:hAnsi="Times New Roman" w:cs="Times New Roman"/>
          <w:sz w:val="20"/>
          <w:szCs w:val="20"/>
        </w:rPr>
      </w:pPr>
    </w:p>
    <w:p w14:paraId="0DB68560" w14:textId="77777777" w:rsidR="00F144D5" w:rsidRDefault="00F144D5">
      <w:pPr>
        <w:rPr>
          <w:rFonts w:ascii="Times New Roman" w:eastAsia="Times New Roman" w:hAnsi="Times New Roman" w:cs="Times New Roman"/>
          <w:sz w:val="20"/>
          <w:szCs w:val="20"/>
        </w:rPr>
      </w:pPr>
    </w:p>
    <w:p w14:paraId="16430FA1" w14:textId="77777777" w:rsidR="00F144D5" w:rsidRDefault="00F144D5">
      <w:pPr>
        <w:rPr>
          <w:rFonts w:ascii="Times New Roman" w:eastAsia="Times New Roman" w:hAnsi="Times New Roman" w:cs="Times New Roman"/>
          <w:sz w:val="20"/>
          <w:szCs w:val="20"/>
        </w:rPr>
      </w:pPr>
    </w:p>
    <w:p w14:paraId="25BB5461" w14:textId="77777777" w:rsidR="00F144D5" w:rsidRDefault="00F144D5">
      <w:pPr>
        <w:rPr>
          <w:rFonts w:ascii="Times New Roman" w:eastAsia="Times New Roman" w:hAnsi="Times New Roman" w:cs="Times New Roman"/>
          <w:sz w:val="20"/>
          <w:szCs w:val="20"/>
        </w:rPr>
      </w:pPr>
    </w:p>
    <w:p w14:paraId="1EA0CC41" w14:textId="77777777" w:rsidR="00F144D5" w:rsidRDefault="00F144D5">
      <w:pPr>
        <w:spacing w:before="6"/>
        <w:rPr>
          <w:rFonts w:ascii="Times New Roman" w:eastAsia="Times New Roman" w:hAnsi="Times New Roman" w:cs="Times New Roman"/>
          <w:sz w:val="29"/>
          <w:szCs w:val="29"/>
        </w:rPr>
      </w:pPr>
    </w:p>
    <w:p w14:paraId="19C8AA3D" w14:textId="48785D20" w:rsidR="007646BE" w:rsidRDefault="007646BE" w:rsidP="007646BE">
      <w:pPr>
        <w:widowControl/>
        <w:suppressAutoHyphens/>
        <w:jc w:val="center"/>
        <w:rPr>
          <w:rFonts w:ascii="Arial" w:eastAsia="Times New Roman" w:hAnsi="Arial" w:cs="Arial"/>
          <w:b/>
          <w:sz w:val="60"/>
          <w:szCs w:val="60"/>
        </w:rPr>
      </w:pPr>
      <w:r w:rsidRPr="007646BE">
        <w:rPr>
          <w:rFonts w:ascii="Arial" w:eastAsia="Times New Roman" w:hAnsi="Arial" w:cs="Arial"/>
          <w:b/>
          <w:sz w:val="60"/>
          <w:szCs w:val="60"/>
        </w:rPr>
        <w:t>Site and Soil Evaluation</w:t>
      </w:r>
    </w:p>
    <w:p w14:paraId="4C996D44" w14:textId="77777777" w:rsidR="00927975" w:rsidRDefault="00927975" w:rsidP="007646BE">
      <w:pPr>
        <w:widowControl/>
        <w:suppressAutoHyphens/>
        <w:jc w:val="center"/>
        <w:rPr>
          <w:rFonts w:ascii="Arial" w:eastAsia="Times New Roman" w:hAnsi="Arial" w:cs="Arial"/>
          <w:b/>
          <w:sz w:val="60"/>
          <w:szCs w:val="60"/>
        </w:rPr>
      </w:pPr>
    </w:p>
    <w:p w14:paraId="3327AFE9" w14:textId="35019EF9" w:rsidR="009F658F" w:rsidRDefault="002E7FDB" w:rsidP="007646BE">
      <w:pPr>
        <w:widowControl/>
        <w:suppressAutoHyphens/>
        <w:jc w:val="center"/>
        <w:rPr>
          <w:rFonts w:ascii="Arial" w:eastAsia="Times New Roman" w:hAnsi="Arial" w:cs="Arial"/>
          <w:b/>
          <w:sz w:val="60"/>
          <w:szCs w:val="60"/>
        </w:rPr>
      </w:pPr>
      <w:r>
        <w:rPr>
          <w:rFonts w:ascii="Arial" w:eastAsia="Times New Roman" w:hAnsi="Arial" w:cs="Arial"/>
          <w:b/>
          <w:sz w:val="60"/>
          <w:szCs w:val="60"/>
        </w:rPr>
        <w:t>f</w:t>
      </w:r>
      <w:r w:rsidR="00BF5E0D">
        <w:rPr>
          <w:rFonts w:ascii="Arial" w:eastAsia="Times New Roman" w:hAnsi="Arial" w:cs="Arial"/>
          <w:b/>
          <w:sz w:val="60"/>
          <w:szCs w:val="60"/>
        </w:rPr>
        <w:t xml:space="preserve">or </w:t>
      </w:r>
      <w:r w:rsidR="000F596B">
        <w:rPr>
          <w:rFonts w:ascii="Arial" w:eastAsia="Times New Roman" w:hAnsi="Arial" w:cs="Arial"/>
          <w:b/>
          <w:sz w:val="60"/>
          <w:szCs w:val="60"/>
        </w:rPr>
        <w:t>O</w:t>
      </w:r>
      <w:r w:rsidR="00BF5E0D">
        <w:rPr>
          <w:rFonts w:ascii="Arial" w:eastAsia="Times New Roman" w:hAnsi="Arial" w:cs="Arial"/>
          <w:b/>
          <w:sz w:val="60"/>
          <w:szCs w:val="60"/>
        </w:rPr>
        <w:t xml:space="preserve">nsite </w:t>
      </w:r>
      <w:r w:rsidR="000F596B">
        <w:rPr>
          <w:rFonts w:ascii="Arial" w:eastAsia="Times New Roman" w:hAnsi="Arial" w:cs="Arial"/>
          <w:b/>
          <w:sz w:val="60"/>
          <w:szCs w:val="60"/>
        </w:rPr>
        <w:t>W</w:t>
      </w:r>
      <w:r w:rsidR="00BF5E0D">
        <w:rPr>
          <w:rFonts w:ascii="Arial" w:eastAsia="Times New Roman" w:hAnsi="Arial" w:cs="Arial"/>
          <w:b/>
          <w:sz w:val="60"/>
          <w:szCs w:val="60"/>
        </w:rPr>
        <w:t xml:space="preserve">astewater </w:t>
      </w:r>
      <w:r w:rsidR="000F596B">
        <w:rPr>
          <w:rFonts w:ascii="Arial" w:eastAsia="Times New Roman" w:hAnsi="Arial" w:cs="Arial"/>
          <w:b/>
          <w:sz w:val="60"/>
          <w:szCs w:val="60"/>
        </w:rPr>
        <w:t>M</w:t>
      </w:r>
      <w:r w:rsidR="00BF5E0D">
        <w:rPr>
          <w:rFonts w:ascii="Arial" w:eastAsia="Times New Roman" w:hAnsi="Arial" w:cs="Arial"/>
          <w:b/>
          <w:sz w:val="60"/>
          <w:szCs w:val="60"/>
        </w:rPr>
        <w:t>anagement</w:t>
      </w:r>
    </w:p>
    <w:p w14:paraId="1A3C850F" w14:textId="77777777" w:rsidR="00927975" w:rsidRPr="007646BE" w:rsidRDefault="00927975" w:rsidP="007646BE">
      <w:pPr>
        <w:widowControl/>
        <w:suppressAutoHyphens/>
        <w:jc w:val="center"/>
        <w:rPr>
          <w:rFonts w:ascii="Arial" w:eastAsia="Times New Roman" w:hAnsi="Arial" w:cs="Arial"/>
          <w:b/>
          <w:sz w:val="60"/>
          <w:szCs w:val="60"/>
        </w:rPr>
      </w:pPr>
    </w:p>
    <w:p w14:paraId="4237AAB8" w14:textId="318B9390" w:rsidR="007646BE" w:rsidRDefault="007646BE" w:rsidP="007646BE">
      <w:pPr>
        <w:widowControl/>
        <w:suppressAutoHyphens/>
        <w:jc w:val="center"/>
        <w:rPr>
          <w:rFonts w:ascii="Arial" w:eastAsia="Times New Roman" w:hAnsi="Arial" w:cs="Arial"/>
          <w:b/>
          <w:sz w:val="60"/>
          <w:szCs w:val="60"/>
        </w:rPr>
      </w:pPr>
      <w:r w:rsidRPr="007646BE">
        <w:rPr>
          <w:rFonts w:ascii="Arial" w:eastAsia="Times New Roman" w:hAnsi="Arial" w:cs="Arial"/>
          <w:b/>
          <w:sz w:val="60"/>
          <w:szCs w:val="60"/>
        </w:rPr>
        <w:t>Report</w:t>
      </w:r>
    </w:p>
    <w:p w14:paraId="6C9D3666" w14:textId="77777777" w:rsidR="007646BE" w:rsidRDefault="007646BE" w:rsidP="007646BE">
      <w:pPr>
        <w:widowControl/>
        <w:suppressAutoHyphens/>
        <w:jc w:val="center"/>
        <w:rPr>
          <w:rFonts w:ascii="Arial" w:eastAsia="Times New Roman" w:hAnsi="Arial" w:cs="Arial"/>
          <w:b/>
          <w:sz w:val="60"/>
          <w:szCs w:val="60"/>
        </w:rPr>
      </w:pPr>
    </w:p>
    <w:p w14:paraId="663CD3EC" w14:textId="77777777" w:rsidR="007646BE" w:rsidRPr="007646BE" w:rsidRDefault="007646BE" w:rsidP="007646BE">
      <w:pPr>
        <w:widowControl/>
        <w:suppressAutoHyphens/>
        <w:jc w:val="center"/>
        <w:rPr>
          <w:rFonts w:ascii="Arial" w:eastAsia="Times New Roman" w:hAnsi="Arial" w:cs="Arial"/>
          <w:b/>
          <w:sz w:val="40"/>
          <w:szCs w:val="40"/>
        </w:rPr>
      </w:pPr>
      <w:r w:rsidRPr="007646BE">
        <w:rPr>
          <w:rFonts w:ascii="Arial" w:eastAsia="Times New Roman" w:hAnsi="Arial" w:cs="Arial"/>
          <w:b/>
          <w:sz w:val="40"/>
          <w:szCs w:val="40"/>
        </w:rPr>
        <w:t>TEMPLATE</w:t>
      </w:r>
    </w:p>
    <w:p w14:paraId="469B0217" w14:textId="77777777" w:rsidR="00E65BA9" w:rsidRDefault="00E65BA9" w:rsidP="007646BE">
      <w:pPr>
        <w:spacing w:before="54"/>
        <w:ind w:left="1529" w:right="70"/>
        <w:jc w:val="center"/>
        <w:rPr>
          <w:rFonts w:ascii="Arial"/>
          <w:b/>
          <w:sz w:val="36"/>
        </w:rPr>
      </w:pPr>
    </w:p>
    <w:p w14:paraId="43AC01C6" w14:textId="77777777" w:rsidR="00F144D5" w:rsidRDefault="00F144D5">
      <w:pPr>
        <w:rPr>
          <w:rFonts w:ascii="Arial" w:eastAsia="Arial" w:hAnsi="Arial" w:cs="Arial"/>
          <w:b/>
          <w:bCs/>
          <w:sz w:val="20"/>
          <w:szCs w:val="20"/>
        </w:rPr>
      </w:pPr>
    </w:p>
    <w:p w14:paraId="38CCE578" w14:textId="77777777" w:rsidR="00F144D5" w:rsidRDefault="00F144D5">
      <w:pPr>
        <w:spacing w:before="1"/>
        <w:rPr>
          <w:rFonts w:ascii="Arial" w:eastAsia="Arial" w:hAnsi="Arial" w:cs="Arial"/>
          <w:b/>
          <w:bCs/>
          <w:sz w:val="20"/>
          <w:szCs w:val="20"/>
        </w:rPr>
      </w:pPr>
    </w:p>
    <w:p w14:paraId="3ED9FA04" w14:textId="77777777" w:rsidR="004674D0" w:rsidRDefault="004674D0" w:rsidP="004674D0">
      <w:pPr>
        <w:jc w:val="center"/>
        <w:rPr>
          <w:rFonts w:ascii="Arial" w:eastAsia="Arial" w:hAnsi="Arial" w:cs="Arial"/>
          <w:sz w:val="20"/>
          <w:szCs w:val="20"/>
        </w:rPr>
      </w:pPr>
    </w:p>
    <w:p w14:paraId="4B59430B" w14:textId="77777777" w:rsidR="00F144D5" w:rsidRDefault="00F144D5">
      <w:pPr>
        <w:rPr>
          <w:rFonts w:ascii="Arial" w:eastAsia="Arial" w:hAnsi="Arial" w:cs="Arial"/>
          <w:sz w:val="20"/>
          <w:szCs w:val="20"/>
        </w:rPr>
      </w:pPr>
    </w:p>
    <w:p w14:paraId="3A6DE3CC" w14:textId="77777777" w:rsidR="00F144D5" w:rsidRDefault="00F144D5">
      <w:pPr>
        <w:rPr>
          <w:rFonts w:ascii="Arial" w:eastAsia="Arial" w:hAnsi="Arial" w:cs="Arial"/>
          <w:sz w:val="20"/>
          <w:szCs w:val="20"/>
        </w:rPr>
      </w:pPr>
    </w:p>
    <w:p w14:paraId="24C8EB0B" w14:textId="77777777" w:rsidR="00F144D5" w:rsidRDefault="00F144D5">
      <w:pPr>
        <w:rPr>
          <w:rFonts w:ascii="Arial" w:eastAsia="Arial" w:hAnsi="Arial" w:cs="Arial"/>
          <w:sz w:val="20"/>
          <w:szCs w:val="20"/>
        </w:rPr>
      </w:pPr>
    </w:p>
    <w:p w14:paraId="4AEDC7FB" w14:textId="77777777" w:rsidR="00F144D5" w:rsidRDefault="00F144D5">
      <w:pPr>
        <w:rPr>
          <w:rFonts w:ascii="Arial" w:eastAsia="Arial" w:hAnsi="Arial" w:cs="Arial"/>
          <w:sz w:val="20"/>
          <w:szCs w:val="20"/>
        </w:rPr>
      </w:pPr>
    </w:p>
    <w:p w14:paraId="55E2583E" w14:textId="77777777" w:rsidR="00F144D5" w:rsidRDefault="00F144D5">
      <w:pPr>
        <w:rPr>
          <w:rFonts w:ascii="Arial" w:eastAsia="Arial" w:hAnsi="Arial" w:cs="Arial"/>
          <w:sz w:val="20"/>
          <w:szCs w:val="20"/>
        </w:rPr>
      </w:pPr>
    </w:p>
    <w:p w14:paraId="676037EF" w14:textId="77777777" w:rsidR="00F144D5" w:rsidRDefault="00F144D5">
      <w:pPr>
        <w:rPr>
          <w:rFonts w:ascii="Arial" w:eastAsia="Arial" w:hAnsi="Arial" w:cs="Arial"/>
          <w:sz w:val="20"/>
          <w:szCs w:val="20"/>
        </w:rPr>
      </w:pPr>
    </w:p>
    <w:p w14:paraId="714EBDDD" w14:textId="77777777" w:rsidR="00F144D5" w:rsidRDefault="00F144D5">
      <w:pPr>
        <w:spacing w:before="11"/>
        <w:rPr>
          <w:rFonts w:ascii="Arial" w:eastAsia="Arial" w:hAnsi="Arial" w:cs="Arial"/>
          <w:sz w:val="19"/>
          <w:szCs w:val="19"/>
        </w:rPr>
      </w:pPr>
    </w:p>
    <w:p w14:paraId="74D6B2A8" w14:textId="086903A1" w:rsidR="004674D0" w:rsidRDefault="004674D0" w:rsidP="004674D0">
      <w:pPr>
        <w:rPr>
          <w:rFonts w:ascii="Arial"/>
          <w:b/>
          <w:sz w:val="24"/>
        </w:rPr>
      </w:pPr>
      <w:r w:rsidRPr="004674D0">
        <w:rPr>
          <w:rFonts w:ascii="Arial"/>
          <w:b/>
          <w:sz w:val="24"/>
        </w:rPr>
        <w:t>ADDRESS:</w:t>
      </w:r>
    </w:p>
    <w:p w14:paraId="46FCC802" w14:textId="77777777" w:rsidR="00E24C2F" w:rsidRDefault="00E24C2F" w:rsidP="00E24C2F">
      <w:pPr>
        <w:rPr>
          <w:rFonts w:ascii="Arial"/>
          <w:b/>
          <w:sz w:val="24"/>
        </w:rPr>
      </w:pPr>
    </w:p>
    <w:p w14:paraId="4E4F6EBD" w14:textId="58581A7B" w:rsidR="00E24C2F" w:rsidRPr="004674D0" w:rsidRDefault="00E24C2F" w:rsidP="00E24C2F">
      <w:pPr>
        <w:rPr>
          <w:rFonts w:ascii="Arial"/>
          <w:b/>
          <w:sz w:val="24"/>
        </w:rPr>
      </w:pPr>
      <w:r w:rsidRPr="004674D0">
        <w:rPr>
          <w:rFonts w:ascii="Arial"/>
          <w:b/>
          <w:sz w:val="24"/>
        </w:rPr>
        <w:t>PROPOSAL:</w:t>
      </w:r>
    </w:p>
    <w:p w14:paraId="6B90BC1B" w14:textId="77777777" w:rsidR="004674D0" w:rsidRPr="004674D0" w:rsidRDefault="004674D0" w:rsidP="004674D0">
      <w:pPr>
        <w:rPr>
          <w:rFonts w:ascii="Arial"/>
          <w:b/>
          <w:sz w:val="24"/>
        </w:rPr>
      </w:pPr>
    </w:p>
    <w:p w14:paraId="2A8D595C" w14:textId="77777777" w:rsidR="004674D0" w:rsidRPr="004674D0" w:rsidRDefault="004674D0" w:rsidP="004674D0">
      <w:pPr>
        <w:rPr>
          <w:rFonts w:ascii="Arial"/>
          <w:b/>
          <w:sz w:val="24"/>
        </w:rPr>
      </w:pPr>
      <w:r w:rsidRPr="004674D0">
        <w:rPr>
          <w:rFonts w:ascii="Arial"/>
          <w:b/>
          <w:sz w:val="24"/>
        </w:rPr>
        <w:t>PREPARED FOR:</w:t>
      </w:r>
    </w:p>
    <w:p w14:paraId="0BA9FA83" w14:textId="77777777" w:rsidR="004674D0" w:rsidRPr="004674D0" w:rsidRDefault="004674D0" w:rsidP="004674D0">
      <w:pPr>
        <w:rPr>
          <w:rFonts w:ascii="Arial"/>
          <w:b/>
          <w:sz w:val="24"/>
        </w:rPr>
      </w:pPr>
    </w:p>
    <w:p w14:paraId="12FC3023" w14:textId="77777777" w:rsidR="004674D0" w:rsidRPr="004674D0" w:rsidRDefault="004674D0" w:rsidP="004674D0">
      <w:pPr>
        <w:rPr>
          <w:rFonts w:ascii="Arial"/>
          <w:b/>
          <w:sz w:val="24"/>
        </w:rPr>
      </w:pPr>
      <w:r w:rsidRPr="004674D0">
        <w:rPr>
          <w:rFonts w:ascii="Arial"/>
          <w:b/>
          <w:sz w:val="24"/>
        </w:rPr>
        <w:t>PREPARED BY:</w:t>
      </w:r>
    </w:p>
    <w:p w14:paraId="41B42F9E" w14:textId="77777777" w:rsidR="004674D0" w:rsidRPr="004674D0" w:rsidRDefault="004674D0" w:rsidP="004674D0">
      <w:pPr>
        <w:rPr>
          <w:rFonts w:ascii="Arial"/>
          <w:b/>
          <w:sz w:val="24"/>
        </w:rPr>
      </w:pPr>
    </w:p>
    <w:p w14:paraId="389395F8" w14:textId="77777777" w:rsidR="004674D0" w:rsidRPr="004674D0" w:rsidRDefault="004674D0" w:rsidP="004674D0">
      <w:pPr>
        <w:rPr>
          <w:rFonts w:ascii="Arial"/>
          <w:b/>
          <w:sz w:val="24"/>
        </w:rPr>
      </w:pPr>
      <w:r w:rsidRPr="004674D0">
        <w:rPr>
          <w:rFonts w:ascii="Arial"/>
          <w:b/>
          <w:sz w:val="24"/>
        </w:rPr>
        <w:t>REPORT REFERENCE NUMBER:</w:t>
      </w:r>
    </w:p>
    <w:p w14:paraId="10ED1AAC" w14:textId="77777777" w:rsidR="004674D0" w:rsidRPr="004674D0" w:rsidRDefault="004674D0" w:rsidP="004674D0">
      <w:pPr>
        <w:rPr>
          <w:rFonts w:ascii="Arial"/>
          <w:b/>
          <w:sz w:val="24"/>
        </w:rPr>
      </w:pPr>
    </w:p>
    <w:p w14:paraId="2E06774D" w14:textId="77777777" w:rsidR="00F144D5" w:rsidRDefault="004674D0" w:rsidP="004674D0">
      <w:pPr>
        <w:rPr>
          <w:rFonts w:ascii="Arial"/>
          <w:b/>
          <w:sz w:val="24"/>
        </w:rPr>
      </w:pPr>
      <w:r w:rsidRPr="004674D0">
        <w:rPr>
          <w:rFonts w:ascii="Arial"/>
          <w:b/>
          <w:sz w:val="24"/>
        </w:rPr>
        <w:t>DATE:</w:t>
      </w:r>
    </w:p>
    <w:p w14:paraId="4426DD8B" w14:textId="77777777" w:rsidR="00EA3328" w:rsidRDefault="00EA3328" w:rsidP="004674D0">
      <w:pPr>
        <w:rPr>
          <w:rFonts w:ascii="Arial" w:eastAsia="Arial" w:hAnsi="Arial" w:cs="Arial"/>
          <w:sz w:val="24"/>
          <w:szCs w:val="24"/>
        </w:rPr>
      </w:pPr>
    </w:p>
    <w:p w14:paraId="7324E836" w14:textId="220E0161" w:rsidR="00EA3328" w:rsidRDefault="00EA3328">
      <w:pPr>
        <w:rPr>
          <w:rFonts w:ascii="Arial" w:eastAsia="Arial" w:hAnsi="Arial" w:cs="Arial"/>
          <w:sz w:val="24"/>
          <w:szCs w:val="24"/>
        </w:rPr>
      </w:pPr>
      <w:r>
        <w:rPr>
          <w:rFonts w:ascii="Arial" w:eastAsia="Arial" w:hAnsi="Arial" w:cs="Arial"/>
          <w:sz w:val="24"/>
          <w:szCs w:val="24"/>
        </w:rPr>
        <w:br w:type="page"/>
      </w:r>
    </w:p>
    <w:p w14:paraId="7803764E" w14:textId="77777777" w:rsidR="00C30FDD" w:rsidRDefault="00C30FDD" w:rsidP="00E24C2F">
      <w:pPr>
        <w:rPr>
          <w:rFonts w:ascii="Arial" w:eastAsia="Arial" w:hAnsi="Arial" w:cs="Arial"/>
          <w:sz w:val="24"/>
          <w:szCs w:val="24"/>
        </w:rPr>
      </w:pPr>
    </w:p>
    <w:p w14:paraId="0C0363AA" w14:textId="47D957A0" w:rsidR="00E24C2F" w:rsidRPr="00E24C2F" w:rsidRDefault="00E24C2F" w:rsidP="00E24C2F">
      <w:pPr>
        <w:rPr>
          <w:rFonts w:ascii="Arial" w:eastAsia="Arial" w:hAnsi="Arial" w:cs="Arial"/>
          <w:sz w:val="24"/>
          <w:szCs w:val="24"/>
        </w:rPr>
      </w:pPr>
      <w:r w:rsidRPr="00E24C2F">
        <w:rPr>
          <w:rFonts w:ascii="Arial" w:eastAsia="Arial" w:hAnsi="Arial" w:cs="Arial"/>
          <w:sz w:val="24"/>
          <w:szCs w:val="24"/>
        </w:rPr>
        <w:t xml:space="preserve">This template has been prepared to provide a tool and guidance for industry practitioners and developers preparing site and soil evaluation reports in accordance with relevant legislation, policies and standards. </w:t>
      </w:r>
    </w:p>
    <w:p w14:paraId="7D567E4F" w14:textId="77777777" w:rsidR="00E24C2F" w:rsidRDefault="00E24C2F" w:rsidP="00E24C2F">
      <w:pPr>
        <w:rPr>
          <w:rFonts w:ascii="Arial" w:eastAsia="Arial" w:hAnsi="Arial" w:cs="Arial"/>
          <w:sz w:val="24"/>
          <w:szCs w:val="24"/>
        </w:rPr>
      </w:pPr>
    </w:p>
    <w:p w14:paraId="79132774" w14:textId="6324296F" w:rsidR="00E24C2F" w:rsidRPr="00E24C2F" w:rsidRDefault="00E24C2F" w:rsidP="00E24C2F">
      <w:pPr>
        <w:rPr>
          <w:rFonts w:ascii="Arial" w:eastAsia="Arial" w:hAnsi="Arial" w:cs="Arial"/>
          <w:sz w:val="24"/>
          <w:szCs w:val="24"/>
        </w:rPr>
      </w:pPr>
      <w:r w:rsidRPr="00E24C2F">
        <w:rPr>
          <w:rFonts w:ascii="Arial" w:eastAsia="Arial" w:hAnsi="Arial" w:cs="Arial"/>
          <w:sz w:val="24"/>
          <w:szCs w:val="24"/>
        </w:rPr>
        <w:t>Please provide as much detail and information as possible for each stage of the development. You may use a different format but all components in the template must be clearly addressed.</w:t>
      </w:r>
    </w:p>
    <w:p w14:paraId="6EDD7DE8" w14:textId="77777777" w:rsidR="00E24C2F" w:rsidRPr="00E24C2F" w:rsidRDefault="00E24C2F" w:rsidP="00E24C2F">
      <w:pPr>
        <w:rPr>
          <w:rFonts w:ascii="Arial" w:eastAsia="Arial" w:hAnsi="Arial" w:cs="Arial"/>
          <w:sz w:val="24"/>
          <w:szCs w:val="24"/>
        </w:rPr>
      </w:pPr>
    </w:p>
    <w:p w14:paraId="07823B74" w14:textId="744F68E9" w:rsidR="00EA3328" w:rsidRDefault="00E24C2F" w:rsidP="00E24C2F">
      <w:pPr>
        <w:rPr>
          <w:rFonts w:ascii="Arial" w:eastAsia="Arial" w:hAnsi="Arial" w:cs="Arial"/>
          <w:sz w:val="24"/>
          <w:szCs w:val="24"/>
        </w:rPr>
      </w:pPr>
      <w:r w:rsidRPr="00E24C2F">
        <w:rPr>
          <w:rFonts w:ascii="Arial" w:eastAsia="Arial" w:hAnsi="Arial" w:cs="Arial"/>
          <w:sz w:val="24"/>
          <w:szCs w:val="24"/>
        </w:rPr>
        <w:t xml:space="preserve">The template has been prepared by the Department of Health, Western Australia (DOHWA) based on the </w:t>
      </w:r>
      <w:r w:rsidRPr="00E24C2F">
        <w:rPr>
          <w:rFonts w:ascii="Arial" w:eastAsia="Arial" w:hAnsi="Arial" w:cs="Arial"/>
          <w:i/>
          <w:sz w:val="24"/>
          <w:szCs w:val="24"/>
        </w:rPr>
        <w:t>Health (Treatment of Sewage and Disposal of Effluent and Liquid Waste) Regulations 1974</w:t>
      </w:r>
      <w:r w:rsidRPr="00E24C2F">
        <w:rPr>
          <w:rFonts w:ascii="Arial" w:eastAsia="Arial" w:hAnsi="Arial" w:cs="Arial"/>
          <w:sz w:val="24"/>
          <w:szCs w:val="24"/>
        </w:rPr>
        <w:t>, Government Sewerage Policy 2019, State Planning Policy 2.9</w:t>
      </w:r>
      <w:r>
        <w:rPr>
          <w:rFonts w:ascii="Arial" w:eastAsia="Arial" w:hAnsi="Arial" w:cs="Arial"/>
          <w:sz w:val="24"/>
          <w:szCs w:val="24"/>
        </w:rPr>
        <w:t xml:space="preserve">, </w:t>
      </w:r>
      <w:r w:rsidRPr="00E24C2F">
        <w:rPr>
          <w:rFonts w:ascii="Arial" w:eastAsia="Arial" w:hAnsi="Arial" w:cs="Arial"/>
          <w:sz w:val="24"/>
          <w:szCs w:val="24"/>
        </w:rPr>
        <w:t>AS/NZS 1547 and other supporting documentation. Users of the S</w:t>
      </w:r>
      <w:r>
        <w:rPr>
          <w:rFonts w:ascii="Arial" w:eastAsia="Arial" w:hAnsi="Arial" w:cs="Arial"/>
          <w:sz w:val="24"/>
          <w:szCs w:val="24"/>
        </w:rPr>
        <w:t xml:space="preserve">ite and </w:t>
      </w:r>
      <w:r w:rsidRPr="00E24C2F">
        <w:rPr>
          <w:rFonts w:ascii="Arial" w:eastAsia="Arial" w:hAnsi="Arial" w:cs="Arial"/>
          <w:sz w:val="24"/>
          <w:szCs w:val="24"/>
        </w:rPr>
        <w:t>S</w:t>
      </w:r>
      <w:r>
        <w:rPr>
          <w:rFonts w:ascii="Arial" w:eastAsia="Arial" w:hAnsi="Arial" w:cs="Arial"/>
          <w:sz w:val="24"/>
          <w:szCs w:val="24"/>
        </w:rPr>
        <w:t xml:space="preserve">oil </w:t>
      </w:r>
      <w:r w:rsidRPr="00E24C2F">
        <w:rPr>
          <w:rFonts w:ascii="Arial" w:eastAsia="Arial" w:hAnsi="Arial" w:cs="Arial"/>
          <w:sz w:val="24"/>
          <w:szCs w:val="24"/>
        </w:rPr>
        <w:t>E</w:t>
      </w:r>
      <w:r>
        <w:rPr>
          <w:rFonts w:ascii="Arial" w:eastAsia="Arial" w:hAnsi="Arial" w:cs="Arial"/>
          <w:sz w:val="24"/>
          <w:szCs w:val="24"/>
        </w:rPr>
        <w:t>valuation</w:t>
      </w:r>
      <w:r w:rsidRPr="00E24C2F">
        <w:rPr>
          <w:rFonts w:ascii="Arial" w:eastAsia="Arial" w:hAnsi="Arial" w:cs="Arial"/>
          <w:sz w:val="24"/>
          <w:szCs w:val="24"/>
        </w:rPr>
        <w:t xml:space="preserve"> template should review the </w:t>
      </w:r>
      <w:hyperlink r:id="rId8" w:history="1">
        <w:r w:rsidRPr="007A7A14">
          <w:rPr>
            <w:rStyle w:val="Hyperlink"/>
            <w:rFonts w:ascii="Arial" w:eastAsia="Arial" w:hAnsi="Arial" w:cs="Arial"/>
            <w:sz w:val="24"/>
            <w:szCs w:val="24"/>
          </w:rPr>
          <w:t>DOHWA web site</w:t>
        </w:r>
      </w:hyperlink>
      <w:r w:rsidRPr="00E24C2F">
        <w:rPr>
          <w:rFonts w:ascii="Arial" w:eastAsia="Arial" w:hAnsi="Arial" w:cs="Arial"/>
          <w:sz w:val="24"/>
          <w:szCs w:val="24"/>
        </w:rPr>
        <w:t xml:space="preserve"> for any updates</w:t>
      </w:r>
      <w:r w:rsidR="007A7A14">
        <w:rPr>
          <w:rFonts w:ascii="Arial" w:eastAsia="Arial" w:hAnsi="Arial" w:cs="Arial"/>
          <w:sz w:val="24"/>
          <w:szCs w:val="24"/>
        </w:rPr>
        <w:t>.</w:t>
      </w:r>
    </w:p>
    <w:p w14:paraId="6A71AB6A" w14:textId="77777777" w:rsidR="00E24C2F" w:rsidRDefault="00E24C2F" w:rsidP="00E24C2F">
      <w:pPr>
        <w:rPr>
          <w:rFonts w:ascii="Arial" w:eastAsia="Arial" w:hAnsi="Arial" w:cs="Arial"/>
          <w:sz w:val="24"/>
          <w:szCs w:val="24"/>
        </w:rPr>
      </w:pPr>
    </w:p>
    <w:p w14:paraId="7707C36F" w14:textId="77777777" w:rsidR="00E24C2F" w:rsidRDefault="00E24C2F" w:rsidP="004674D0">
      <w:pPr>
        <w:rPr>
          <w:rFonts w:ascii="Arial" w:eastAsia="Arial" w:hAnsi="Arial" w:cs="Arial"/>
          <w:b/>
          <w:sz w:val="24"/>
          <w:szCs w:val="24"/>
        </w:rPr>
      </w:pPr>
    </w:p>
    <w:p w14:paraId="0E579E96" w14:textId="4D8598E8" w:rsidR="007929E2" w:rsidRDefault="00EA3328" w:rsidP="004674D0">
      <w:pPr>
        <w:rPr>
          <w:rFonts w:ascii="Arial" w:eastAsia="Arial" w:hAnsi="Arial" w:cs="Arial"/>
          <w:b/>
          <w:sz w:val="24"/>
          <w:szCs w:val="24"/>
        </w:rPr>
      </w:pPr>
      <w:r w:rsidRPr="00EA3328">
        <w:rPr>
          <w:rFonts w:ascii="Arial" w:eastAsia="Arial" w:hAnsi="Arial" w:cs="Arial"/>
          <w:b/>
          <w:sz w:val="24"/>
          <w:szCs w:val="24"/>
        </w:rPr>
        <w:t>Document Management</w:t>
      </w:r>
    </w:p>
    <w:p w14:paraId="35BF9C28" w14:textId="77777777" w:rsidR="007929E2" w:rsidRDefault="007929E2">
      <w:pPr>
        <w:rPr>
          <w:rFonts w:ascii="Arial" w:eastAsia="Arial" w:hAnsi="Arial" w:cs="Arial"/>
          <w:b/>
          <w:sz w:val="24"/>
          <w:szCs w:val="24"/>
        </w:rPr>
      </w:pPr>
    </w:p>
    <w:tbl>
      <w:tblPr>
        <w:tblpPr w:leftFromText="180" w:rightFromText="180" w:vertAnchor="page" w:horzAnchor="margin" w:tblpY="562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46"/>
        <w:gridCol w:w="1309"/>
        <w:gridCol w:w="1258"/>
        <w:gridCol w:w="1540"/>
        <w:gridCol w:w="2673"/>
        <w:gridCol w:w="2262"/>
      </w:tblGrid>
      <w:tr w:rsidR="005430FC" w:rsidRPr="00EA3328" w14:paraId="29777E72" w14:textId="77777777" w:rsidTr="005430FC">
        <w:trPr>
          <w:trHeight w:val="853"/>
        </w:trPr>
        <w:tc>
          <w:tcPr>
            <w:tcW w:w="1346" w:type="dxa"/>
            <w:tcBorders>
              <w:top w:val="single" w:sz="8" w:space="0" w:color="000000"/>
              <w:left w:val="single" w:sz="8" w:space="0" w:color="000000"/>
              <w:bottom w:val="single" w:sz="8" w:space="0" w:color="000000"/>
              <w:right w:val="single" w:sz="8" w:space="0" w:color="000000"/>
            </w:tcBorders>
          </w:tcPr>
          <w:p w14:paraId="582FB077" w14:textId="77777777" w:rsidR="005430FC" w:rsidRPr="00EA3328" w:rsidRDefault="005430FC" w:rsidP="005430FC">
            <w:pPr>
              <w:keepNext/>
              <w:widowControl/>
              <w:spacing w:before="40" w:after="40"/>
              <w:rPr>
                <w:rFonts w:ascii="Arial" w:eastAsia="Times New Roman" w:hAnsi="Arial" w:cs="Arial"/>
                <w:b/>
                <w:color w:val="000000"/>
                <w:sz w:val="20"/>
                <w:szCs w:val="20"/>
              </w:rPr>
            </w:pPr>
            <w:bookmarkStart w:id="0" w:name="_Hlk58835671"/>
            <w:r>
              <w:rPr>
                <w:rFonts w:ascii="Arial" w:eastAsia="Times New Roman" w:hAnsi="Arial" w:cs="Arial"/>
                <w:b/>
                <w:color w:val="000000"/>
                <w:sz w:val="20"/>
                <w:szCs w:val="20"/>
              </w:rPr>
              <w:t>V</w:t>
            </w:r>
            <w:r w:rsidRPr="00EA3328">
              <w:rPr>
                <w:rFonts w:ascii="Arial" w:eastAsia="Times New Roman" w:hAnsi="Arial" w:cs="Arial"/>
                <w:b/>
                <w:color w:val="000000"/>
                <w:sz w:val="20"/>
                <w:szCs w:val="20"/>
              </w:rPr>
              <w:t>ersion</w:t>
            </w:r>
          </w:p>
        </w:tc>
        <w:tc>
          <w:tcPr>
            <w:tcW w:w="1309" w:type="dxa"/>
            <w:tcBorders>
              <w:top w:val="single" w:sz="8" w:space="0" w:color="000000"/>
              <w:left w:val="single" w:sz="8" w:space="0" w:color="000000"/>
              <w:bottom w:val="single" w:sz="8" w:space="0" w:color="000000"/>
              <w:right w:val="single" w:sz="8" w:space="0" w:color="000000"/>
            </w:tcBorders>
          </w:tcPr>
          <w:p w14:paraId="3891B4E0" w14:textId="77777777" w:rsidR="005430FC" w:rsidRPr="00EA3328" w:rsidRDefault="005430FC" w:rsidP="005430FC">
            <w:pPr>
              <w:keepNext/>
              <w:widowControl/>
              <w:spacing w:before="40" w:after="40"/>
              <w:rPr>
                <w:rFonts w:ascii="Arial" w:eastAsia="Times New Roman" w:hAnsi="Arial" w:cs="Arial"/>
                <w:b/>
                <w:color w:val="000000"/>
                <w:sz w:val="20"/>
                <w:szCs w:val="20"/>
              </w:rPr>
            </w:pPr>
            <w:r>
              <w:rPr>
                <w:rFonts w:ascii="Arial" w:eastAsia="Times New Roman" w:hAnsi="Arial" w:cs="Arial"/>
                <w:b/>
                <w:color w:val="000000"/>
                <w:sz w:val="20"/>
                <w:szCs w:val="20"/>
              </w:rPr>
              <w:t>Date</w:t>
            </w:r>
          </w:p>
        </w:tc>
        <w:tc>
          <w:tcPr>
            <w:tcW w:w="1258" w:type="dxa"/>
            <w:tcBorders>
              <w:top w:val="single" w:sz="8" w:space="0" w:color="000000"/>
              <w:left w:val="single" w:sz="8" w:space="0" w:color="000000"/>
              <w:bottom w:val="single" w:sz="8" w:space="0" w:color="000000"/>
              <w:right w:val="single" w:sz="8" w:space="0" w:color="000000"/>
            </w:tcBorders>
          </w:tcPr>
          <w:p w14:paraId="48D4C194" w14:textId="77777777" w:rsidR="005430FC" w:rsidRPr="00EA3328" w:rsidRDefault="005430FC" w:rsidP="005430FC">
            <w:pPr>
              <w:keepNext/>
              <w:widowControl/>
              <w:spacing w:before="40" w:after="40"/>
              <w:rPr>
                <w:rFonts w:ascii="Arial" w:eastAsia="Times New Roman" w:hAnsi="Arial" w:cs="Arial"/>
                <w:b/>
                <w:color w:val="000000"/>
                <w:sz w:val="20"/>
                <w:szCs w:val="20"/>
              </w:rPr>
            </w:pPr>
            <w:r>
              <w:rPr>
                <w:rFonts w:ascii="Arial" w:eastAsia="Times New Roman" w:hAnsi="Arial" w:cs="Arial"/>
                <w:b/>
                <w:color w:val="000000"/>
                <w:sz w:val="20"/>
                <w:szCs w:val="20"/>
              </w:rPr>
              <w:t>Author</w:t>
            </w:r>
          </w:p>
        </w:tc>
        <w:tc>
          <w:tcPr>
            <w:tcW w:w="1540" w:type="dxa"/>
            <w:tcBorders>
              <w:top w:val="single" w:sz="8" w:space="0" w:color="000000"/>
              <w:left w:val="single" w:sz="8" w:space="0" w:color="000000"/>
              <w:bottom w:val="single" w:sz="8" w:space="0" w:color="000000"/>
              <w:right w:val="single" w:sz="8" w:space="0" w:color="000000"/>
            </w:tcBorders>
          </w:tcPr>
          <w:p w14:paraId="25131A31" w14:textId="77777777" w:rsidR="005430FC" w:rsidRPr="00EA3328" w:rsidRDefault="005430FC" w:rsidP="005430FC">
            <w:pPr>
              <w:keepNext/>
              <w:widowControl/>
              <w:spacing w:before="40" w:after="40"/>
              <w:rPr>
                <w:rFonts w:ascii="Arial" w:eastAsia="Times New Roman" w:hAnsi="Arial" w:cs="Arial"/>
                <w:b/>
                <w:color w:val="000000"/>
                <w:sz w:val="20"/>
                <w:szCs w:val="20"/>
              </w:rPr>
            </w:pPr>
            <w:r w:rsidRPr="00EA3328">
              <w:rPr>
                <w:rFonts w:ascii="Arial" w:eastAsia="Times New Roman" w:hAnsi="Arial" w:cs="Arial"/>
                <w:b/>
                <w:color w:val="000000"/>
                <w:sz w:val="20"/>
                <w:szCs w:val="20"/>
              </w:rPr>
              <w:t xml:space="preserve">Reviewed </w:t>
            </w:r>
            <w:r>
              <w:rPr>
                <w:rFonts w:ascii="Arial" w:eastAsia="Times New Roman" w:hAnsi="Arial" w:cs="Arial"/>
                <w:b/>
                <w:color w:val="000000"/>
                <w:sz w:val="20"/>
                <w:szCs w:val="20"/>
              </w:rPr>
              <w:t>on</w:t>
            </w:r>
            <w:r w:rsidRPr="00EA3328">
              <w:rPr>
                <w:rFonts w:ascii="Arial" w:eastAsia="Times New Roman" w:hAnsi="Arial" w:cs="Arial"/>
                <w:b/>
                <w:color w:val="000000"/>
                <w:sz w:val="20"/>
                <w:szCs w:val="20"/>
              </w:rPr>
              <w:t xml:space="preserve"> </w:t>
            </w:r>
          </w:p>
        </w:tc>
        <w:tc>
          <w:tcPr>
            <w:tcW w:w="2673" w:type="dxa"/>
            <w:tcBorders>
              <w:top w:val="single" w:sz="8" w:space="0" w:color="000000"/>
              <w:left w:val="single" w:sz="8" w:space="0" w:color="000000"/>
              <w:bottom w:val="single" w:sz="8" w:space="0" w:color="000000"/>
              <w:right w:val="single" w:sz="8" w:space="0" w:color="000000"/>
            </w:tcBorders>
          </w:tcPr>
          <w:p w14:paraId="68E091F4" w14:textId="77777777" w:rsidR="005430FC" w:rsidRPr="00EA3328" w:rsidRDefault="005430FC" w:rsidP="005430FC">
            <w:pPr>
              <w:keepNext/>
              <w:widowControl/>
              <w:spacing w:before="40" w:after="40"/>
              <w:rPr>
                <w:rFonts w:ascii="Arial" w:eastAsia="Times New Roman" w:hAnsi="Arial" w:cs="Arial"/>
                <w:b/>
                <w:color w:val="000000"/>
                <w:sz w:val="20"/>
                <w:szCs w:val="20"/>
              </w:rPr>
            </w:pPr>
            <w:r w:rsidRPr="00E24C2F">
              <w:rPr>
                <w:rFonts w:ascii="Arial" w:eastAsia="Times New Roman" w:hAnsi="Arial" w:cs="Arial"/>
                <w:b/>
                <w:color w:val="000000"/>
                <w:sz w:val="20"/>
                <w:szCs w:val="20"/>
              </w:rPr>
              <w:t xml:space="preserve">Reviewed </w:t>
            </w:r>
            <w:r>
              <w:rPr>
                <w:rFonts w:ascii="Arial" w:eastAsia="Times New Roman" w:hAnsi="Arial" w:cs="Arial"/>
                <w:b/>
                <w:color w:val="000000"/>
                <w:sz w:val="20"/>
                <w:szCs w:val="20"/>
              </w:rPr>
              <w:t>and Approved by</w:t>
            </w:r>
          </w:p>
        </w:tc>
        <w:tc>
          <w:tcPr>
            <w:tcW w:w="2262" w:type="dxa"/>
            <w:tcBorders>
              <w:top w:val="single" w:sz="8" w:space="0" w:color="000000"/>
              <w:left w:val="single" w:sz="8" w:space="0" w:color="000000"/>
              <w:bottom w:val="single" w:sz="8" w:space="0" w:color="000000"/>
              <w:right w:val="single" w:sz="8" w:space="0" w:color="000000"/>
            </w:tcBorders>
          </w:tcPr>
          <w:p w14:paraId="0A4C3AC6" w14:textId="77777777" w:rsidR="005430FC" w:rsidRPr="00EA3328" w:rsidRDefault="005430FC" w:rsidP="005430FC">
            <w:pPr>
              <w:keepNext/>
              <w:widowControl/>
              <w:spacing w:before="40" w:after="40"/>
              <w:rPr>
                <w:rFonts w:ascii="Arial" w:eastAsia="Times New Roman" w:hAnsi="Arial" w:cs="Arial"/>
                <w:b/>
                <w:color w:val="000000"/>
                <w:sz w:val="20"/>
                <w:szCs w:val="20"/>
              </w:rPr>
            </w:pPr>
            <w:r>
              <w:rPr>
                <w:rFonts w:ascii="Arial" w:eastAsia="Times New Roman" w:hAnsi="Arial" w:cs="Arial"/>
                <w:b/>
                <w:color w:val="000000"/>
                <w:sz w:val="20"/>
                <w:szCs w:val="20"/>
              </w:rPr>
              <w:t>Signature</w:t>
            </w:r>
          </w:p>
        </w:tc>
      </w:tr>
      <w:tr w:rsidR="005430FC" w:rsidRPr="00EA3328" w14:paraId="7D631B8E" w14:textId="77777777" w:rsidTr="005430FC">
        <w:trPr>
          <w:trHeight w:val="497"/>
        </w:trPr>
        <w:tc>
          <w:tcPr>
            <w:tcW w:w="1346" w:type="dxa"/>
            <w:tcBorders>
              <w:top w:val="single" w:sz="8" w:space="0" w:color="000000"/>
              <w:left w:val="single" w:sz="8" w:space="0" w:color="000000"/>
              <w:bottom w:val="single" w:sz="8" w:space="0" w:color="000000"/>
              <w:right w:val="single" w:sz="8" w:space="0" w:color="000000"/>
            </w:tcBorders>
          </w:tcPr>
          <w:p w14:paraId="683A9DF3" w14:textId="77777777" w:rsidR="005430FC" w:rsidRPr="00EA3328" w:rsidRDefault="005430FC" w:rsidP="005430FC">
            <w:pPr>
              <w:keepNext/>
              <w:widowControl/>
              <w:spacing w:before="40" w:after="40"/>
              <w:rPr>
                <w:rFonts w:ascii="Arial" w:eastAsia="Times New Roman" w:hAnsi="Arial" w:cs="Arial"/>
                <w:color w:val="000000"/>
                <w:sz w:val="20"/>
                <w:szCs w:val="20"/>
              </w:rPr>
            </w:pPr>
            <w:r w:rsidRPr="00EA3328">
              <w:rPr>
                <w:rFonts w:ascii="Arial" w:eastAsia="Times New Roman" w:hAnsi="Arial" w:cs="Arial"/>
                <w:color w:val="000000"/>
                <w:sz w:val="20"/>
                <w:szCs w:val="20"/>
              </w:rPr>
              <w:t>V1</w:t>
            </w:r>
          </w:p>
        </w:tc>
        <w:tc>
          <w:tcPr>
            <w:tcW w:w="1309" w:type="dxa"/>
            <w:tcBorders>
              <w:top w:val="single" w:sz="8" w:space="0" w:color="000000"/>
              <w:left w:val="single" w:sz="8" w:space="0" w:color="000000"/>
              <w:bottom w:val="single" w:sz="8" w:space="0" w:color="000000"/>
              <w:right w:val="single" w:sz="8" w:space="0" w:color="000000"/>
            </w:tcBorders>
          </w:tcPr>
          <w:p w14:paraId="2BCA5882"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258" w:type="dxa"/>
            <w:tcBorders>
              <w:top w:val="single" w:sz="8" w:space="0" w:color="000000"/>
              <w:left w:val="single" w:sz="8" w:space="0" w:color="000000"/>
              <w:bottom w:val="single" w:sz="8" w:space="0" w:color="000000"/>
              <w:right w:val="single" w:sz="8" w:space="0" w:color="000000"/>
            </w:tcBorders>
          </w:tcPr>
          <w:p w14:paraId="0CB235EB"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540" w:type="dxa"/>
            <w:tcBorders>
              <w:top w:val="single" w:sz="8" w:space="0" w:color="000000"/>
              <w:left w:val="single" w:sz="8" w:space="0" w:color="000000"/>
              <w:bottom w:val="single" w:sz="8" w:space="0" w:color="000000"/>
              <w:right w:val="single" w:sz="8" w:space="0" w:color="000000"/>
            </w:tcBorders>
          </w:tcPr>
          <w:p w14:paraId="2BCB1ED0"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tcPr>
          <w:p w14:paraId="2A69CC02"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2262" w:type="dxa"/>
            <w:tcBorders>
              <w:top w:val="single" w:sz="8" w:space="0" w:color="000000"/>
              <w:left w:val="single" w:sz="8" w:space="0" w:color="000000"/>
              <w:bottom w:val="single" w:sz="8" w:space="0" w:color="000000"/>
              <w:right w:val="single" w:sz="8" w:space="0" w:color="000000"/>
            </w:tcBorders>
          </w:tcPr>
          <w:p w14:paraId="37C43647" w14:textId="77777777" w:rsidR="005430FC" w:rsidRPr="00EA3328" w:rsidRDefault="005430FC" w:rsidP="005430FC">
            <w:pPr>
              <w:keepNext/>
              <w:widowControl/>
              <w:spacing w:before="40" w:after="40"/>
              <w:rPr>
                <w:rFonts w:ascii="Arial" w:eastAsia="Times New Roman" w:hAnsi="Arial" w:cs="Arial"/>
                <w:color w:val="000000"/>
                <w:sz w:val="20"/>
                <w:szCs w:val="20"/>
              </w:rPr>
            </w:pPr>
          </w:p>
        </w:tc>
      </w:tr>
      <w:tr w:rsidR="005430FC" w:rsidRPr="00EA3328" w14:paraId="78EF05AD" w14:textId="77777777" w:rsidTr="005430FC">
        <w:trPr>
          <w:trHeight w:val="497"/>
        </w:trPr>
        <w:tc>
          <w:tcPr>
            <w:tcW w:w="1346" w:type="dxa"/>
            <w:tcBorders>
              <w:top w:val="single" w:sz="8" w:space="0" w:color="000000"/>
              <w:left w:val="single" w:sz="8" w:space="0" w:color="000000"/>
              <w:bottom w:val="single" w:sz="8" w:space="0" w:color="000000"/>
              <w:right w:val="single" w:sz="8" w:space="0" w:color="000000"/>
            </w:tcBorders>
          </w:tcPr>
          <w:p w14:paraId="5E2507A7"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309" w:type="dxa"/>
            <w:tcBorders>
              <w:top w:val="single" w:sz="8" w:space="0" w:color="000000"/>
              <w:left w:val="single" w:sz="8" w:space="0" w:color="000000"/>
              <w:bottom w:val="single" w:sz="8" w:space="0" w:color="000000"/>
              <w:right w:val="single" w:sz="8" w:space="0" w:color="000000"/>
            </w:tcBorders>
          </w:tcPr>
          <w:p w14:paraId="4DA36F41"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258" w:type="dxa"/>
            <w:tcBorders>
              <w:top w:val="single" w:sz="8" w:space="0" w:color="000000"/>
              <w:left w:val="single" w:sz="8" w:space="0" w:color="000000"/>
              <w:bottom w:val="single" w:sz="8" w:space="0" w:color="000000"/>
              <w:right w:val="single" w:sz="8" w:space="0" w:color="000000"/>
            </w:tcBorders>
          </w:tcPr>
          <w:p w14:paraId="11EFE56F"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540" w:type="dxa"/>
            <w:tcBorders>
              <w:top w:val="single" w:sz="8" w:space="0" w:color="000000"/>
              <w:left w:val="single" w:sz="8" w:space="0" w:color="000000"/>
              <w:bottom w:val="single" w:sz="8" w:space="0" w:color="000000"/>
              <w:right w:val="single" w:sz="8" w:space="0" w:color="000000"/>
            </w:tcBorders>
          </w:tcPr>
          <w:p w14:paraId="3B419E7A"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tcPr>
          <w:p w14:paraId="5F698F47"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2262" w:type="dxa"/>
            <w:tcBorders>
              <w:top w:val="single" w:sz="8" w:space="0" w:color="000000"/>
              <w:left w:val="single" w:sz="8" w:space="0" w:color="000000"/>
              <w:bottom w:val="single" w:sz="8" w:space="0" w:color="000000"/>
              <w:right w:val="single" w:sz="8" w:space="0" w:color="000000"/>
            </w:tcBorders>
          </w:tcPr>
          <w:p w14:paraId="6FAA7247" w14:textId="77777777" w:rsidR="005430FC" w:rsidRPr="00EA3328" w:rsidRDefault="005430FC" w:rsidP="005430FC">
            <w:pPr>
              <w:keepNext/>
              <w:widowControl/>
              <w:spacing w:before="40" w:after="40"/>
              <w:rPr>
                <w:rFonts w:ascii="Arial" w:eastAsia="Times New Roman" w:hAnsi="Arial" w:cs="Arial"/>
                <w:color w:val="000000"/>
                <w:sz w:val="20"/>
                <w:szCs w:val="20"/>
              </w:rPr>
            </w:pPr>
          </w:p>
        </w:tc>
      </w:tr>
      <w:tr w:rsidR="005430FC" w:rsidRPr="00EA3328" w14:paraId="1DF84CC5" w14:textId="77777777" w:rsidTr="005430FC">
        <w:trPr>
          <w:trHeight w:val="497"/>
        </w:trPr>
        <w:tc>
          <w:tcPr>
            <w:tcW w:w="1346" w:type="dxa"/>
            <w:tcBorders>
              <w:top w:val="single" w:sz="8" w:space="0" w:color="000000"/>
              <w:left w:val="single" w:sz="8" w:space="0" w:color="000000"/>
              <w:bottom w:val="single" w:sz="8" w:space="0" w:color="000000"/>
              <w:right w:val="single" w:sz="8" w:space="0" w:color="000000"/>
            </w:tcBorders>
          </w:tcPr>
          <w:p w14:paraId="04B9AFAB"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309" w:type="dxa"/>
            <w:tcBorders>
              <w:top w:val="single" w:sz="8" w:space="0" w:color="000000"/>
              <w:left w:val="single" w:sz="8" w:space="0" w:color="000000"/>
              <w:bottom w:val="single" w:sz="8" w:space="0" w:color="000000"/>
              <w:right w:val="single" w:sz="8" w:space="0" w:color="000000"/>
            </w:tcBorders>
          </w:tcPr>
          <w:p w14:paraId="6294E34C"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258" w:type="dxa"/>
            <w:tcBorders>
              <w:top w:val="single" w:sz="8" w:space="0" w:color="000000"/>
              <w:left w:val="single" w:sz="8" w:space="0" w:color="000000"/>
              <w:bottom w:val="single" w:sz="8" w:space="0" w:color="000000"/>
              <w:right w:val="single" w:sz="8" w:space="0" w:color="000000"/>
            </w:tcBorders>
          </w:tcPr>
          <w:p w14:paraId="04E0D2F3"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1540" w:type="dxa"/>
            <w:tcBorders>
              <w:top w:val="single" w:sz="8" w:space="0" w:color="000000"/>
              <w:left w:val="single" w:sz="8" w:space="0" w:color="000000"/>
              <w:bottom w:val="single" w:sz="8" w:space="0" w:color="000000"/>
              <w:right w:val="single" w:sz="8" w:space="0" w:color="000000"/>
            </w:tcBorders>
          </w:tcPr>
          <w:p w14:paraId="40095CD0"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tcPr>
          <w:p w14:paraId="423A7BAB" w14:textId="77777777" w:rsidR="005430FC" w:rsidRPr="00EA3328" w:rsidRDefault="005430FC" w:rsidP="005430FC">
            <w:pPr>
              <w:keepNext/>
              <w:widowControl/>
              <w:spacing w:before="40" w:after="40"/>
              <w:rPr>
                <w:rFonts w:ascii="Arial" w:eastAsia="Times New Roman" w:hAnsi="Arial" w:cs="Arial"/>
                <w:color w:val="000000"/>
                <w:sz w:val="20"/>
                <w:szCs w:val="20"/>
              </w:rPr>
            </w:pPr>
          </w:p>
        </w:tc>
        <w:tc>
          <w:tcPr>
            <w:tcW w:w="2262" w:type="dxa"/>
            <w:tcBorders>
              <w:top w:val="single" w:sz="8" w:space="0" w:color="000000"/>
              <w:left w:val="single" w:sz="8" w:space="0" w:color="000000"/>
              <w:bottom w:val="single" w:sz="8" w:space="0" w:color="000000"/>
              <w:right w:val="single" w:sz="8" w:space="0" w:color="000000"/>
            </w:tcBorders>
          </w:tcPr>
          <w:p w14:paraId="58A71C5F" w14:textId="77777777" w:rsidR="005430FC" w:rsidRPr="00EA3328" w:rsidRDefault="005430FC" w:rsidP="005430FC">
            <w:pPr>
              <w:keepNext/>
              <w:widowControl/>
              <w:spacing w:before="40" w:after="40"/>
              <w:rPr>
                <w:rFonts w:ascii="Arial" w:eastAsia="Times New Roman" w:hAnsi="Arial" w:cs="Arial"/>
                <w:color w:val="000000"/>
                <w:sz w:val="20"/>
                <w:szCs w:val="20"/>
              </w:rPr>
            </w:pPr>
          </w:p>
        </w:tc>
      </w:tr>
    </w:tbl>
    <w:bookmarkEnd w:id="0"/>
    <w:p w14:paraId="4850DCD3" w14:textId="59A5D664" w:rsidR="007929E2" w:rsidRDefault="005430FC">
      <w:pPr>
        <w:rPr>
          <w:rFonts w:ascii="Arial" w:eastAsia="Arial" w:hAnsi="Arial" w:cs="Arial"/>
          <w:b/>
          <w:sz w:val="24"/>
          <w:szCs w:val="24"/>
        </w:rPr>
      </w:pPr>
      <w:r>
        <w:rPr>
          <w:rFonts w:ascii="Arial" w:eastAsia="Arial" w:hAnsi="Arial" w:cs="Arial"/>
          <w:b/>
          <w:sz w:val="24"/>
          <w:szCs w:val="24"/>
        </w:rPr>
        <w:t xml:space="preserve"> </w:t>
      </w:r>
      <w:r w:rsidR="007929E2">
        <w:rPr>
          <w:rFonts w:ascii="Arial" w:eastAsia="Arial" w:hAnsi="Arial" w:cs="Arial"/>
          <w:b/>
          <w:sz w:val="24"/>
          <w:szCs w:val="24"/>
        </w:rPr>
        <w:br w:type="page"/>
      </w:r>
    </w:p>
    <w:p w14:paraId="0E33EF6D" w14:textId="2DBECAFE" w:rsidR="00B62E89" w:rsidRPr="00896CFE" w:rsidRDefault="00973E1B" w:rsidP="00896CFE">
      <w:pPr>
        <w:rPr>
          <w:b/>
          <w:sz w:val="28"/>
          <w:szCs w:val="28"/>
        </w:rPr>
      </w:pPr>
      <w:r w:rsidRPr="00896CFE">
        <w:rPr>
          <w:b/>
          <w:sz w:val="28"/>
          <w:szCs w:val="28"/>
        </w:rPr>
        <w:lastRenderedPageBreak/>
        <w:t>Table of Contents</w:t>
      </w:r>
    </w:p>
    <w:p w14:paraId="0B7E4021" w14:textId="77777777" w:rsidR="00973E1B" w:rsidRDefault="00973E1B">
      <w:pPr>
        <w:rPr>
          <w:rFonts w:ascii="Arial" w:eastAsia="Arial" w:hAnsi="Arial" w:cs="Arial"/>
          <w:b/>
          <w:sz w:val="24"/>
          <w:szCs w:val="24"/>
        </w:rPr>
      </w:pPr>
    </w:p>
    <w:p w14:paraId="45675CAB" w14:textId="1A74C195" w:rsidR="00A72612" w:rsidRDefault="00A42169">
      <w:pPr>
        <w:pStyle w:val="TOC1"/>
        <w:tabs>
          <w:tab w:val="right" w:leader="dot" w:pos="10950"/>
        </w:tabs>
        <w:rPr>
          <w:rFonts w:eastAsiaTheme="minorEastAsia"/>
          <w:noProof/>
          <w:lang w:eastAsia="en-AU"/>
        </w:rPr>
      </w:pPr>
      <w:r>
        <w:rPr>
          <w:rFonts w:ascii="Arial" w:eastAsia="Arial" w:hAnsi="Arial" w:cs="Arial"/>
          <w:b/>
          <w:sz w:val="24"/>
          <w:szCs w:val="24"/>
        </w:rPr>
        <w:fldChar w:fldCharType="begin"/>
      </w:r>
      <w:r>
        <w:rPr>
          <w:rFonts w:ascii="Arial" w:eastAsia="Arial" w:hAnsi="Arial" w:cs="Arial"/>
          <w:b/>
          <w:sz w:val="24"/>
          <w:szCs w:val="24"/>
        </w:rPr>
        <w:instrText xml:space="preserve"> TOC \o "1-3" \h \z \u </w:instrText>
      </w:r>
      <w:r>
        <w:rPr>
          <w:rFonts w:ascii="Arial" w:eastAsia="Arial" w:hAnsi="Arial" w:cs="Arial"/>
          <w:b/>
          <w:sz w:val="24"/>
          <w:szCs w:val="24"/>
        </w:rPr>
        <w:fldChar w:fldCharType="separate"/>
      </w:r>
      <w:hyperlink w:anchor="_Toc64020962" w:history="1">
        <w:r w:rsidR="00A72612" w:rsidRPr="00B9180C">
          <w:rPr>
            <w:rStyle w:val="Hyperlink"/>
            <w:noProof/>
          </w:rPr>
          <w:t>1. INTRODUCTION</w:t>
        </w:r>
        <w:r w:rsidR="00A72612">
          <w:rPr>
            <w:noProof/>
            <w:webHidden/>
          </w:rPr>
          <w:tab/>
        </w:r>
        <w:r w:rsidR="00A72612">
          <w:rPr>
            <w:noProof/>
            <w:webHidden/>
          </w:rPr>
          <w:fldChar w:fldCharType="begin"/>
        </w:r>
        <w:r w:rsidR="00A72612">
          <w:rPr>
            <w:noProof/>
            <w:webHidden/>
          </w:rPr>
          <w:instrText xml:space="preserve"> PAGEREF _Toc64020962 \h </w:instrText>
        </w:r>
        <w:r w:rsidR="00A72612">
          <w:rPr>
            <w:noProof/>
            <w:webHidden/>
          </w:rPr>
        </w:r>
        <w:r w:rsidR="00A72612">
          <w:rPr>
            <w:noProof/>
            <w:webHidden/>
          </w:rPr>
          <w:fldChar w:fldCharType="separate"/>
        </w:r>
        <w:r w:rsidR="00A72612">
          <w:rPr>
            <w:noProof/>
            <w:webHidden/>
          </w:rPr>
          <w:t>4</w:t>
        </w:r>
        <w:r w:rsidR="00A72612">
          <w:rPr>
            <w:noProof/>
            <w:webHidden/>
          </w:rPr>
          <w:fldChar w:fldCharType="end"/>
        </w:r>
      </w:hyperlink>
    </w:p>
    <w:p w14:paraId="295ADC25" w14:textId="22E2D7C6" w:rsidR="00A72612" w:rsidRDefault="003D71AE">
      <w:pPr>
        <w:pStyle w:val="TOC2"/>
        <w:tabs>
          <w:tab w:val="right" w:leader="dot" w:pos="10950"/>
        </w:tabs>
        <w:rPr>
          <w:rFonts w:eastAsiaTheme="minorEastAsia"/>
          <w:noProof/>
          <w:lang w:eastAsia="en-AU"/>
        </w:rPr>
      </w:pPr>
      <w:hyperlink w:anchor="_Toc64020963" w:history="1">
        <w:r w:rsidR="00A72612" w:rsidRPr="00B9180C">
          <w:rPr>
            <w:rStyle w:val="Hyperlink"/>
            <w:noProof/>
          </w:rPr>
          <w:t>1.1 Evaluator’s qualifications, experience and professional indemnity</w:t>
        </w:r>
        <w:r w:rsidR="00A72612">
          <w:rPr>
            <w:noProof/>
            <w:webHidden/>
          </w:rPr>
          <w:tab/>
        </w:r>
        <w:r w:rsidR="00A72612">
          <w:rPr>
            <w:noProof/>
            <w:webHidden/>
          </w:rPr>
          <w:fldChar w:fldCharType="begin"/>
        </w:r>
        <w:r w:rsidR="00A72612">
          <w:rPr>
            <w:noProof/>
            <w:webHidden/>
          </w:rPr>
          <w:instrText xml:space="preserve"> PAGEREF _Toc64020963 \h </w:instrText>
        </w:r>
        <w:r w:rsidR="00A72612">
          <w:rPr>
            <w:noProof/>
            <w:webHidden/>
          </w:rPr>
        </w:r>
        <w:r w:rsidR="00A72612">
          <w:rPr>
            <w:noProof/>
            <w:webHidden/>
          </w:rPr>
          <w:fldChar w:fldCharType="separate"/>
        </w:r>
        <w:r w:rsidR="00A72612">
          <w:rPr>
            <w:noProof/>
            <w:webHidden/>
          </w:rPr>
          <w:t>4</w:t>
        </w:r>
        <w:r w:rsidR="00A72612">
          <w:rPr>
            <w:noProof/>
            <w:webHidden/>
          </w:rPr>
          <w:fldChar w:fldCharType="end"/>
        </w:r>
      </w:hyperlink>
    </w:p>
    <w:p w14:paraId="1DBC50FC" w14:textId="68BC4F6C" w:rsidR="00A72612" w:rsidRDefault="003D71AE">
      <w:pPr>
        <w:pStyle w:val="TOC2"/>
        <w:tabs>
          <w:tab w:val="right" w:leader="dot" w:pos="10950"/>
        </w:tabs>
        <w:rPr>
          <w:rFonts w:eastAsiaTheme="minorEastAsia"/>
          <w:noProof/>
          <w:lang w:eastAsia="en-AU"/>
        </w:rPr>
      </w:pPr>
      <w:hyperlink w:anchor="_Toc64020964" w:history="1">
        <w:r w:rsidR="00A72612" w:rsidRPr="00B9180C">
          <w:rPr>
            <w:rStyle w:val="Hyperlink"/>
            <w:noProof/>
          </w:rPr>
          <w:t>1.2 Report Summary</w:t>
        </w:r>
        <w:r w:rsidR="00A72612">
          <w:rPr>
            <w:noProof/>
            <w:webHidden/>
          </w:rPr>
          <w:tab/>
        </w:r>
        <w:r w:rsidR="00A72612">
          <w:rPr>
            <w:noProof/>
            <w:webHidden/>
          </w:rPr>
          <w:fldChar w:fldCharType="begin"/>
        </w:r>
        <w:r w:rsidR="00A72612">
          <w:rPr>
            <w:noProof/>
            <w:webHidden/>
          </w:rPr>
          <w:instrText xml:space="preserve"> PAGEREF _Toc64020964 \h </w:instrText>
        </w:r>
        <w:r w:rsidR="00A72612">
          <w:rPr>
            <w:noProof/>
            <w:webHidden/>
          </w:rPr>
        </w:r>
        <w:r w:rsidR="00A72612">
          <w:rPr>
            <w:noProof/>
            <w:webHidden/>
          </w:rPr>
          <w:fldChar w:fldCharType="separate"/>
        </w:r>
        <w:r w:rsidR="00A72612">
          <w:rPr>
            <w:noProof/>
            <w:webHidden/>
          </w:rPr>
          <w:t>5</w:t>
        </w:r>
        <w:r w:rsidR="00A72612">
          <w:rPr>
            <w:noProof/>
            <w:webHidden/>
          </w:rPr>
          <w:fldChar w:fldCharType="end"/>
        </w:r>
      </w:hyperlink>
    </w:p>
    <w:p w14:paraId="5C7B8958" w14:textId="0969B25A" w:rsidR="00A72612" w:rsidRDefault="003D71AE">
      <w:pPr>
        <w:pStyle w:val="TOC1"/>
        <w:tabs>
          <w:tab w:val="right" w:leader="dot" w:pos="10950"/>
        </w:tabs>
        <w:rPr>
          <w:rFonts w:eastAsiaTheme="minorEastAsia"/>
          <w:noProof/>
          <w:lang w:eastAsia="en-AU"/>
        </w:rPr>
      </w:pPr>
      <w:hyperlink w:anchor="_Toc64020965" w:history="1">
        <w:r w:rsidR="00A72612" w:rsidRPr="00B9180C">
          <w:rPr>
            <w:rStyle w:val="Hyperlink"/>
            <w:noProof/>
          </w:rPr>
          <w:t>2. SITE AND DEVELOPMENT DESCRIPTION</w:t>
        </w:r>
        <w:r w:rsidR="00A72612">
          <w:rPr>
            <w:noProof/>
            <w:webHidden/>
          </w:rPr>
          <w:tab/>
        </w:r>
        <w:r w:rsidR="00A72612">
          <w:rPr>
            <w:noProof/>
            <w:webHidden/>
          </w:rPr>
          <w:fldChar w:fldCharType="begin"/>
        </w:r>
        <w:r w:rsidR="00A72612">
          <w:rPr>
            <w:noProof/>
            <w:webHidden/>
          </w:rPr>
          <w:instrText xml:space="preserve"> PAGEREF _Toc64020965 \h </w:instrText>
        </w:r>
        <w:r w:rsidR="00A72612">
          <w:rPr>
            <w:noProof/>
            <w:webHidden/>
          </w:rPr>
        </w:r>
        <w:r w:rsidR="00A72612">
          <w:rPr>
            <w:noProof/>
            <w:webHidden/>
          </w:rPr>
          <w:fldChar w:fldCharType="separate"/>
        </w:r>
        <w:r w:rsidR="00A72612">
          <w:rPr>
            <w:noProof/>
            <w:webHidden/>
          </w:rPr>
          <w:t>5</w:t>
        </w:r>
        <w:r w:rsidR="00A72612">
          <w:rPr>
            <w:noProof/>
            <w:webHidden/>
          </w:rPr>
          <w:fldChar w:fldCharType="end"/>
        </w:r>
      </w:hyperlink>
    </w:p>
    <w:p w14:paraId="0A50DED9" w14:textId="01BBD2C3" w:rsidR="00A72612" w:rsidRDefault="003D71AE">
      <w:pPr>
        <w:pStyle w:val="TOC3"/>
        <w:tabs>
          <w:tab w:val="right" w:leader="dot" w:pos="10950"/>
        </w:tabs>
        <w:rPr>
          <w:rFonts w:eastAsiaTheme="minorEastAsia"/>
          <w:noProof/>
          <w:lang w:eastAsia="en-AU"/>
        </w:rPr>
      </w:pPr>
      <w:hyperlink w:anchor="_Toc64020966" w:history="1">
        <w:r w:rsidR="00A72612" w:rsidRPr="00B9180C">
          <w:rPr>
            <w:rStyle w:val="Hyperlink"/>
            <w:noProof/>
          </w:rPr>
          <w:t>Table 1: Description of the development</w:t>
        </w:r>
        <w:r w:rsidR="00A72612">
          <w:rPr>
            <w:noProof/>
            <w:webHidden/>
          </w:rPr>
          <w:tab/>
        </w:r>
        <w:r w:rsidR="00A72612">
          <w:rPr>
            <w:noProof/>
            <w:webHidden/>
          </w:rPr>
          <w:fldChar w:fldCharType="begin"/>
        </w:r>
        <w:r w:rsidR="00A72612">
          <w:rPr>
            <w:noProof/>
            <w:webHidden/>
          </w:rPr>
          <w:instrText xml:space="preserve"> PAGEREF _Toc64020966 \h </w:instrText>
        </w:r>
        <w:r w:rsidR="00A72612">
          <w:rPr>
            <w:noProof/>
            <w:webHidden/>
          </w:rPr>
        </w:r>
        <w:r w:rsidR="00A72612">
          <w:rPr>
            <w:noProof/>
            <w:webHidden/>
          </w:rPr>
          <w:fldChar w:fldCharType="separate"/>
        </w:r>
        <w:r w:rsidR="00A72612">
          <w:rPr>
            <w:noProof/>
            <w:webHidden/>
          </w:rPr>
          <w:t>6</w:t>
        </w:r>
        <w:r w:rsidR="00A72612">
          <w:rPr>
            <w:noProof/>
            <w:webHidden/>
          </w:rPr>
          <w:fldChar w:fldCharType="end"/>
        </w:r>
      </w:hyperlink>
    </w:p>
    <w:p w14:paraId="5B81D132" w14:textId="4A14F479" w:rsidR="00A72612" w:rsidRDefault="003D71AE">
      <w:pPr>
        <w:pStyle w:val="TOC1"/>
        <w:tabs>
          <w:tab w:val="right" w:leader="dot" w:pos="10950"/>
        </w:tabs>
        <w:rPr>
          <w:rFonts w:eastAsiaTheme="minorEastAsia"/>
          <w:noProof/>
          <w:lang w:eastAsia="en-AU"/>
        </w:rPr>
      </w:pPr>
      <w:hyperlink w:anchor="_Toc64020967" w:history="1">
        <w:r w:rsidR="00A72612" w:rsidRPr="00B9180C">
          <w:rPr>
            <w:rStyle w:val="Hyperlink"/>
            <w:noProof/>
          </w:rPr>
          <w:t>3. SITE AND SOIL ASSESSMENT</w:t>
        </w:r>
        <w:r w:rsidR="00A72612">
          <w:rPr>
            <w:noProof/>
            <w:webHidden/>
          </w:rPr>
          <w:tab/>
        </w:r>
        <w:r w:rsidR="00A72612">
          <w:rPr>
            <w:noProof/>
            <w:webHidden/>
          </w:rPr>
          <w:fldChar w:fldCharType="begin"/>
        </w:r>
        <w:r w:rsidR="00A72612">
          <w:rPr>
            <w:noProof/>
            <w:webHidden/>
          </w:rPr>
          <w:instrText xml:space="preserve"> PAGEREF _Toc64020967 \h </w:instrText>
        </w:r>
        <w:r w:rsidR="00A72612">
          <w:rPr>
            <w:noProof/>
            <w:webHidden/>
          </w:rPr>
        </w:r>
        <w:r w:rsidR="00A72612">
          <w:rPr>
            <w:noProof/>
            <w:webHidden/>
          </w:rPr>
          <w:fldChar w:fldCharType="separate"/>
        </w:r>
        <w:r w:rsidR="00A72612">
          <w:rPr>
            <w:noProof/>
            <w:webHidden/>
          </w:rPr>
          <w:t>6</w:t>
        </w:r>
        <w:r w:rsidR="00A72612">
          <w:rPr>
            <w:noProof/>
            <w:webHidden/>
          </w:rPr>
          <w:fldChar w:fldCharType="end"/>
        </w:r>
      </w:hyperlink>
    </w:p>
    <w:p w14:paraId="1E434501" w14:textId="1AE5BFA6" w:rsidR="00A72612" w:rsidRDefault="003D71AE">
      <w:pPr>
        <w:pStyle w:val="TOC2"/>
        <w:tabs>
          <w:tab w:val="left" w:pos="880"/>
          <w:tab w:val="right" w:leader="dot" w:pos="10950"/>
        </w:tabs>
        <w:rPr>
          <w:rFonts w:eastAsiaTheme="minorEastAsia"/>
          <w:noProof/>
          <w:lang w:eastAsia="en-AU"/>
        </w:rPr>
      </w:pPr>
      <w:hyperlink w:anchor="_Toc64020968" w:history="1">
        <w:r w:rsidR="00A72612" w:rsidRPr="00B9180C">
          <w:rPr>
            <w:rStyle w:val="Hyperlink"/>
            <w:noProof/>
          </w:rPr>
          <w:t>3.1</w:t>
        </w:r>
        <w:r w:rsidR="00A72612">
          <w:rPr>
            <w:rFonts w:eastAsiaTheme="minorEastAsia"/>
            <w:noProof/>
            <w:lang w:eastAsia="en-AU"/>
          </w:rPr>
          <w:tab/>
        </w:r>
        <w:r w:rsidR="00A72612" w:rsidRPr="00B9180C">
          <w:rPr>
            <w:rStyle w:val="Hyperlink"/>
            <w:noProof/>
          </w:rPr>
          <w:t>Site Assessment</w:t>
        </w:r>
        <w:r w:rsidR="00A72612">
          <w:rPr>
            <w:noProof/>
            <w:webHidden/>
          </w:rPr>
          <w:tab/>
        </w:r>
        <w:r w:rsidR="00A72612">
          <w:rPr>
            <w:noProof/>
            <w:webHidden/>
          </w:rPr>
          <w:fldChar w:fldCharType="begin"/>
        </w:r>
        <w:r w:rsidR="00A72612">
          <w:rPr>
            <w:noProof/>
            <w:webHidden/>
          </w:rPr>
          <w:instrText xml:space="preserve"> PAGEREF _Toc64020968 \h </w:instrText>
        </w:r>
        <w:r w:rsidR="00A72612">
          <w:rPr>
            <w:noProof/>
            <w:webHidden/>
          </w:rPr>
        </w:r>
        <w:r w:rsidR="00A72612">
          <w:rPr>
            <w:noProof/>
            <w:webHidden/>
          </w:rPr>
          <w:fldChar w:fldCharType="separate"/>
        </w:r>
        <w:r w:rsidR="00A72612">
          <w:rPr>
            <w:noProof/>
            <w:webHidden/>
          </w:rPr>
          <w:t>6</w:t>
        </w:r>
        <w:r w:rsidR="00A72612">
          <w:rPr>
            <w:noProof/>
            <w:webHidden/>
          </w:rPr>
          <w:fldChar w:fldCharType="end"/>
        </w:r>
      </w:hyperlink>
    </w:p>
    <w:p w14:paraId="15BB090A" w14:textId="4400406D" w:rsidR="00A72612" w:rsidRDefault="003D71AE">
      <w:pPr>
        <w:pStyle w:val="TOC3"/>
        <w:tabs>
          <w:tab w:val="right" w:leader="dot" w:pos="10950"/>
        </w:tabs>
        <w:rPr>
          <w:rFonts w:eastAsiaTheme="minorEastAsia"/>
          <w:noProof/>
          <w:lang w:eastAsia="en-AU"/>
        </w:rPr>
      </w:pPr>
      <w:hyperlink w:anchor="_Toc64020969" w:history="1">
        <w:r w:rsidR="00A72612" w:rsidRPr="00B9180C">
          <w:rPr>
            <w:rStyle w:val="Hyperlink"/>
            <w:noProof/>
          </w:rPr>
          <w:t>Table 2: Key Site Characteristics and their Relevance for SSE</w:t>
        </w:r>
        <w:r w:rsidR="00A72612">
          <w:rPr>
            <w:noProof/>
            <w:webHidden/>
          </w:rPr>
          <w:tab/>
        </w:r>
        <w:r w:rsidR="00A72612">
          <w:rPr>
            <w:noProof/>
            <w:webHidden/>
          </w:rPr>
          <w:fldChar w:fldCharType="begin"/>
        </w:r>
        <w:r w:rsidR="00A72612">
          <w:rPr>
            <w:noProof/>
            <w:webHidden/>
          </w:rPr>
          <w:instrText xml:space="preserve"> PAGEREF _Toc64020969 \h </w:instrText>
        </w:r>
        <w:r w:rsidR="00A72612">
          <w:rPr>
            <w:noProof/>
            <w:webHidden/>
          </w:rPr>
        </w:r>
        <w:r w:rsidR="00A72612">
          <w:rPr>
            <w:noProof/>
            <w:webHidden/>
          </w:rPr>
          <w:fldChar w:fldCharType="separate"/>
        </w:r>
        <w:r w:rsidR="00A72612">
          <w:rPr>
            <w:noProof/>
            <w:webHidden/>
          </w:rPr>
          <w:t>7</w:t>
        </w:r>
        <w:r w:rsidR="00A72612">
          <w:rPr>
            <w:noProof/>
            <w:webHidden/>
          </w:rPr>
          <w:fldChar w:fldCharType="end"/>
        </w:r>
      </w:hyperlink>
    </w:p>
    <w:p w14:paraId="435677A9" w14:textId="32E79674" w:rsidR="00A72612" w:rsidRDefault="003D71AE">
      <w:pPr>
        <w:pStyle w:val="TOC2"/>
        <w:tabs>
          <w:tab w:val="left" w:pos="880"/>
          <w:tab w:val="right" w:leader="dot" w:pos="10950"/>
        </w:tabs>
        <w:rPr>
          <w:rFonts w:eastAsiaTheme="minorEastAsia"/>
          <w:noProof/>
          <w:lang w:eastAsia="en-AU"/>
        </w:rPr>
      </w:pPr>
      <w:hyperlink w:anchor="_Toc64020970" w:history="1">
        <w:r w:rsidR="00A72612" w:rsidRPr="00B9180C">
          <w:rPr>
            <w:rStyle w:val="Hyperlink"/>
            <w:rFonts w:eastAsia="Arial"/>
            <w:noProof/>
          </w:rPr>
          <w:t>3.2</w:t>
        </w:r>
        <w:r w:rsidR="00A72612">
          <w:rPr>
            <w:rFonts w:eastAsiaTheme="minorEastAsia"/>
            <w:noProof/>
            <w:lang w:eastAsia="en-AU"/>
          </w:rPr>
          <w:tab/>
        </w:r>
        <w:r w:rsidR="00A72612" w:rsidRPr="00B9180C">
          <w:rPr>
            <w:rStyle w:val="Hyperlink"/>
            <w:rFonts w:eastAsia="Arial"/>
            <w:noProof/>
          </w:rPr>
          <w:t>Soil Assessment</w:t>
        </w:r>
        <w:r w:rsidR="00A72612">
          <w:rPr>
            <w:noProof/>
            <w:webHidden/>
          </w:rPr>
          <w:tab/>
        </w:r>
        <w:r w:rsidR="00A72612">
          <w:rPr>
            <w:noProof/>
            <w:webHidden/>
          </w:rPr>
          <w:fldChar w:fldCharType="begin"/>
        </w:r>
        <w:r w:rsidR="00A72612">
          <w:rPr>
            <w:noProof/>
            <w:webHidden/>
          </w:rPr>
          <w:instrText xml:space="preserve"> PAGEREF _Toc64020970 \h </w:instrText>
        </w:r>
        <w:r w:rsidR="00A72612">
          <w:rPr>
            <w:noProof/>
            <w:webHidden/>
          </w:rPr>
        </w:r>
        <w:r w:rsidR="00A72612">
          <w:rPr>
            <w:noProof/>
            <w:webHidden/>
          </w:rPr>
          <w:fldChar w:fldCharType="separate"/>
        </w:r>
        <w:r w:rsidR="00A72612">
          <w:rPr>
            <w:noProof/>
            <w:webHidden/>
          </w:rPr>
          <w:t>11</w:t>
        </w:r>
        <w:r w:rsidR="00A72612">
          <w:rPr>
            <w:noProof/>
            <w:webHidden/>
          </w:rPr>
          <w:fldChar w:fldCharType="end"/>
        </w:r>
      </w:hyperlink>
    </w:p>
    <w:p w14:paraId="67395C9E" w14:textId="51995A5B" w:rsidR="00A72612" w:rsidRDefault="003D71AE">
      <w:pPr>
        <w:pStyle w:val="TOC3"/>
        <w:tabs>
          <w:tab w:val="right" w:leader="dot" w:pos="10950"/>
        </w:tabs>
        <w:rPr>
          <w:rFonts w:eastAsiaTheme="minorEastAsia"/>
          <w:noProof/>
          <w:lang w:eastAsia="en-AU"/>
        </w:rPr>
      </w:pPr>
      <w:hyperlink w:anchor="_Toc64020971" w:history="1">
        <w:r w:rsidR="00A72612" w:rsidRPr="00B9180C">
          <w:rPr>
            <w:rStyle w:val="Hyperlink"/>
            <w:noProof/>
          </w:rPr>
          <w:t>Table 3: Soil Physical Characteristics for SSE</w:t>
        </w:r>
        <w:r w:rsidR="00A72612">
          <w:rPr>
            <w:noProof/>
            <w:webHidden/>
          </w:rPr>
          <w:tab/>
        </w:r>
        <w:r w:rsidR="00A72612">
          <w:rPr>
            <w:noProof/>
            <w:webHidden/>
          </w:rPr>
          <w:fldChar w:fldCharType="begin"/>
        </w:r>
        <w:r w:rsidR="00A72612">
          <w:rPr>
            <w:noProof/>
            <w:webHidden/>
          </w:rPr>
          <w:instrText xml:space="preserve"> PAGEREF _Toc64020971 \h </w:instrText>
        </w:r>
        <w:r w:rsidR="00A72612">
          <w:rPr>
            <w:noProof/>
            <w:webHidden/>
          </w:rPr>
        </w:r>
        <w:r w:rsidR="00A72612">
          <w:rPr>
            <w:noProof/>
            <w:webHidden/>
          </w:rPr>
          <w:fldChar w:fldCharType="separate"/>
        </w:r>
        <w:r w:rsidR="00A72612">
          <w:rPr>
            <w:noProof/>
            <w:webHidden/>
          </w:rPr>
          <w:t>12</w:t>
        </w:r>
        <w:r w:rsidR="00A72612">
          <w:rPr>
            <w:noProof/>
            <w:webHidden/>
          </w:rPr>
          <w:fldChar w:fldCharType="end"/>
        </w:r>
      </w:hyperlink>
    </w:p>
    <w:p w14:paraId="1EA30B84" w14:textId="47183250" w:rsidR="00A72612" w:rsidRDefault="003D71AE">
      <w:pPr>
        <w:pStyle w:val="TOC3"/>
        <w:tabs>
          <w:tab w:val="right" w:leader="dot" w:pos="10950"/>
        </w:tabs>
        <w:rPr>
          <w:rFonts w:eastAsiaTheme="minorEastAsia"/>
          <w:noProof/>
          <w:lang w:eastAsia="en-AU"/>
        </w:rPr>
      </w:pPr>
      <w:hyperlink w:anchor="_Toc64020972" w:history="1">
        <w:r w:rsidR="00A72612" w:rsidRPr="00B9180C">
          <w:rPr>
            <w:rStyle w:val="Hyperlink"/>
            <w:noProof/>
          </w:rPr>
          <w:t>Table 4: Soil Texture Categories and Indicative Permeability (from Table 5.2 of AS/NZS 1547:2012)</w:t>
        </w:r>
        <w:r w:rsidR="00A72612">
          <w:rPr>
            <w:noProof/>
            <w:webHidden/>
          </w:rPr>
          <w:tab/>
        </w:r>
        <w:r w:rsidR="00A72612">
          <w:rPr>
            <w:noProof/>
            <w:webHidden/>
          </w:rPr>
          <w:fldChar w:fldCharType="begin"/>
        </w:r>
        <w:r w:rsidR="00A72612">
          <w:rPr>
            <w:noProof/>
            <w:webHidden/>
          </w:rPr>
          <w:instrText xml:space="preserve"> PAGEREF _Toc64020972 \h </w:instrText>
        </w:r>
        <w:r w:rsidR="00A72612">
          <w:rPr>
            <w:noProof/>
            <w:webHidden/>
          </w:rPr>
        </w:r>
        <w:r w:rsidR="00A72612">
          <w:rPr>
            <w:noProof/>
            <w:webHidden/>
          </w:rPr>
          <w:fldChar w:fldCharType="separate"/>
        </w:r>
        <w:r w:rsidR="00A72612">
          <w:rPr>
            <w:noProof/>
            <w:webHidden/>
          </w:rPr>
          <w:t>14</w:t>
        </w:r>
        <w:r w:rsidR="00A72612">
          <w:rPr>
            <w:noProof/>
            <w:webHidden/>
          </w:rPr>
          <w:fldChar w:fldCharType="end"/>
        </w:r>
      </w:hyperlink>
    </w:p>
    <w:p w14:paraId="6FFD92EE" w14:textId="2FACD766" w:rsidR="00A72612" w:rsidRDefault="003D71AE">
      <w:pPr>
        <w:pStyle w:val="TOC3"/>
        <w:tabs>
          <w:tab w:val="right" w:leader="dot" w:pos="10950"/>
        </w:tabs>
        <w:rPr>
          <w:rFonts w:eastAsiaTheme="minorEastAsia"/>
          <w:noProof/>
          <w:lang w:eastAsia="en-AU"/>
        </w:rPr>
      </w:pPr>
      <w:hyperlink w:anchor="_Toc64020973" w:history="1">
        <w:r w:rsidR="00A72612" w:rsidRPr="00B9180C">
          <w:rPr>
            <w:rStyle w:val="Hyperlink"/>
            <w:noProof/>
          </w:rPr>
          <w:t>Table 5: Soil Chemical Characteristics for SSE</w:t>
        </w:r>
        <w:r w:rsidR="00A72612">
          <w:rPr>
            <w:noProof/>
            <w:webHidden/>
          </w:rPr>
          <w:tab/>
        </w:r>
        <w:r w:rsidR="00A72612">
          <w:rPr>
            <w:noProof/>
            <w:webHidden/>
          </w:rPr>
          <w:fldChar w:fldCharType="begin"/>
        </w:r>
        <w:r w:rsidR="00A72612">
          <w:rPr>
            <w:noProof/>
            <w:webHidden/>
          </w:rPr>
          <w:instrText xml:space="preserve"> PAGEREF _Toc64020973 \h </w:instrText>
        </w:r>
        <w:r w:rsidR="00A72612">
          <w:rPr>
            <w:noProof/>
            <w:webHidden/>
          </w:rPr>
        </w:r>
        <w:r w:rsidR="00A72612">
          <w:rPr>
            <w:noProof/>
            <w:webHidden/>
          </w:rPr>
          <w:fldChar w:fldCharType="separate"/>
        </w:r>
        <w:r w:rsidR="00A72612">
          <w:rPr>
            <w:noProof/>
            <w:webHidden/>
          </w:rPr>
          <w:t>15</w:t>
        </w:r>
        <w:r w:rsidR="00A72612">
          <w:rPr>
            <w:noProof/>
            <w:webHidden/>
          </w:rPr>
          <w:fldChar w:fldCharType="end"/>
        </w:r>
      </w:hyperlink>
    </w:p>
    <w:p w14:paraId="6DFA9557" w14:textId="78DC3B1B" w:rsidR="00A72612" w:rsidRDefault="003D71AE">
      <w:pPr>
        <w:pStyle w:val="TOC2"/>
        <w:tabs>
          <w:tab w:val="right" w:leader="dot" w:pos="10950"/>
        </w:tabs>
        <w:rPr>
          <w:rFonts w:eastAsiaTheme="minorEastAsia"/>
          <w:noProof/>
          <w:lang w:eastAsia="en-AU"/>
        </w:rPr>
      </w:pPr>
      <w:hyperlink w:anchor="_Toc64020974" w:history="1">
        <w:r w:rsidR="00A72612" w:rsidRPr="00B9180C">
          <w:rPr>
            <w:rStyle w:val="Hyperlink"/>
            <w:noProof/>
          </w:rPr>
          <w:t>3.3 Site Assessment Results</w:t>
        </w:r>
        <w:r w:rsidR="00A72612">
          <w:rPr>
            <w:noProof/>
            <w:webHidden/>
          </w:rPr>
          <w:tab/>
        </w:r>
        <w:r w:rsidR="00A72612">
          <w:rPr>
            <w:noProof/>
            <w:webHidden/>
          </w:rPr>
          <w:fldChar w:fldCharType="begin"/>
        </w:r>
        <w:r w:rsidR="00A72612">
          <w:rPr>
            <w:noProof/>
            <w:webHidden/>
          </w:rPr>
          <w:instrText xml:space="preserve"> PAGEREF _Toc64020974 \h </w:instrText>
        </w:r>
        <w:r w:rsidR="00A72612">
          <w:rPr>
            <w:noProof/>
            <w:webHidden/>
          </w:rPr>
        </w:r>
        <w:r w:rsidR="00A72612">
          <w:rPr>
            <w:noProof/>
            <w:webHidden/>
          </w:rPr>
          <w:fldChar w:fldCharType="separate"/>
        </w:r>
        <w:r w:rsidR="00A72612">
          <w:rPr>
            <w:noProof/>
            <w:webHidden/>
          </w:rPr>
          <w:t>17</w:t>
        </w:r>
        <w:r w:rsidR="00A72612">
          <w:rPr>
            <w:noProof/>
            <w:webHidden/>
          </w:rPr>
          <w:fldChar w:fldCharType="end"/>
        </w:r>
      </w:hyperlink>
    </w:p>
    <w:p w14:paraId="41402590" w14:textId="031786A3" w:rsidR="00A72612" w:rsidRDefault="003D71AE">
      <w:pPr>
        <w:pStyle w:val="TOC3"/>
        <w:tabs>
          <w:tab w:val="right" w:leader="dot" w:pos="10950"/>
        </w:tabs>
        <w:rPr>
          <w:rFonts w:eastAsiaTheme="minorEastAsia"/>
          <w:noProof/>
          <w:lang w:eastAsia="en-AU"/>
        </w:rPr>
      </w:pPr>
      <w:hyperlink w:anchor="_Toc64020975" w:history="1">
        <w:r w:rsidR="00A72612" w:rsidRPr="00B9180C">
          <w:rPr>
            <w:rStyle w:val="Hyperlink"/>
            <w:rFonts w:eastAsia="Arial"/>
            <w:noProof/>
          </w:rPr>
          <w:t>Table 6: Risk Assessment of Site Characteristics</w:t>
        </w:r>
        <w:r w:rsidR="00A72612">
          <w:rPr>
            <w:noProof/>
            <w:webHidden/>
          </w:rPr>
          <w:tab/>
        </w:r>
        <w:r w:rsidR="00A72612">
          <w:rPr>
            <w:noProof/>
            <w:webHidden/>
          </w:rPr>
          <w:fldChar w:fldCharType="begin"/>
        </w:r>
        <w:r w:rsidR="00A72612">
          <w:rPr>
            <w:noProof/>
            <w:webHidden/>
          </w:rPr>
          <w:instrText xml:space="preserve"> PAGEREF _Toc64020975 \h </w:instrText>
        </w:r>
        <w:r w:rsidR="00A72612">
          <w:rPr>
            <w:noProof/>
            <w:webHidden/>
          </w:rPr>
        </w:r>
        <w:r w:rsidR="00A72612">
          <w:rPr>
            <w:noProof/>
            <w:webHidden/>
          </w:rPr>
          <w:fldChar w:fldCharType="separate"/>
        </w:r>
        <w:r w:rsidR="00A72612">
          <w:rPr>
            <w:noProof/>
            <w:webHidden/>
          </w:rPr>
          <w:t>18</w:t>
        </w:r>
        <w:r w:rsidR="00A72612">
          <w:rPr>
            <w:noProof/>
            <w:webHidden/>
          </w:rPr>
          <w:fldChar w:fldCharType="end"/>
        </w:r>
      </w:hyperlink>
    </w:p>
    <w:p w14:paraId="54EDE1FF" w14:textId="2858C693" w:rsidR="00A72612" w:rsidRDefault="003D71AE">
      <w:pPr>
        <w:pStyle w:val="TOC1"/>
        <w:tabs>
          <w:tab w:val="right" w:leader="dot" w:pos="10950"/>
        </w:tabs>
        <w:rPr>
          <w:rFonts w:eastAsiaTheme="minorEastAsia"/>
          <w:noProof/>
          <w:lang w:eastAsia="en-AU"/>
        </w:rPr>
      </w:pPr>
      <w:hyperlink w:anchor="_Toc64020976" w:history="1">
        <w:r w:rsidR="00A72612" w:rsidRPr="00B9180C">
          <w:rPr>
            <w:rStyle w:val="Hyperlink"/>
            <w:noProof/>
          </w:rPr>
          <w:t>4. WASTEWATER MANAGEMENT SYSTEM TYPE AND</w:t>
        </w:r>
        <w:r w:rsidR="00A72612" w:rsidRPr="00B9180C">
          <w:rPr>
            <w:rStyle w:val="Hyperlink"/>
            <w:noProof/>
            <w:spacing w:val="-5"/>
          </w:rPr>
          <w:t xml:space="preserve"> </w:t>
        </w:r>
        <w:r w:rsidR="00A72612" w:rsidRPr="00B9180C">
          <w:rPr>
            <w:rStyle w:val="Hyperlink"/>
            <w:noProof/>
          </w:rPr>
          <w:t>DESIGN</w:t>
        </w:r>
        <w:r w:rsidR="00A72612">
          <w:rPr>
            <w:noProof/>
            <w:webHidden/>
          </w:rPr>
          <w:tab/>
        </w:r>
        <w:r w:rsidR="00A72612">
          <w:rPr>
            <w:noProof/>
            <w:webHidden/>
          </w:rPr>
          <w:fldChar w:fldCharType="begin"/>
        </w:r>
        <w:r w:rsidR="00A72612">
          <w:rPr>
            <w:noProof/>
            <w:webHidden/>
          </w:rPr>
          <w:instrText xml:space="preserve"> PAGEREF _Toc64020976 \h </w:instrText>
        </w:r>
        <w:r w:rsidR="00A72612">
          <w:rPr>
            <w:noProof/>
            <w:webHidden/>
          </w:rPr>
        </w:r>
        <w:r w:rsidR="00A72612">
          <w:rPr>
            <w:noProof/>
            <w:webHidden/>
          </w:rPr>
          <w:fldChar w:fldCharType="separate"/>
        </w:r>
        <w:r w:rsidR="00A72612">
          <w:rPr>
            <w:noProof/>
            <w:webHidden/>
          </w:rPr>
          <w:t>21</w:t>
        </w:r>
        <w:r w:rsidR="00A72612">
          <w:rPr>
            <w:noProof/>
            <w:webHidden/>
          </w:rPr>
          <w:fldChar w:fldCharType="end"/>
        </w:r>
      </w:hyperlink>
    </w:p>
    <w:p w14:paraId="4503E7ED" w14:textId="4BD078C4" w:rsidR="00A72612" w:rsidRDefault="003D71AE">
      <w:pPr>
        <w:pStyle w:val="TOC2"/>
        <w:tabs>
          <w:tab w:val="right" w:leader="dot" w:pos="10950"/>
        </w:tabs>
        <w:rPr>
          <w:rFonts w:eastAsiaTheme="minorEastAsia"/>
          <w:noProof/>
          <w:lang w:eastAsia="en-AU"/>
        </w:rPr>
      </w:pPr>
      <w:hyperlink w:anchor="_Toc64020977" w:history="1">
        <w:r w:rsidR="00A72612" w:rsidRPr="00B9180C">
          <w:rPr>
            <w:rStyle w:val="Hyperlink"/>
            <w:rFonts w:eastAsia="Century Gothic"/>
            <w:noProof/>
          </w:rPr>
          <w:t>4.1 General assessment SSE – Selection and design of the system</w:t>
        </w:r>
        <w:r w:rsidR="00A72612">
          <w:rPr>
            <w:noProof/>
            <w:webHidden/>
          </w:rPr>
          <w:tab/>
        </w:r>
        <w:r w:rsidR="00A72612">
          <w:rPr>
            <w:noProof/>
            <w:webHidden/>
          </w:rPr>
          <w:fldChar w:fldCharType="begin"/>
        </w:r>
        <w:r w:rsidR="00A72612">
          <w:rPr>
            <w:noProof/>
            <w:webHidden/>
          </w:rPr>
          <w:instrText xml:space="preserve"> PAGEREF _Toc64020977 \h </w:instrText>
        </w:r>
        <w:r w:rsidR="00A72612">
          <w:rPr>
            <w:noProof/>
            <w:webHidden/>
          </w:rPr>
        </w:r>
        <w:r w:rsidR="00A72612">
          <w:rPr>
            <w:noProof/>
            <w:webHidden/>
          </w:rPr>
          <w:fldChar w:fldCharType="separate"/>
        </w:r>
        <w:r w:rsidR="00A72612">
          <w:rPr>
            <w:noProof/>
            <w:webHidden/>
          </w:rPr>
          <w:t>21</w:t>
        </w:r>
        <w:r w:rsidR="00A72612">
          <w:rPr>
            <w:noProof/>
            <w:webHidden/>
          </w:rPr>
          <w:fldChar w:fldCharType="end"/>
        </w:r>
      </w:hyperlink>
    </w:p>
    <w:p w14:paraId="41E54557" w14:textId="3A9E6E66" w:rsidR="00A72612" w:rsidRDefault="003D71AE">
      <w:pPr>
        <w:pStyle w:val="TOC2"/>
        <w:tabs>
          <w:tab w:val="right" w:leader="dot" w:pos="10950"/>
        </w:tabs>
        <w:rPr>
          <w:rFonts w:eastAsiaTheme="minorEastAsia"/>
          <w:noProof/>
          <w:lang w:eastAsia="en-AU"/>
        </w:rPr>
      </w:pPr>
      <w:hyperlink w:anchor="_Toc64020978" w:history="1">
        <w:r w:rsidR="00A72612" w:rsidRPr="00B9180C">
          <w:rPr>
            <w:rStyle w:val="Hyperlink"/>
            <w:rFonts w:eastAsia="Century Gothic"/>
            <w:noProof/>
          </w:rPr>
          <w:t>4.2 Specific assessment SSE - Sizing for treatment system and land application area</w:t>
        </w:r>
        <w:r w:rsidR="00A72612">
          <w:rPr>
            <w:noProof/>
            <w:webHidden/>
          </w:rPr>
          <w:tab/>
        </w:r>
        <w:r w:rsidR="00A72612">
          <w:rPr>
            <w:noProof/>
            <w:webHidden/>
          </w:rPr>
          <w:fldChar w:fldCharType="begin"/>
        </w:r>
        <w:r w:rsidR="00A72612">
          <w:rPr>
            <w:noProof/>
            <w:webHidden/>
          </w:rPr>
          <w:instrText xml:space="preserve"> PAGEREF _Toc64020978 \h </w:instrText>
        </w:r>
        <w:r w:rsidR="00A72612">
          <w:rPr>
            <w:noProof/>
            <w:webHidden/>
          </w:rPr>
        </w:r>
        <w:r w:rsidR="00A72612">
          <w:rPr>
            <w:noProof/>
            <w:webHidden/>
          </w:rPr>
          <w:fldChar w:fldCharType="separate"/>
        </w:r>
        <w:r w:rsidR="00A72612">
          <w:rPr>
            <w:noProof/>
            <w:webHidden/>
          </w:rPr>
          <w:t>21</w:t>
        </w:r>
        <w:r w:rsidR="00A72612">
          <w:rPr>
            <w:noProof/>
            <w:webHidden/>
          </w:rPr>
          <w:fldChar w:fldCharType="end"/>
        </w:r>
      </w:hyperlink>
    </w:p>
    <w:p w14:paraId="13A1F712" w14:textId="13628AFD" w:rsidR="00A72612" w:rsidRDefault="003D71AE">
      <w:pPr>
        <w:pStyle w:val="TOC3"/>
        <w:tabs>
          <w:tab w:val="right" w:leader="dot" w:pos="10950"/>
        </w:tabs>
        <w:rPr>
          <w:rFonts w:eastAsiaTheme="minorEastAsia"/>
          <w:noProof/>
          <w:lang w:eastAsia="en-AU"/>
        </w:rPr>
      </w:pPr>
      <w:hyperlink w:anchor="_Toc64020979" w:history="1">
        <w:r w:rsidR="00A72612" w:rsidRPr="00B9180C">
          <w:rPr>
            <w:rStyle w:val="Hyperlink"/>
            <w:rFonts w:eastAsia="Century Gothic"/>
            <w:noProof/>
          </w:rPr>
          <w:t>4.2.1 Water Balance</w:t>
        </w:r>
        <w:r w:rsidR="00A72612">
          <w:rPr>
            <w:noProof/>
            <w:webHidden/>
          </w:rPr>
          <w:tab/>
        </w:r>
        <w:r w:rsidR="00A72612">
          <w:rPr>
            <w:noProof/>
            <w:webHidden/>
          </w:rPr>
          <w:fldChar w:fldCharType="begin"/>
        </w:r>
        <w:r w:rsidR="00A72612">
          <w:rPr>
            <w:noProof/>
            <w:webHidden/>
          </w:rPr>
          <w:instrText xml:space="preserve"> PAGEREF _Toc64020979 \h </w:instrText>
        </w:r>
        <w:r w:rsidR="00A72612">
          <w:rPr>
            <w:noProof/>
            <w:webHidden/>
          </w:rPr>
        </w:r>
        <w:r w:rsidR="00A72612">
          <w:rPr>
            <w:noProof/>
            <w:webHidden/>
          </w:rPr>
          <w:fldChar w:fldCharType="separate"/>
        </w:r>
        <w:r w:rsidR="00A72612">
          <w:rPr>
            <w:noProof/>
            <w:webHidden/>
          </w:rPr>
          <w:t>22</w:t>
        </w:r>
        <w:r w:rsidR="00A72612">
          <w:rPr>
            <w:noProof/>
            <w:webHidden/>
          </w:rPr>
          <w:fldChar w:fldCharType="end"/>
        </w:r>
      </w:hyperlink>
    </w:p>
    <w:p w14:paraId="4790268F" w14:textId="4003E128" w:rsidR="00A72612" w:rsidRDefault="003D71AE">
      <w:pPr>
        <w:pStyle w:val="TOC3"/>
        <w:tabs>
          <w:tab w:val="right" w:leader="dot" w:pos="10950"/>
        </w:tabs>
        <w:rPr>
          <w:rFonts w:eastAsiaTheme="minorEastAsia"/>
          <w:noProof/>
          <w:lang w:eastAsia="en-AU"/>
        </w:rPr>
      </w:pPr>
      <w:hyperlink w:anchor="_Toc64020980" w:history="1">
        <w:r w:rsidR="00A72612" w:rsidRPr="00B9180C">
          <w:rPr>
            <w:rStyle w:val="Hyperlink"/>
            <w:noProof/>
          </w:rPr>
          <w:t>Table 7: Key Parameters of Water Balance Calculations</w:t>
        </w:r>
        <w:r w:rsidR="00A72612">
          <w:rPr>
            <w:noProof/>
            <w:webHidden/>
          </w:rPr>
          <w:tab/>
        </w:r>
        <w:r w:rsidR="00A72612">
          <w:rPr>
            <w:noProof/>
            <w:webHidden/>
          </w:rPr>
          <w:fldChar w:fldCharType="begin"/>
        </w:r>
        <w:r w:rsidR="00A72612">
          <w:rPr>
            <w:noProof/>
            <w:webHidden/>
          </w:rPr>
          <w:instrText xml:space="preserve"> PAGEREF _Toc64020980 \h </w:instrText>
        </w:r>
        <w:r w:rsidR="00A72612">
          <w:rPr>
            <w:noProof/>
            <w:webHidden/>
          </w:rPr>
        </w:r>
        <w:r w:rsidR="00A72612">
          <w:rPr>
            <w:noProof/>
            <w:webHidden/>
          </w:rPr>
          <w:fldChar w:fldCharType="separate"/>
        </w:r>
        <w:r w:rsidR="00A72612">
          <w:rPr>
            <w:noProof/>
            <w:webHidden/>
          </w:rPr>
          <w:t>22</w:t>
        </w:r>
        <w:r w:rsidR="00A72612">
          <w:rPr>
            <w:noProof/>
            <w:webHidden/>
          </w:rPr>
          <w:fldChar w:fldCharType="end"/>
        </w:r>
      </w:hyperlink>
    </w:p>
    <w:p w14:paraId="00241E8F" w14:textId="6036AB9B" w:rsidR="00A72612" w:rsidRDefault="003D71AE">
      <w:pPr>
        <w:pStyle w:val="TOC2"/>
        <w:tabs>
          <w:tab w:val="right" w:leader="dot" w:pos="10950"/>
        </w:tabs>
        <w:rPr>
          <w:rFonts w:eastAsiaTheme="minorEastAsia"/>
          <w:noProof/>
          <w:lang w:eastAsia="en-AU"/>
        </w:rPr>
      </w:pPr>
      <w:hyperlink w:anchor="_Toc64020981" w:history="1">
        <w:r w:rsidR="00A72612" w:rsidRPr="00B9180C">
          <w:rPr>
            <w:rStyle w:val="Hyperlink"/>
            <w:noProof/>
          </w:rPr>
          <w:t>4.3 Siting and Configuration of the Land Application Area</w:t>
        </w:r>
        <w:r w:rsidR="00A72612">
          <w:rPr>
            <w:noProof/>
            <w:webHidden/>
          </w:rPr>
          <w:tab/>
        </w:r>
        <w:r w:rsidR="00A72612">
          <w:rPr>
            <w:noProof/>
            <w:webHidden/>
          </w:rPr>
          <w:fldChar w:fldCharType="begin"/>
        </w:r>
        <w:r w:rsidR="00A72612">
          <w:rPr>
            <w:noProof/>
            <w:webHidden/>
          </w:rPr>
          <w:instrText xml:space="preserve"> PAGEREF _Toc64020981 \h </w:instrText>
        </w:r>
        <w:r w:rsidR="00A72612">
          <w:rPr>
            <w:noProof/>
            <w:webHidden/>
          </w:rPr>
        </w:r>
        <w:r w:rsidR="00A72612">
          <w:rPr>
            <w:noProof/>
            <w:webHidden/>
          </w:rPr>
          <w:fldChar w:fldCharType="separate"/>
        </w:r>
        <w:r w:rsidR="00A72612">
          <w:rPr>
            <w:noProof/>
            <w:webHidden/>
          </w:rPr>
          <w:t>23</w:t>
        </w:r>
        <w:r w:rsidR="00A72612">
          <w:rPr>
            <w:noProof/>
            <w:webHidden/>
          </w:rPr>
          <w:fldChar w:fldCharType="end"/>
        </w:r>
      </w:hyperlink>
    </w:p>
    <w:p w14:paraId="04B508ED" w14:textId="5C137B5F" w:rsidR="00A72612" w:rsidRDefault="003D71AE">
      <w:pPr>
        <w:pStyle w:val="TOC3"/>
        <w:tabs>
          <w:tab w:val="right" w:leader="dot" w:pos="10950"/>
        </w:tabs>
        <w:rPr>
          <w:rFonts w:eastAsiaTheme="minorEastAsia"/>
          <w:noProof/>
          <w:lang w:eastAsia="en-AU"/>
        </w:rPr>
      </w:pPr>
      <w:hyperlink w:anchor="_Toc64020982" w:history="1">
        <w:r w:rsidR="00A72612" w:rsidRPr="00B9180C">
          <w:rPr>
            <w:rStyle w:val="Hyperlink"/>
            <w:rFonts w:eastAsia="Arial"/>
            <w:noProof/>
          </w:rPr>
          <w:t>4.3.1 Setback Distances</w:t>
        </w:r>
        <w:r w:rsidR="00A72612">
          <w:rPr>
            <w:noProof/>
            <w:webHidden/>
          </w:rPr>
          <w:tab/>
        </w:r>
        <w:r w:rsidR="00A72612">
          <w:rPr>
            <w:noProof/>
            <w:webHidden/>
          </w:rPr>
          <w:fldChar w:fldCharType="begin"/>
        </w:r>
        <w:r w:rsidR="00A72612">
          <w:rPr>
            <w:noProof/>
            <w:webHidden/>
          </w:rPr>
          <w:instrText xml:space="preserve"> PAGEREF _Toc64020982 \h </w:instrText>
        </w:r>
        <w:r w:rsidR="00A72612">
          <w:rPr>
            <w:noProof/>
            <w:webHidden/>
          </w:rPr>
        </w:r>
        <w:r w:rsidR="00A72612">
          <w:rPr>
            <w:noProof/>
            <w:webHidden/>
          </w:rPr>
          <w:fldChar w:fldCharType="separate"/>
        </w:r>
        <w:r w:rsidR="00A72612">
          <w:rPr>
            <w:noProof/>
            <w:webHidden/>
          </w:rPr>
          <w:t>23</w:t>
        </w:r>
        <w:r w:rsidR="00A72612">
          <w:rPr>
            <w:noProof/>
            <w:webHidden/>
          </w:rPr>
          <w:fldChar w:fldCharType="end"/>
        </w:r>
      </w:hyperlink>
    </w:p>
    <w:p w14:paraId="30242FB0" w14:textId="38E61F79" w:rsidR="00A72612" w:rsidRDefault="003D71AE">
      <w:pPr>
        <w:pStyle w:val="TOC3"/>
        <w:tabs>
          <w:tab w:val="right" w:leader="dot" w:pos="10950"/>
        </w:tabs>
        <w:rPr>
          <w:rFonts w:eastAsiaTheme="minorEastAsia"/>
          <w:noProof/>
          <w:lang w:eastAsia="en-AU"/>
        </w:rPr>
      </w:pPr>
      <w:hyperlink w:anchor="_Toc64020983" w:history="1">
        <w:r w:rsidR="00A72612" w:rsidRPr="00B9180C">
          <w:rPr>
            <w:rStyle w:val="Hyperlink"/>
            <w:rFonts w:eastAsia="Arial"/>
            <w:noProof/>
          </w:rPr>
          <w:t>4.3.2 Stormwater Management</w:t>
        </w:r>
        <w:r w:rsidR="00A72612">
          <w:rPr>
            <w:noProof/>
            <w:webHidden/>
          </w:rPr>
          <w:tab/>
        </w:r>
        <w:r w:rsidR="00A72612">
          <w:rPr>
            <w:noProof/>
            <w:webHidden/>
          </w:rPr>
          <w:fldChar w:fldCharType="begin"/>
        </w:r>
        <w:r w:rsidR="00A72612">
          <w:rPr>
            <w:noProof/>
            <w:webHidden/>
          </w:rPr>
          <w:instrText xml:space="preserve"> PAGEREF _Toc64020983 \h </w:instrText>
        </w:r>
        <w:r w:rsidR="00A72612">
          <w:rPr>
            <w:noProof/>
            <w:webHidden/>
          </w:rPr>
        </w:r>
        <w:r w:rsidR="00A72612">
          <w:rPr>
            <w:noProof/>
            <w:webHidden/>
          </w:rPr>
          <w:fldChar w:fldCharType="separate"/>
        </w:r>
        <w:r w:rsidR="00A72612">
          <w:rPr>
            <w:noProof/>
            <w:webHidden/>
          </w:rPr>
          <w:t>23</w:t>
        </w:r>
        <w:r w:rsidR="00A72612">
          <w:rPr>
            <w:noProof/>
            <w:webHidden/>
          </w:rPr>
          <w:fldChar w:fldCharType="end"/>
        </w:r>
      </w:hyperlink>
    </w:p>
    <w:p w14:paraId="77462EA3" w14:textId="067F55FD" w:rsidR="00A72612" w:rsidRDefault="003D71AE">
      <w:pPr>
        <w:pStyle w:val="TOC1"/>
        <w:tabs>
          <w:tab w:val="right" w:leader="dot" w:pos="10950"/>
        </w:tabs>
        <w:rPr>
          <w:rFonts w:eastAsiaTheme="minorEastAsia"/>
          <w:noProof/>
          <w:lang w:eastAsia="en-AU"/>
        </w:rPr>
      </w:pPr>
      <w:hyperlink w:anchor="_Toc64020984" w:history="1">
        <w:r w:rsidR="00A72612" w:rsidRPr="00B9180C">
          <w:rPr>
            <w:rStyle w:val="Hyperlink"/>
            <w:noProof/>
          </w:rPr>
          <w:t>5. MONITORING, OPERATION AND MAINTENANCE</w:t>
        </w:r>
        <w:r w:rsidR="00A72612">
          <w:rPr>
            <w:noProof/>
            <w:webHidden/>
          </w:rPr>
          <w:tab/>
        </w:r>
        <w:r w:rsidR="00A72612">
          <w:rPr>
            <w:noProof/>
            <w:webHidden/>
          </w:rPr>
          <w:fldChar w:fldCharType="begin"/>
        </w:r>
        <w:r w:rsidR="00A72612">
          <w:rPr>
            <w:noProof/>
            <w:webHidden/>
          </w:rPr>
          <w:instrText xml:space="preserve"> PAGEREF _Toc64020984 \h </w:instrText>
        </w:r>
        <w:r w:rsidR="00A72612">
          <w:rPr>
            <w:noProof/>
            <w:webHidden/>
          </w:rPr>
        </w:r>
        <w:r w:rsidR="00A72612">
          <w:rPr>
            <w:noProof/>
            <w:webHidden/>
          </w:rPr>
          <w:fldChar w:fldCharType="separate"/>
        </w:r>
        <w:r w:rsidR="00A72612">
          <w:rPr>
            <w:noProof/>
            <w:webHidden/>
          </w:rPr>
          <w:t>24</w:t>
        </w:r>
        <w:r w:rsidR="00A72612">
          <w:rPr>
            <w:noProof/>
            <w:webHidden/>
          </w:rPr>
          <w:fldChar w:fldCharType="end"/>
        </w:r>
      </w:hyperlink>
    </w:p>
    <w:p w14:paraId="5A7829F9" w14:textId="5E0BB73C" w:rsidR="00A72612" w:rsidRDefault="003D71AE">
      <w:pPr>
        <w:pStyle w:val="TOC1"/>
        <w:tabs>
          <w:tab w:val="right" w:leader="dot" w:pos="10950"/>
        </w:tabs>
        <w:rPr>
          <w:rFonts w:eastAsiaTheme="minorEastAsia"/>
          <w:noProof/>
          <w:lang w:eastAsia="en-AU"/>
        </w:rPr>
      </w:pPr>
      <w:hyperlink w:anchor="_Toc64020985" w:history="1">
        <w:r w:rsidR="00A72612" w:rsidRPr="00B9180C">
          <w:rPr>
            <w:rStyle w:val="Hyperlink"/>
            <w:noProof/>
          </w:rPr>
          <w:t>6. CONCLUSION AND RECOMMENDATIONS</w:t>
        </w:r>
        <w:r w:rsidR="00A72612">
          <w:rPr>
            <w:noProof/>
            <w:webHidden/>
          </w:rPr>
          <w:tab/>
        </w:r>
        <w:r w:rsidR="00A72612">
          <w:rPr>
            <w:noProof/>
            <w:webHidden/>
          </w:rPr>
          <w:fldChar w:fldCharType="begin"/>
        </w:r>
        <w:r w:rsidR="00A72612">
          <w:rPr>
            <w:noProof/>
            <w:webHidden/>
          </w:rPr>
          <w:instrText xml:space="preserve"> PAGEREF _Toc64020985 \h </w:instrText>
        </w:r>
        <w:r w:rsidR="00A72612">
          <w:rPr>
            <w:noProof/>
            <w:webHidden/>
          </w:rPr>
        </w:r>
        <w:r w:rsidR="00A72612">
          <w:rPr>
            <w:noProof/>
            <w:webHidden/>
          </w:rPr>
          <w:fldChar w:fldCharType="separate"/>
        </w:r>
        <w:r w:rsidR="00A72612">
          <w:rPr>
            <w:noProof/>
            <w:webHidden/>
          </w:rPr>
          <w:t>25</w:t>
        </w:r>
        <w:r w:rsidR="00A72612">
          <w:rPr>
            <w:noProof/>
            <w:webHidden/>
          </w:rPr>
          <w:fldChar w:fldCharType="end"/>
        </w:r>
      </w:hyperlink>
    </w:p>
    <w:p w14:paraId="4EEF1657" w14:textId="22AD2D60" w:rsidR="00A72612" w:rsidRDefault="003D71AE">
      <w:pPr>
        <w:pStyle w:val="TOC1"/>
        <w:tabs>
          <w:tab w:val="right" w:leader="dot" w:pos="10950"/>
        </w:tabs>
        <w:rPr>
          <w:rFonts w:eastAsiaTheme="minorEastAsia"/>
          <w:noProof/>
          <w:lang w:eastAsia="en-AU"/>
        </w:rPr>
      </w:pPr>
      <w:hyperlink w:anchor="_Toc64020986" w:history="1">
        <w:r w:rsidR="00A72612" w:rsidRPr="00B9180C">
          <w:rPr>
            <w:rStyle w:val="Hyperlink"/>
            <w:noProof/>
          </w:rPr>
          <w:t>REFERENCES AND RELATED DOCUMENTS</w:t>
        </w:r>
        <w:r w:rsidR="00A72612">
          <w:rPr>
            <w:noProof/>
            <w:webHidden/>
          </w:rPr>
          <w:tab/>
        </w:r>
        <w:r w:rsidR="00A72612">
          <w:rPr>
            <w:noProof/>
            <w:webHidden/>
          </w:rPr>
          <w:fldChar w:fldCharType="begin"/>
        </w:r>
        <w:r w:rsidR="00A72612">
          <w:rPr>
            <w:noProof/>
            <w:webHidden/>
          </w:rPr>
          <w:instrText xml:space="preserve"> PAGEREF _Toc64020986 \h </w:instrText>
        </w:r>
        <w:r w:rsidR="00A72612">
          <w:rPr>
            <w:noProof/>
            <w:webHidden/>
          </w:rPr>
        </w:r>
        <w:r w:rsidR="00A72612">
          <w:rPr>
            <w:noProof/>
            <w:webHidden/>
          </w:rPr>
          <w:fldChar w:fldCharType="separate"/>
        </w:r>
        <w:r w:rsidR="00A72612">
          <w:rPr>
            <w:noProof/>
            <w:webHidden/>
          </w:rPr>
          <w:t>26</w:t>
        </w:r>
        <w:r w:rsidR="00A72612">
          <w:rPr>
            <w:noProof/>
            <w:webHidden/>
          </w:rPr>
          <w:fldChar w:fldCharType="end"/>
        </w:r>
      </w:hyperlink>
    </w:p>
    <w:p w14:paraId="4538DC20" w14:textId="16E37D62" w:rsidR="00A72612" w:rsidRDefault="003D71AE">
      <w:pPr>
        <w:pStyle w:val="TOC1"/>
        <w:tabs>
          <w:tab w:val="right" w:leader="dot" w:pos="10950"/>
        </w:tabs>
        <w:rPr>
          <w:rFonts w:eastAsiaTheme="minorEastAsia"/>
          <w:noProof/>
          <w:lang w:eastAsia="en-AU"/>
        </w:rPr>
      </w:pPr>
      <w:hyperlink w:anchor="_Toc64020987" w:history="1">
        <w:r w:rsidR="00A72612" w:rsidRPr="00B9180C">
          <w:rPr>
            <w:rStyle w:val="Hyperlink"/>
            <w:noProof/>
          </w:rPr>
          <w:t>GLOSSARY AND DEFINITIONS</w:t>
        </w:r>
        <w:r w:rsidR="00A72612">
          <w:rPr>
            <w:noProof/>
            <w:webHidden/>
          </w:rPr>
          <w:tab/>
        </w:r>
        <w:r w:rsidR="00A72612">
          <w:rPr>
            <w:noProof/>
            <w:webHidden/>
          </w:rPr>
          <w:fldChar w:fldCharType="begin"/>
        </w:r>
        <w:r w:rsidR="00A72612">
          <w:rPr>
            <w:noProof/>
            <w:webHidden/>
          </w:rPr>
          <w:instrText xml:space="preserve"> PAGEREF _Toc64020987 \h </w:instrText>
        </w:r>
        <w:r w:rsidR="00A72612">
          <w:rPr>
            <w:noProof/>
            <w:webHidden/>
          </w:rPr>
        </w:r>
        <w:r w:rsidR="00A72612">
          <w:rPr>
            <w:noProof/>
            <w:webHidden/>
          </w:rPr>
          <w:fldChar w:fldCharType="separate"/>
        </w:r>
        <w:r w:rsidR="00A72612">
          <w:rPr>
            <w:noProof/>
            <w:webHidden/>
          </w:rPr>
          <w:t>27</w:t>
        </w:r>
        <w:r w:rsidR="00A72612">
          <w:rPr>
            <w:noProof/>
            <w:webHidden/>
          </w:rPr>
          <w:fldChar w:fldCharType="end"/>
        </w:r>
      </w:hyperlink>
    </w:p>
    <w:p w14:paraId="31618D45" w14:textId="367307B9" w:rsidR="00A72612" w:rsidRDefault="003D71AE">
      <w:pPr>
        <w:pStyle w:val="TOC1"/>
        <w:tabs>
          <w:tab w:val="right" w:leader="dot" w:pos="10950"/>
        </w:tabs>
        <w:rPr>
          <w:rFonts w:eastAsiaTheme="minorEastAsia"/>
          <w:noProof/>
          <w:lang w:eastAsia="en-AU"/>
        </w:rPr>
      </w:pPr>
      <w:hyperlink w:anchor="_Toc64020988" w:history="1">
        <w:r w:rsidR="00A72612" w:rsidRPr="00B9180C">
          <w:rPr>
            <w:rStyle w:val="Hyperlink"/>
            <w:noProof/>
          </w:rPr>
          <w:t>ATTACHMENTS</w:t>
        </w:r>
        <w:r w:rsidR="00A72612">
          <w:rPr>
            <w:noProof/>
            <w:webHidden/>
          </w:rPr>
          <w:tab/>
        </w:r>
        <w:r w:rsidR="00A72612">
          <w:rPr>
            <w:noProof/>
            <w:webHidden/>
          </w:rPr>
          <w:fldChar w:fldCharType="begin"/>
        </w:r>
        <w:r w:rsidR="00A72612">
          <w:rPr>
            <w:noProof/>
            <w:webHidden/>
          </w:rPr>
          <w:instrText xml:space="preserve"> PAGEREF _Toc64020988 \h </w:instrText>
        </w:r>
        <w:r w:rsidR="00A72612">
          <w:rPr>
            <w:noProof/>
            <w:webHidden/>
          </w:rPr>
        </w:r>
        <w:r w:rsidR="00A72612">
          <w:rPr>
            <w:noProof/>
            <w:webHidden/>
          </w:rPr>
          <w:fldChar w:fldCharType="separate"/>
        </w:r>
        <w:r w:rsidR="00A72612">
          <w:rPr>
            <w:noProof/>
            <w:webHidden/>
          </w:rPr>
          <w:t>29</w:t>
        </w:r>
        <w:r w:rsidR="00A72612">
          <w:rPr>
            <w:noProof/>
            <w:webHidden/>
          </w:rPr>
          <w:fldChar w:fldCharType="end"/>
        </w:r>
      </w:hyperlink>
    </w:p>
    <w:p w14:paraId="06755B26" w14:textId="6DB4EFF1" w:rsidR="00A72612" w:rsidRDefault="003D71AE">
      <w:pPr>
        <w:pStyle w:val="TOC1"/>
        <w:tabs>
          <w:tab w:val="right" w:leader="dot" w:pos="10950"/>
        </w:tabs>
        <w:rPr>
          <w:rFonts w:eastAsiaTheme="minorEastAsia"/>
          <w:noProof/>
          <w:lang w:eastAsia="en-AU"/>
        </w:rPr>
      </w:pPr>
      <w:hyperlink w:anchor="_Toc64020989" w:history="1">
        <w:r w:rsidR="00A72612" w:rsidRPr="00B9180C">
          <w:rPr>
            <w:rStyle w:val="Hyperlink"/>
            <w:noProof/>
          </w:rPr>
          <w:t xml:space="preserve">APPENDIX 1- </w:t>
        </w:r>
        <w:r w:rsidR="00A72612" w:rsidRPr="00B9180C">
          <w:rPr>
            <w:rStyle w:val="Hyperlink"/>
            <w:rFonts w:cs="Arial"/>
            <w:noProof/>
          </w:rPr>
          <w:t>Horizontal and vertical setback distances</w:t>
        </w:r>
        <w:r w:rsidR="00A72612">
          <w:rPr>
            <w:noProof/>
            <w:webHidden/>
          </w:rPr>
          <w:tab/>
        </w:r>
        <w:r w:rsidR="00A72612">
          <w:rPr>
            <w:noProof/>
            <w:webHidden/>
          </w:rPr>
          <w:fldChar w:fldCharType="begin"/>
        </w:r>
        <w:r w:rsidR="00A72612">
          <w:rPr>
            <w:noProof/>
            <w:webHidden/>
          </w:rPr>
          <w:instrText xml:space="preserve"> PAGEREF _Toc64020989 \h </w:instrText>
        </w:r>
        <w:r w:rsidR="00A72612">
          <w:rPr>
            <w:noProof/>
            <w:webHidden/>
          </w:rPr>
        </w:r>
        <w:r w:rsidR="00A72612">
          <w:rPr>
            <w:noProof/>
            <w:webHidden/>
          </w:rPr>
          <w:fldChar w:fldCharType="separate"/>
        </w:r>
        <w:r w:rsidR="00A72612">
          <w:rPr>
            <w:noProof/>
            <w:webHidden/>
          </w:rPr>
          <w:t>30</w:t>
        </w:r>
        <w:r w:rsidR="00A72612">
          <w:rPr>
            <w:noProof/>
            <w:webHidden/>
          </w:rPr>
          <w:fldChar w:fldCharType="end"/>
        </w:r>
      </w:hyperlink>
    </w:p>
    <w:p w14:paraId="5F36746E" w14:textId="25A91D12" w:rsidR="00A72612" w:rsidRDefault="003D71AE">
      <w:pPr>
        <w:pStyle w:val="TOC1"/>
        <w:tabs>
          <w:tab w:val="right" w:leader="dot" w:pos="10950"/>
        </w:tabs>
        <w:rPr>
          <w:rFonts w:eastAsiaTheme="minorEastAsia"/>
          <w:noProof/>
          <w:lang w:eastAsia="en-AU"/>
        </w:rPr>
      </w:pPr>
      <w:hyperlink w:anchor="_Toc64020990" w:history="1">
        <w:r w:rsidR="00A72612" w:rsidRPr="00B9180C">
          <w:rPr>
            <w:rStyle w:val="Hyperlink"/>
            <w:noProof/>
          </w:rPr>
          <w:t>APPENDIX 2 – Indicative Phosphorus Sorption Uptake Values for each soil type</w:t>
        </w:r>
        <w:r w:rsidR="00A72612">
          <w:rPr>
            <w:noProof/>
            <w:webHidden/>
          </w:rPr>
          <w:tab/>
        </w:r>
        <w:r w:rsidR="00A72612">
          <w:rPr>
            <w:noProof/>
            <w:webHidden/>
          </w:rPr>
          <w:fldChar w:fldCharType="begin"/>
        </w:r>
        <w:r w:rsidR="00A72612">
          <w:rPr>
            <w:noProof/>
            <w:webHidden/>
          </w:rPr>
          <w:instrText xml:space="preserve"> PAGEREF _Toc64020990 \h </w:instrText>
        </w:r>
        <w:r w:rsidR="00A72612">
          <w:rPr>
            <w:noProof/>
            <w:webHidden/>
          </w:rPr>
        </w:r>
        <w:r w:rsidR="00A72612">
          <w:rPr>
            <w:noProof/>
            <w:webHidden/>
          </w:rPr>
          <w:fldChar w:fldCharType="separate"/>
        </w:r>
        <w:r w:rsidR="00A72612">
          <w:rPr>
            <w:noProof/>
            <w:webHidden/>
          </w:rPr>
          <w:t>31</w:t>
        </w:r>
        <w:r w:rsidR="00A72612">
          <w:rPr>
            <w:noProof/>
            <w:webHidden/>
          </w:rPr>
          <w:fldChar w:fldCharType="end"/>
        </w:r>
      </w:hyperlink>
    </w:p>
    <w:p w14:paraId="471D7F92" w14:textId="1FCDAD3A" w:rsidR="00A72612" w:rsidRDefault="003D71AE">
      <w:pPr>
        <w:pStyle w:val="TOC1"/>
        <w:tabs>
          <w:tab w:val="right" w:leader="dot" w:pos="10950"/>
        </w:tabs>
        <w:rPr>
          <w:rFonts w:eastAsiaTheme="minorEastAsia"/>
          <w:noProof/>
          <w:lang w:eastAsia="en-AU"/>
        </w:rPr>
      </w:pPr>
      <w:hyperlink w:anchor="_Toc64020991" w:history="1">
        <w:r w:rsidR="00A72612" w:rsidRPr="00B9180C">
          <w:rPr>
            <w:rStyle w:val="Hyperlink"/>
            <w:noProof/>
          </w:rPr>
          <w:t xml:space="preserve">APPENDIX 3 - </w:t>
        </w:r>
        <w:r w:rsidR="00A72612" w:rsidRPr="00B9180C">
          <w:rPr>
            <w:rStyle w:val="Hyperlink"/>
            <w:rFonts w:cs="Arial"/>
            <w:noProof/>
          </w:rPr>
          <w:t>Type of treatment and land application systems</w:t>
        </w:r>
        <w:r w:rsidR="00A72612">
          <w:rPr>
            <w:noProof/>
            <w:webHidden/>
          </w:rPr>
          <w:tab/>
        </w:r>
        <w:r w:rsidR="00A72612">
          <w:rPr>
            <w:noProof/>
            <w:webHidden/>
          </w:rPr>
          <w:fldChar w:fldCharType="begin"/>
        </w:r>
        <w:r w:rsidR="00A72612">
          <w:rPr>
            <w:noProof/>
            <w:webHidden/>
          </w:rPr>
          <w:instrText xml:space="preserve"> PAGEREF _Toc64020991 \h </w:instrText>
        </w:r>
        <w:r w:rsidR="00A72612">
          <w:rPr>
            <w:noProof/>
            <w:webHidden/>
          </w:rPr>
        </w:r>
        <w:r w:rsidR="00A72612">
          <w:rPr>
            <w:noProof/>
            <w:webHidden/>
          </w:rPr>
          <w:fldChar w:fldCharType="separate"/>
        </w:r>
        <w:r w:rsidR="00A72612">
          <w:rPr>
            <w:noProof/>
            <w:webHidden/>
          </w:rPr>
          <w:t>32</w:t>
        </w:r>
        <w:r w:rsidR="00A72612">
          <w:rPr>
            <w:noProof/>
            <w:webHidden/>
          </w:rPr>
          <w:fldChar w:fldCharType="end"/>
        </w:r>
      </w:hyperlink>
    </w:p>
    <w:p w14:paraId="51B3D530" w14:textId="696A79C8" w:rsidR="00A72612" w:rsidRDefault="003D71AE">
      <w:pPr>
        <w:pStyle w:val="TOC1"/>
        <w:tabs>
          <w:tab w:val="right" w:leader="dot" w:pos="10950"/>
        </w:tabs>
        <w:rPr>
          <w:rFonts w:eastAsiaTheme="minorEastAsia"/>
          <w:noProof/>
          <w:lang w:eastAsia="en-AU"/>
        </w:rPr>
      </w:pPr>
      <w:hyperlink w:anchor="_Toc64020992" w:history="1">
        <w:r w:rsidR="00A72612" w:rsidRPr="00B9180C">
          <w:rPr>
            <w:rStyle w:val="Hyperlink"/>
            <w:noProof/>
          </w:rPr>
          <w:t>APPENDIX 4 – Examples of slope mitigation measures</w:t>
        </w:r>
        <w:r w:rsidR="00A72612">
          <w:rPr>
            <w:noProof/>
            <w:webHidden/>
          </w:rPr>
          <w:tab/>
        </w:r>
        <w:r w:rsidR="00A72612">
          <w:rPr>
            <w:noProof/>
            <w:webHidden/>
          </w:rPr>
          <w:fldChar w:fldCharType="begin"/>
        </w:r>
        <w:r w:rsidR="00A72612">
          <w:rPr>
            <w:noProof/>
            <w:webHidden/>
          </w:rPr>
          <w:instrText xml:space="preserve"> PAGEREF _Toc64020992 \h </w:instrText>
        </w:r>
        <w:r w:rsidR="00A72612">
          <w:rPr>
            <w:noProof/>
            <w:webHidden/>
          </w:rPr>
        </w:r>
        <w:r w:rsidR="00A72612">
          <w:rPr>
            <w:noProof/>
            <w:webHidden/>
          </w:rPr>
          <w:fldChar w:fldCharType="separate"/>
        </w:r>
        <w:r w:rsidR="00A72612">
          <w:rPr>
            <w:noProof/>
            <w:webHidden/>
          </w:rPr>
          <w:t>33</w:t>
        </w:r>
        <w:r w:rsidR="00A72612">
          <w:rPr>
            <w:noProof/>
            <w:webHidden/>
          </w:rPr>
          <w:fldChar w:fldCharType="end"/>
        </w:r>
      </w:hyperlink>
    </w:p>
    <w:p w14:paraId="7B066169" w14:textId="0CD07C9B" w:rsidR="00A72612" w:rsidRDefault="003D71AE">
      <w:pPr>
        <w:pStyle w:val="TOC1"/>
        <w:tabs>
          <w:tab w:val="right" w:leader="dot" w:pos="10950"/>
        </w:tabs>
        <w:rPr>
          <w:rFonts w:eastAsiaTheme="minorEastAsia"/>
          <w:noProof/>
          <w:lang w:eastAsia="en-AU"/>
        </w:rPr>
      </w:pPr>
      <w:hyperlink w:anchor="_Toc64020993" w:history="1">
        <w:r w:rsidR="00A72612" w:rsidRPr="00B9180C">
          <w:rPr>
            <w:rStyle w:val="Hyperlink"/>
            <w:noProof/>
          </w:rPr>
          <w:t xml:space="preserve">APPENDIX 5 - </w:t>
        </w:r>
        <w:r w:rsidR="00A72612" w:rsidRPr="00B9180C">
          <w:rPr>
            <w:rStyle w:val="Hyperlink"/>
            <w:rFonts w:cs="Arial"/>
            <w:noProof/>
          </w:rPr>
          <w:t>Number of months each year when rainfall exceeds pan-evaporation in the southern part of WA.</w:t>
        </w:r>
        <w:r w:rsidR="00A72612">
          <w:rPr>
            <w:noProof/>
            <w:webHidden/>
          </w:rPr>
          <w:tab/>
        </w:r>
        <w:r w:rsidR="00A72612">
          <w:rPr>
            <w:noProof/>
            <w:webHidden/>
          </w:rPr>
          <w:fldChar w:fldCharType="begin"/>
        </w:r>
        <w:r w:rsidR="00A72612">
          <w:rPr>
            <w:noProof/>
            <w:webHidden/>
          </w:rPr>
          <w:instrText xml:space="preserve"> PAGEREF _Toc64020993 \h </w:instrText>
        </w:r>
        <w:r w:rsidR="00A72612">
          <w:rPr>
            <w:noProof/>
            <w:webHidden/>
          </w:rPr>
        </w:r>
        <w:r w:rsidR="00A72612">
          <w:rPr>
            <w:noProof/>
            <w:webHidden/>
          </w:rPr>
          <w:fldChar w:fldCharType="separate"/>
        </w:r>
        <w:r w:rsidR="00A72612">
          <w:rPr>
            <w:noProof/>
            <w:webHidden/>
          </w:rPr>
          <w:t>34</w:t>
        </w:r>
        <w:r w:rsidR="00A72612">
          <w:rPr>
            <w:noProof/>
            <w:webHidden/>
          </w:rPr>
          <w:fldChar w:fldCharType="end"/>
        </w:r>
      </w:hyperlink>
    </w:p>
    <w:p w14:paraId="1947DD04" w14:textId="5E49845A" w:rsidR="007929E2" w:rsidRDefault="00A42169">
      <w:pPr>
        <w:rPr>
          <w:rFonts w:ascii="Arial" w:eastAsia="Arial" w:hAnsi="Arial" w:cs="Arial"/>
          <w:b/>
          <w:sz w:val="24"/>
          <w:szCs w:val="24"/>
        </w:rPr>
      </w:pPr>
      <w:r>
        <w:rPr>
          <w:rFonts w:ascii="Arial" w:eastAsia="Arial" w:hAnsi="Arial" w:cs="Arial"/>
          <w:b/>
          <w:sz w:val="24"/>
          <w:szCs w:val="24"/>
        </w:rPr>
        <w:fldChar w:fldCharType="end"/>
      </w:r>
      <w:r w:rsidR="007929E2">
        <w:rPr>
          <w:rFonts w:ascii="Arial" w:eastAsia="Arial" w:hAnsi="Arial" w:cs="Arial"/>
          <w:b/>
          <w:sz w:val="24"/>
          <w:szCs w:val="24"/>
        </w:rPr>
        <w:br w:type="page"/>
      </w:r>
    </w:p>
    <w:p w14:paraId="6C13C551" w14:textId="77777777" w:rsidR="00EA3328" w:rsidRPr="00EA3328" w:rsidRDefault="00EA3328" w:rsidP="004674D0">
      <w:pPr>
        <w:rPr>
          <w:rFonts w:ascii="Arial" w:eastAsia="Arial" w:hAnsi="Arial" w:cs="Arial"/>
          <w:b/>
          <w:sz w:val="24"/>
          <w:szCs w:val="24"/>
        </w:rPr>
        <w:sectPr w:rsidR="00EA3328" w:rsidRPr="00EA3328" w:rsidSect="00236764">
          <w:footerReference w:type="default" r:id="rId9"/>
          <w:type w:val="continuous"/>
          <w:pgSz w:w="11900" w:h="16850"/>
          <w:pgMar w:top="640" w:right="460" w:bottom="280" w:left="480" w:header="720" w:footer="720" w:gutter="0"/>
          <w:cols w:space="720"/>
          <w:titlePg/>
          <w:docGrid w:linePitch="299"/>
        </w:sectPr>
      </w:pPr>
    </w:p>
    <w:p w14:paraId="69ED5481" w14:textId="36B9C765" w:rsidR="00F144D5" w:rsidRDefault="00421231" w:rsidP="00421231">
      <w:pPr>
        <w:pStyle w:val="Heading1"/>
        <w:ind w:left="720"/>
        <w:rPr>
          <w:rFonts w:cs="Arial"/>
        </w:rPr>
      </w:pPr>
      <w:bookmarkStart w:id="1" w:name="_Toc64020962"/>
      <w:r>
        <w:lastRenderedPageBreak/>
        <w:t xml:space="preserve">1. </w:t>
      </w:r>
      <w:r w:rsidR="006E09C7">
        <w:t>INTRODUCTION</w:t>
      </w:r>
      <w:bookmarkEnd w:id="1"/>
    </w:p>
    <w:p w14:paraId="50CFC07D" w14:textId="0FAC2F86" w:rsidR="00A45565" w:rsidRDefault="00A45565" w:rsidP="00ED15BA">
      <w:pPr>
        <w:pStyle w:val="Heading2"/>
      </w:pPr>
      <w:bookmarkStart w:id="2" w:name="_Toc64020963"/>
      <w:r>
        <w:t xml:space="preserve">1.1 </w:t>
      </w:r>
      <w:r w:rsidR="00E1538B">
        <w:t>Evaluator</w:t>
      </w:r>
      <w:r w:rsidR="00ED15BA">
        <w:t>’s qualifications</w:t>
      </w:r>
      <w:r w:rsidR="0097070B">
        <w:t>, experience</w:t>
      </w:r>
      <w:r w:rsidR="00ED15BA">
        <w:t xml:space="preserve"> and </w:t>
      </w:r>
      <w:r w:rsidR="0097070B">
        <w:t>professional indemnity</w:t>
      </w:r>
      <w:bookmarkEnd w:id="2"/>
    </w:p>
    <w:p w14:paraId="4D185D44" w14:textId="77777777" w:rsidR="00A45565" w:rsidRDefault="00A45565" w:rsidP="00A45565">
      <w:pPr>
        <w:pStyle w:val="BodyText"/>
        <w:ind w:left="100" w:right="107"/>
      </w:pPr>
    </w:p>
    <w:p w14:paraId="3CC95FB3" w14:textId="0CA7CA07" w:rsidR="00C84880" w:rsidRDefault="0097070B" w:rsidP="001E348C">
      <w:pPr>
        <w:pStyle w:val="BodyText"/>
        <w:ind w:left="100" w:right="107"/>
        <w:rPr>
          <w:i w:val="0"/>
        </w:rPr>
      </w:pPr>
      <w:r w:rsidRPr="0097070B">
        <w:rPr>
          <w:i w:val="0"/>
        </w:rPr>
        <w:t>Developers or individual landowners (not</w:t>
      </w:r>
      <w:r>
        <w:rPr>
          <w:i w:val="0"/>
        </w:rPr>
        <w:t xml:space="preserve"> DOH</w:t>
      </w:r>
      <w:r w:rsidRPr="0097070B">
        <w:rPr>
          <w:i w:val="0"/>
        </w:rPr>
        <w:t xml:space="preserve"> or </w:t>
      </w:r>
      <w:r>
        <w:rPr>
          <w:i w:val="0"/>
        </w:rPr>
        <w:t>Local Government</w:t>
      </w:r>
      <w:r w:rsidRPr="0097070B">
        <w:rPr>
          <w:i w:val="0"/>
        </w:rPr>
        <w:t>) are responsible for engaging a suitably qualified professional to</w:t>
      </w:r>
      <w:r>
        <w:rPr>
          <w:i w:val="0"/>
        </w:rPr>
        <w:t xml:space="preserve"> </w:t>
      </w:r>
      <w:r w:rsidRPr="0097070B">
        <w:rPr>
          <w:i w:val="0"/>
        </w:rPr>
        <w:t>undertake a site and soil evaluation (SSE)</w:t>
      </w:r>
      <w:r>
        <w:rPr>
          <w:i w:val="0"/>
        </w:rPr>
        <w:t xml:space="preserve"> of</w:t>
      </w:r>
      <w:r w:rsidRPr="0097070B">
        <w:rPr>
          <w:i w:val="0"/>
        </w:rPr>
        <w:t xml:space="preserve"> land and development </w:t>
      </w:r>
      <w:r w:rsidR="00670422" w:rsidRPr="0097070B">
        <w:rPr>
          <w:i w:val="0"/>
        </w:rPr>
        <w:t>proposal</w:t>
      </w:r>
      <w:r w:rsidR="00670422">
        <w:rPr>
          <w:i w:val="0"/>
        </w:rPr>
        <w:t xml:space="preserve"> to</w:t>
      </w:r>
      <w:r w:rsidRPr="0097070B">
        <w:rPr>
          <w:i w:val="0"/>
        </w:rPr>
        <w:t xml:space="preserve"> sustainably contain and</w:t>
      </w:r>
      <w:r>
        <w:rPr>
          <w:i w:val="0"/>
        </w:rPr>
        <w:t xml:space="preserve"> </w:t>
      </w:r>
      <w:r w:rsidRPr="0097070B">
        <w:rPr>
          <w:i w:val="0"/>
        </w:rPr>
        <w:t xml:space="preserve">manage wastewater on their property. The assessment </w:t>
      </w:r>
      <w:r w:rsidR="004205D5">
        <w:rPr>
          <w:i w:val="0"/>
        </w:rPr>
        <w:t>should</w:t>
      </w:r>
      <w:r w:rsidRPr="0097070B">
        <w:rPr>
          <w:i w:val="0"/>
        </w:rPr>
        <w:t xml:space="preserve"> be sufficiently rigorous and provide sufficient information to </w:t>
      </w:r>
      <w:r>
        <w:rPr>
          <w:i w:val="0"/>
        </w:rPr>
        <w:t>enforcement agency</w:t>
      </w:r>
      <w:r w:rsidRPr="0097070B">
        <w:rPr>
          <w:i w:val="0"/>
        </w:rPr>
        <w:t xml:space="preserve"> </w:t>
      </w:r>
      <w:r w:rsidR="00A269F0">
        <w:rPr>
          <w:i w:val="0"/>
        </w:rPr>
        <w:t xml:space="preserve">for their </w:t>
      </w:r>
      <w:r w:rsidRPr="0097070B">
        <w:rPr>
          <w:i w:val="0"/>
        </w:rPr>
        <w:t>assess</w:t>
      </w:r>
      <w:r w:rsidR="00A269F0">
        <w:rPr>
          <w:i w:val="0"/>
        </w:rPr>
        <w:t>ment</w:t>
      </w:r>
      <w:r>
        <w:rPr>
          <w:i w:val="0"/>
        </w:rPr>
        <w:t xml:space="preserve">. </w:t>
      </w:r>
    </w:p>
    <w:p w14:paraId="1F30ADEC" w14:textId="77777777" w:rsidR="00C84880" w:rsidRDefault="00C84880" w:rsidP="001E348C">
      <w:pPr>
        <w:pStyle w:val="BodyText"/>
        <w:ind w:left="100" w:right="107"/>
        <w:rPr>
          <w:i w:val="0"/>
        </w:rPr>
      </w:pPr>
    </w:p>
    <w:p w14:paraId="0BB0F29D" w14:textId="7EE5C9F3" w:rsidR="0097070B" w:rsidRDefault="00C84880" w:rsidP="001E348C">
      <w:pPr>
        <w:pStyle w:val="BodyText"/>
        <w:ind w:left="100" w:right="107"/>
        <w:rPr>
          <w:i w:val="0"/>
        </w:rPr>
      </w:pPr>
      <w:r w:rsidRPr="00C84880">
        <w:rPr>
          <w:i w:val="0"/>
        </w:rPr>
        <w:t xml:space="preserve">Site evaluators and soil assessors are responsible for all </w:t>
      </w:r>
      <w:r w:rsidR="00A269F0">
        <w:rPr>
          <w:i w:val="0"/>
        </w:rPr>
        <w:t xml:space="preserve">information, technical data and </w:t>
      </w:r>
      <w:r w:rsidRPr="00C84880">
        <w:rPr>
          <w:i w:val="0"/>
        </w:rPr>
        <w:t>work undertaken to prepare the SSE report and</w:t>
      </w:r>
      <w:r>
        <w:rPr>
          <w:i w:val="0"/>
        </w:rPr>
        <w:t xml:space="preserve"> s</w:t>
      </w:r>
      <w:r w:rsidR="00A269F0">
        <w:rPr>
          <w:i w:val="0"/>
        </w:rPr>
        <w:t xml:space="preserve">hall </w:t>
      </w:r>
      <w:r w:rsidRPr="00C84880">
        <w:rPr>
          <w:i w:val="0"/>
        </w:rPr>
        <w:t xml:space="preserve">certify that the evaluation procedures have been undertaken in accordance with AS/NZS 1547, the Health (Treatment of Sewage and Disposal of Effluent and Liquid Waste) Regulations 1974, Government Sewerage Policy 2019, State Planning Policy 2.9 and any other requirements of the relevant </w:t>
      </w:r>
      <w:r w:rsidR="007C1AE8">
        <w:rPr>
          <w:i w:val="0"/>
        </w:rPr>
        <w:t>enforcement agency</w:t>
      </w:r>
      <w:r>
        <w:rPr>
          <w:i w:val="0"/>
        </w:rPr>
        <w:t xml:space="preserve">. </w:t>
      </w:r>
      <w:r w:rsidR="0097070B" w:rsidRPr="0097070B">
        <w:rPr>
          <w:i w:val="0"/>
        </w:rPr>
        <w:t xml:space="preserve"> </w:t>
      </w:r>
      <w:r w:rsidR="00A269F0">
        <w:rPr>
          <w:i w:val="0"/>
        </w:rPr>
        <w:t xml:space="preserve">SSE evaluators </w:t>
      </w:r>
      <w:r>
        <w:rPr>
          <w:i w:val="0"/>
        </w:rPr>
        <w:t>should</w:t>
      </w:r>
      <w:r w:rsidR="0097070B" w:rsidRPr="0097070B">
        <w:rPr>
          <w:i w:val="0"/>
        </w:rPr>
        <w:t xml:space="preserve"> demonstrate, to </w:t>
      </w:r>
      <w:r w:rsidR="00670422">
        <w:rPr>
          <w:i w:val="0"/>
        </w:rPr>
        <w:t>enforcement agency</w:t>
      </w:r>
      <w:r w:rsidR="001E348C">
        <w:rPr>
          <w:i w:val="0"/>
        </w:rPr>
        <w:t xml:space="preserve">’s </w:t>
      </w:r>
      <w:r w:rsidR="0097070B" w:rsidRPr="0097070B">
        <w:rPr>
          <w:i w:val="0"/>
        </w:rPr>
        <w:t xml:space="preserve">satisfaction, the suitability or otherwise of the site and include all data gathered by the </w:t>
      </w:r>
      <w:r w:rsidR="004205D5">
        <w:rPr>
          <w:i w:val="0"/>
        </w:rPr>
        <w:t>evaluator</w:t>
      </w:r>
      <w:r w:rsidR="0097070B" w:rsidRPr="0097070B">
        <w:rPr>
          <w:i w:val="0"/>
        </w:rPr>
        <w:t>.</w:t>
      </w:r>
    </w:p>
    <w:p w14:paraId="147A2571" w14:textId="77777777" w:rsidR="001E348C" w:rsidRDefault="001E348C" w:rsidP="001E348C">
      <w:pPr>
        <w:pStyle w:val="BodyText"/>
        <w:ind w:left="100" w:right="107"/>
        <w:rPr>
          <w:i w:val="0"/>
        </w:rPr>
      </w:pPr>
    </w:p>
    <w:p w14:paraId="405DBB01" w14:textId="03B82934" w:rsidR="001D0B65" w:rsidRDefault="001D0B65" w:rsidP="0097070B">
      <w:pPr>
        <w:pStyle w:val="BodyText"/>
        <w:ind w:left="100" w:right="107"/>
        <w:rPr>
          <w:i w:val="0"/>
        </w:rPr>
      </w:pPr>
      <w:r>
        <w:rPr>
          <w:b/>
          <w:i w:val="0"/>
          <w:color w:val="E26C09"/>
        </w:rPr>
        <w:t xml:space="preserve">Guidance: </w:t>
      </w:r>
      <w:r w:rsidR="00E1406F">
        <w:rPr>
          <w:i w:val="0"/>
        </w:rPr>
        <w:t>SSE</w:t>
      </w:r>
      <w:r w:rsidR="00446A09">
        <w:rPr>
          <w:i w:val="0"/>
        </w:rPr>
        <w:t xml:space="preserve"> evaluators</w:t>
      </w:r>
      <w:r w:rsidR="001E348C" w:rsidRPr="001E348C">
        <w:rPr>
          <w:i w:val="0"/>
        </w:rPr>
        <w:t xml:space="preserve"> may need to provide </w:t>
      </w:r>
      <w:r w:rsidR="00E1406F">
        <w:rPr>
          <w:i w:val="0"/>
        </w:rPr>
        <w:t>an enforcement agency</w:t>
      </w:r>
      <w:r w:rsidR="001E348C" w:rsidRPr="001E348C">
        <w:rPr>
          <w:i w:val="0"/>
        </w:rPr>
        <w:t xml:space="preserve"> with verification of the following requirements:</w:t>
      </w:r>
      <w:r w:rsidR="001E348C" w:rsidRPr="001E348C">
        <w:rPr>
          <w:i w:val="0"/>
        </w:rPr>
        <w:cr/>
      </w:r>
    </w:p>
    <w:p w14:paraId="2C49E544" w14:textId="66DBD906" w:rsidR="001E348C" w:rsidRDefault="001D0B65" w:rsidP="0097070B">
      <w:pPr>
        <w:pStyle w:val="BodyText"/>
        <w:ind w:left="100" w:right="107"/>
        <w:rPr>
          <w:b/>
          <w:i w:val="0"/>
        </w:rPr>
      </w:pPr>
      <w:r w:rsidRPr="001D0B65">
        <w:rPr>
          <w:b/>
          <w:i w:val="0"/>
        </w:rPr>
        <w:t>Qualifications</w:t>
      </w:r>
    </w:p>
    <w:p w14:paraId="1B2195D8" w14:textId="77777777" w:rsidR="001D0B65" w:rsidRDefault="001D0B65" w:rsidP="0097070B">
      <w:pPr>
        <w:pStyle w:val="BodyText"/>
        <w:ind w:left="100" w:right="107"/>
        <w:rPr>
          <w:i w:val="0"/>
        </w:rPr>
      </w:pPr>
    </w:p>
    <w:p w14:paraId="687B796A" w14:textId="0F4D6C12" w:rsidR="005D28B3" w:rsidRDefault="004205D5" w:rsidP="005D28B3">
      <w:pPr>
        <w:pStyle w:val="BodyText"/>
        <w:ind w:left="100" w:right="107"/>
        <w:rPr>
          <w:i w:val="0"/>
        </w:rPr>
      </w:pPr>
      <w:r w:rsidRPr="004205D5">
        <w:rPr>
          <w:i w:val="0"/>
        </w:rPr>
        <w:t xml:space="preserve">Site evaluators should either possess an appropriate tertiary-level qualification or specific knowledge and practical experience of engineering or soil science, </w:t>
      </w:r>
      <w:proofErr w:type="gramStart"/>
      <w:r w:rsidRPr="004205D5">
        <w:rPr>
          <w:i w:val="0"/>
        </w:rPr>
        <w:t>in particular soil</w:t>
      </w:r>
      <w:proofErr w:type="gramEnd"/>
      <w:r w:rsidRPr="004205D5">
        <w:rPr>
          <w:i w:val="0"/>
        </w:rPr>
        <w:t xml:space="preserve"> hydrological and soil chemical processes. </w:t>
      </w:r>
    </w:p>
    <w:p w14:paraId="38E24F7A" w14:textId="77777777" w:rsidR="001D0B65" w:rsidRPr="00F34975" w:rsidRDefault="001D0B65" w:rsidP="004205D5">
      <w:pPr>
        <w:pStyle w:val="BodyText"/>
        <w:ind w:left="0" w:right="107"/>
        <w:rPr>
          <w:i w:val="0"/>
        </w:rPr>
      </w:pPr>
    </w:p>
    <w:p w14:paraId="1DC0FCDD" w14:textId="77777777" w:rsidR="001D0B65" w:rsidRDefault="001D0B65" w:rsidP="001D0B65">
      <w:pPr>
        <w:pStyle w:val="BodyText"/>
        <w:ind w:left="100" w:right="107"/>
        <w:rPr>
          <w:b/>
        </w:rPr>
      </w:pPr>
      <w:r w:rsidRPr="001D0B65">
        <w:rPr>
          <w:b/>
        </w:rPr>
        <w:t>Experience</w:t>
      </w:r>
    </w:p>
    <w:p w14:paraId="49DB6CD4" w14:textId="098425F4" w:rsidR="001D0B65" w:rsidRDefault="001D0B65" w:rsidP="00446A09">
      <w:pPr>
        <w:pStyle w:val="BodyText"/>
        <w:ind w:left="100" w:right="107"/>
        <w:rPr>
          <w:i w:val="0"/>
        </w:rPr>
      </w:pPr>
      <w:r w:rsidRPr="001D0B65">
        <w:rPr>
          <w:b/>
        </w:rPr>
        <w:cr/>
      </w:r>
      <w:r w:rsidR="005D28B3" w:rsidRPr="005D28B3">
        <w:rPr>
          <w:i w:val="0"/>
        </w:rPr>
        <w:t>The SSE evaluators must have suitable professional training and experience.</w:t>
      </w:r>
      <w:r w:rsidR="00316093" w:rsidRPr="00316093">
        <w:t xml:space="preserve"> </w:t>
      </w:r>
      <w:r w:rsidR="00316093" w:rsidRPr="00316093">
        <w:rPr>
          <w:i w:val="0"/>
        </w:rPr>
        <w:t>An SSE professional should possess technical expertise and experience with the broader, inter-disciplinary fields of onsite wastewater management, including skills in the interpretation of site, soil and climate conditions, undertaking water balances, selection and design of appropriate wastewater treatment systems, disposal and reuse options, and other relevant skills.</w:t>
      </w:r>
      <w:r w:rsidR="00A269F0" w:rsidRPr="00A269F0">
        <w:t xml:space="preserve"> </w:t>
      </w:r>
      <w:r w:rsidR="00A269F0" w:rsidRPr="00A269F0">
        <w:rPr>
          <w:i w:val="0"/>
        </w:rPr>
        <w:t>Demonstration of training and competencies</w:t>
      </w:r>
      <w:r w:rsidR="005D28B3">
        <w:rPr>
          <w:b/>
        </w:rPr>
        <w:t xml:space="preserve"> </w:t>
      </w:r>
      <w:r w:rsidR="00A269F0">
        <w:rPr>
          <w:i w:val="0"/>
        </w:rPr>
        <w:t xml:space="preserve">through </w:t>
      </w:r>
      <w:r w:rsidRPr="001D0B65">
        <w:rPr>
          <w:i w:val="0"/>
        </w:rPr>
        <w:t xml:space="preserve">similar </w:t>
      </w:r>
      <w:r w:rsidR="00A269F0">
        <w:rPr>
          <w:i w:val="0"/>
        </w:rPr>
        <w:t xml:space="preserve">SSE </w:t>
      </w:r>
      <w:r w:rsidRPr="001D0B65">
        <w:rPr>
          <w:i w:val="0"/>
        </w:rPr>
        <w:t xml:space="preserve">work undertaken or </w:t>
      </w:r>
      <w:r w:rsidR="00082C60">
        <w:rPr>
          <w:i w:val="0"/>
        </w:rPr>
        <w:t xml:space="preserve">professional </w:t>
      </w:r>
      <w:r w:rsidRPr="001D0B65">
        <w:rPr>
          <w:i w:val="0"/>
        </w:rPr>
        <w:t xml:space="preserve">references from </w:t>
      </w:r>
      <w:r w:rsidR="00082C60">
        <w:rPr>
          <w:i w:val="0"/>
        </w:rPr>
        <w:t>industry</w:t>
      </w:r>
      <w:r w:rsidRPr="001D0B65">
        <w:rPr>
          <w:i w:val="0"/>
        </w:rPr>
        <w:t xml:space="preserve"> bodies may allow </w:t>
      </w:r>
      <w:r w:rsidR="00446A09">
        <w:rPr>
          <w:i w:val="0"/>
        </w:rPr>
        <w:t>enforcement agency’s</w:t>
      </w:r>
      <w:r w:rsidRPr="001D0B65">
        <w:rPr>
          <w:i w:val="0"/>
        </w:rPr>
        <w:t xml:space="preserve"> officers, developers or</w:t>
      </w:r>
      <w:r w:rsidR="00446A09">
        <w:rPr>
          <w:i w:val="0"/>
        </w:rPr>
        <w:t xml:space="preserve"> </w:t>
      </w:r>
      <w:r w:rsidRPr="001D0B65">
        <w:rPr>
          <w:i w:val="0"/>
        </w:rPr>
        <w:t xml:space="preserve">individual landholders to judge the competency and capacity of individuals and organisations to carry out </w:t>
      </w:r>
      <w:r w:rsidR="00082C60">
        <w:rPr>
          <w:i w:val="0"/>
        </w:rPr>
        <w:t>the SSE</w:t>
      </w:r>
      <w:r w:rsidR="00446A09">
        <w:rPr>
          <w:i w:val="0"/>
        </w:rPr>
        <w:t>.</w:t>
      </w:r>
    </w:p>
    <w:p w14:paraId="1EF33A1A" w14:textId="77777777" w:rsidR="00446A09" w:rsidRPr="00446A09" w:rsidRDefault="00446A09" w:rsidP="00446A09">
      <w:pPr>
        <w:pStyle w:val="BodyText"/>
        <w:ind w:left="100" w:right="107"/>
        <w:rPr>
          <w:i w:val="0"/>
        </w:rPr>
      </w:pPr>
    </w:p>
    <w:p w14:paraId="20775087" w14:textId="2D060B8C" w:rsidR="001D0B65" w:rsidRDefault="001D0B65" w:rsidP="005D6C31">
      <w:pPr>
        <w:pStyle w:val="BodyText"/>
        <w:ind w:left="100" w:right="107"/>
        <w:rPr>
          <w:b/>
        </w:rPr>
      </w:pPr>
      <w:r w:rsidRPr="001D0B65">
        <w:rPr>
          <w:b/>
        </w:rPr>
        <w:t>Professional indemnity</w:t>
      </w:r>
      <w:r w:rsidRPr="001D0B65">
        <w:rPr>
          <w:b/>
        </w:rPr>
        <w:cr/>
      </w:r>
    </w:p>
    <w:p w14:paraId="41919061" w14:textId="75618E70" w:rsidR="004205D5" w:rsidRDefault="00446A09" w:rsidP="0040012F">
      <w:pPr>
        <w:pStyle w:val="BodyText"/>
        <w:ind w:left="100" w:right="107"/>
        <w:rPr>
          <w:i w:val="0"/>
        </w:rPr>
      </w:pPr>
      <w:r w:rsidRPr="00446A09">
        <w:rPr>
          <w:i w:val="0"/>
        </w:rPr>
        <w:t xml:space="preserve">Individuals should hold relevant indemnity insurance to </w:t>
      </w:r>
      <w:r w:rsidR="0096055D">
        <w:rPr>
          <w:i w:val="0"/>
        </w:rPr>
        <w:t xml:space="preserve">account for any potential </w:t>
      </w:r>
      <w:r w:rsidRPr="00446A09">
        <w:rPr>
          <w:i w:val="0"/>
        </w:rPr>
        <w:t xml:space="preserve">problems </w:t>
      </w:r>
      <w:r w:rsidR="0096055D">
        <w:rPr>
          <w:i w:val="0"/>
        </w:rPr>
        <w:t xml:space="preserve">that may </w:t>
      </w:r>
      <w:r w:rsidRPr="00446A09">
        <w:rPr>
          <w:i w:val="0"/>
        </w:rPr>
        <w:t>arise in the future due to</w:t>
      </w:r>
      <w:r>
        <w:rPr>
          <w:i w:val="0"/>
        </w:rPr>
        <w:t xml:space="preserve"> </w:t>
      </w:r>
      <w:r w:rsidRPr="00446A09">
        <w:rPr>
          <w:i w:val="0"/>
        </w:rPr>
        <w:t xml:space="preserve">inadequate assessment. </w:t>
      </w:r>
      <w:r>
        <w:rPr>
          <w:i w:val="0"/>
        </w:rPr>
        <w:t>SSE eval</w:t>
      </w:r>
      <w:r w:rsidR="0040012F">
        <w:rPr>
          <w:i w:val="0"/>
        </w:rPr>
        <w:t>uators</w:t>
      </w:r>
      <w:r w:rsidRPr="00446A09">
        <w:rPr>
          <w:i w:val="0"/>
        </w:rPr>
        <w:t xml:space="preserve"> should not undertake assessments in areas where they do not hold insurance. </w:t>
      </w:r>
      <w:r w:rsidR="0040012F">
        <w:rPr>
          <w:i w:val="0"/>
        </w:rPr>
        <w:t xml:space="preserve">Enforcement agency </w:t>
      </w:r>
      <w:r w:rsidRPr="00446A09">
        <w:rPr>
          <w:i w:val="0"/>
        </w:rPr>
        <w:t xml:space="preserve">may </w:t>
      </w:r>
      <w:r w:rsidR="0096055D">
        <w:rPr>
          <w:i w:val="0"/>
        </w:rPr>
        <w:t xml:space="preserve">request </w:t>
      </w:r>
      <w:r w:rsidRPr="00446A09">
        <w:rPr>
          <w:i w:val="0"/>
        </w:rPr>
        <w:t>to</w:t>
      </w:r>
      <w:r>
        <w:rPr>
          <w:i w:val="0"/>
        </w:rPr>
        <w:t xml:space="preserve"> </w:t>
      </w:r>
      <w:r w:rsidRPr="00446A09">
        <w:rPr>
          <w:i w:val="0"/>
        </w:rPr>
        <w:t xml:space="preserve">verify the status of the </w:t>
      </w:r>
      <w:r w:rsidR="0096055D" w:rsidRPr="0096055D">
        <w:rPr>
          <w:i w:val="0"/>
        </w:rPr>
        <w:t xml:space="preserve">professional indemnity </w:t>
      </w:r>
      <w:r w:rsidRPr="00446A09">
        <w:rPr>
          <w:i w:val="0"/>
        </w:rPr>
        <w:t>policy.</w:t>
      </w:r>
    </w:p>
    <w:p w14:paraId="48E62E78" w14:textId="77777777" w:rsidR="004205D5" w:rsidRPr="00446A09" w:rsidRDefault="004205D5" w:rsidP="00446A09">
      <w:pPr>
        <w:pStyle w:val="BodyText"/>
        <w:ind w:left="100" w:right="107"/>
        <w:rPr>
          <w:i w:val="0"/>
        </w:rPr>
      </w:pPr>
    </w:p>
    <w:p w14:paraId="2DF58254" w14:textId="085CAA77" w:rsidR="001D0B65" w:rsidRPr="001D0B65" w:rsidRDefault="001D0B65" w:rsidP="004205D5">
      <w:pPr>
        <w:pStyle w:val="BodyText"/>
        <w:ind w:left="100" w:right="107"/>
        <w:rPr>
          <w:b/>
        </w:rPr>
      </w:pPr>
      <w:r w:rsidRPr="001D0B65">
        <w:rPr>
          <w:b/>
        </w:rPr>
        <w:t>Independence</w:t>
      </w:r>
    </w:p>
    <w:p w14:paraId="6BA43E0D" w14:textId="35A0E8FF" w:rsidR="005D6C31" w:rsidRPr="00AE283E" w:rsidRDefault="005D6C31" w:rsidP="00A45565">
      <w:pPr>
        <w:pStyle w:val="BodyText"/>
        <w:ind w:left="100" w:right="107"/>
        <w:rPr>
          <w:i w:val="0"/>
        </w:rPr>
      </w:pPr>
    </w:p>
    <w:p w14:paraId="21857E1E" w14:textId="1C93D856" w:rsidR="00FB70E3" w:rsidRDefault="00C84880" w:rsidP="00C84880">
      <w:pPr>
        <w:pStyle w:val="BodyText"/>
        <w:ind w:left="100" w:right="107"/>
        <w:rPr>
          <w:i w:val="0"/>
        </w:rPr>
      </w:pPr>
      <w:r>
        <w:rPr>
          <w:i w:val="0"/>
        </w:rPr>
        <w:t>SSE evaluators</w:t>
      </w:r>
      <w:r w:rsidRPr="00C84880">
        <w:rPr>
          <w:i w:val="0"/>
        </w:rPr>
        <w:t xml:space="preserve"> need to fully appreciate the consequences of their advice over the long term and follow professional Code of Ethics and Rules of</w:t>
      </w:r>
      <w:r>
        <w:rPr>
          <w:i w:val="0"/>
        </w:rPr>
        <w:t xml:space="preserve"> </w:t>
      </w:r>
      <w:r w:rsidRPr="00C84880">
        <w:rPr>
          <w:i w:val="0"/>
        </w:rPr>
        <w:t xml:space="preserve">Conduct. </w:t>
      </w:r>
      <w:r>
        <w:rPr>
          <w:i w:val="0"/>
        </w:rPr>
        <w:t xml:space="preserve">SSE professionals </w:t>
      </w:r>
      <w:r w:rsidRPr="00C84880">
        <w:rPr>
          <w:i w:val="0"/>
        </w:rPr>
        <w:t>need to satisfy</w:t>
      </w:r>
      <w:r>
        <w:rPr>
          <w:i w:val="0"/>
        </w:rPr>
        <w:t xml:space="preserve"> </w:t>
      </w:r>
      <w:r w:rsidRPr="00C84880">
        <w:rPr>
          <w:i w:val="0"/>
        </w:rPr>
        <w:t>themselves that their recommended type of</w:t>
      </w:r>
      <w:r>
        <w:rPr>
          <w:i w:val="0"/>
        </w:rPr>
        <w:t xml:space="preserve"> wastewater</w:t>
      </w:r>
      <w:r w:rsidRPr="00C84880">
        <w:rPr>
          <w:i w:val="0"/>
        </w:rPr>
        <w:t xml:space="preserve"> recycling/disposal system and associated management program are the most appropriate</w:t>
      </w:r>
      <w:r>
        <w:rPr>
          <w:i w:val="0"/>
        </w:rPr>
        <w:t xml:space="preserve"> </w:t>
      </w:r>
      <w:r w:rsidRPr="00C84880">
        <w:rPr>
          <w:i w:val="0"/>
        </w:rPr>
        <w:t>in the circumstances and are suited to the</w:t>
      </w:r>
      <w:r>
        <w:rPr>
          <w:i w:val="0"/>
        </w:rPr>
        <w:t xml:space="preserve"> </w:t>
      </w:r>
      <w:r w:rsidRPr="00C84880">
        <w:rPr>
          <w:i w:val="0"/>
        </w:rPr>
        <w:t xml:space="preserve">proponent. </w:t>
      </w:r>
    </w:p>
    <w:p w14:paraId="1DCFDEEC" w14:textId="76C81929" w:rsidR="00C84880" w:rsidRDefault="00C84880" w:rsidP="00C84880">
      <w:pPr>
        <w:pStyle w:val="BodyText"/>
        <w:ind w:left="100" w:right="107"/>
      </w:pPr>
    </w:p>
    <w:p w14:paraId="757A3154" w14:textId="77777777" w:rsidR="00BB6780" w:rsidRDefault="00BB6780" w:rsidP="00C84880">
      <w:pPr>
        <w:pStyle w:val="BodyText"/>
        <w:ind w:left="100" w:right="107"/>
      </w:pPr>
    </w:p>
    <w:p w14:paraId="02839AFD" w14:textId="77777777" w:rsidR="00FB70E3" w:rsidRPr="00966485" w:rsidRDefault="00FB70E3" w:rsidP="00FB70E3">
      <w:pPr>
        <w:pStyle w:val="BodyText"/>
        <w:ind w:left="100" w:right="140"/>
        <w:rPr>
          <w:b/>
        </w:rPr>
      </w:pPr>
      <w:r w:rsidRPr="00966485">
        <w:rPr>
          <w:rFonts w:cs="Arial"/>
          <w:b/>
          <w:color w:val="E26C09"/>
        </w:rPr>
        <w:t>Attachments:</w:t>
      </w:r>
    </w:p>
    <w:p w14:paraId="0DDD9B61" w14:textId="72F0A321" w:rsidR="00FB70E3" w:rsidRDefault="00FB70E3" w:rsidP="00FB70E3">
      <w:pPr>
        <w:pStyle w:val="BodyText"/>
        <w:numPr>
          <w:ilvl w:val="0"/>
          <w:numId w:val="24"/>
        </w:numPr>
        <w:tabs>
          <w:tab w:val="left" w:pos="820"/>
        </w:tabs>
        <w:spacing w:before="4"/>
        <w:ind w:right="535"/>
        <w:rPr>
          <w:rFonts w:eastAsia="Times New Roman" w:cs="Arial"/>
        </w:rPr>
      </w:pPr>
      <w:r w:rsidRPr="0040012F">
        <w:rPr>
          <w:rFonts w:eastAsia="Times New Roman" w:cs="Arial"/>
        </w:rPr>
        <w:t>A copy of Evaluator’s Professional Indemnity Insurance</w:t>
      </w:r>
      <w:r w:rsidR="0040012F" w:rsidRPr="0040012F">
        <w:rPr>
          <w:rFonts w:eastAsia="Times New Roman" w:cs="Arial"/>
        </w:rPr>
        <w:t xml:space="preserve"> that covers the work undertaken to evaluate the capacity of a site and its soil for managing wastewater. Complete the table below and include a copy of your Professional Indemnity Insurance as an attachment of this report.</w:t>
      </w:r>
    </w:p>
    <w:p w14:paraId="14AF0B26" w14:textId="1A4B627C" w:rsidR="00B83050" w:rsidRDefault="00B83050" w:rsidP="00B83050">
      <w:pPr>
        <w:pStyle w:val="BodyText"/>
        <w:tabs>
          <w:tab w:val="left" w:pos="820"/>
        </w:tabs>
        <w:spacing w:before="4"/>
        <w:ind w:right="535"/>
        <w:rPr>
          <w:rFonts w:eastAsia="Times New Roman" w:cs="Arial"/>
        </w:rPr>
      </w:pPr>
    </w:p>
    <w:p w14:paraId="590DF2EE" w14:textId="072D8408" w:rsidR="00B83050" w:rsidRDefault="00B83050" w:rsidP="00B83050">
      <w:pPr>
        <w:pStyle w:val="BodyText"/>
        <w:tabs>
          <w:tab w:val="left" w:pos="820"/>
        </w:tabs>
        <w:spacing w:before="4"/>
        <w:ind w:right="535"/>
        <w:rPr>
          <w:rFonts w:eastAsia="Times New Roman" w:cs="Arial"/>
        </w:rPr>
      </w:pPr>
    </w:p>
    <w:p w14:paraId="782EEC23" w14:textId="3B25F4A0" w:rsidR="00B83050" w:rsidRDefault="00B83050" w:rsidP="00B83050">
      <w:pPr>
        <w:pStyle w:val="BodyText"/>
        <w:tabs>
          <w:tab w:val="left" w:pos="820"/>
        </w:tabs>
        <w:spacing w:before="4"/>
        <w:ind w:right="535"/>
        <w:rPr>
          <w:rFonts w:eastAsia="Times New Roman" w:cs="Arial"/>
        </w:rPr>
      </w:pPr>
    </w:p>
    <w:p w14:paraId="3A2665FB" w14:textId="24938B0E" w:rsidR="00B83050" w:rsidRDefault="00B83050" w:rsidP="00B83050">
      <w:pPr>
        <w:pStyle w:val="BodyText"/>
        <w:tabs>
          <w:tab w:val="left" w:pos="820"/>
        </w:tabs>
        <w:spacing w:before="4"/>
        <w:ind w:right="535"/>
        <w:rPr>
          <w:rFonts w:eastAsia="Times New Roman" w:cs="Arial"/>
        </w:rPr>
      </w:pPr>
    </w:p>
    <w:p w14:paraId="4B4A645D" w14:textId="77777777" w:rsidR="00292E9E" w:rsidRPr="0040012F" w:rsidRDefault="00292E9E" w:rsidP="00B83050">
      <w:pPr>
        <w:pStyle w:val="BodyText"/>
        <w:tabs>
          <w:tab w:val="left" w:pos="820"/>
        </w:tabs>
        <w:spacing w:before="4"/>
        <w:ind w:right="535"/>
        <w:rPr>
          <w:rFonts w:eastAsia="Times New Roman" w:cs="Arial"/>
        </w:rPr>
      </w:pPr>
    </w:p>
    <w:p w14:paraId="010D7084" w14:textId="77777777" w:rsidR="003E2D2F" w:rsidRDefault="003E2D2F" w:rsidP="00A45565">
      <w:pPr>
        <w:pStyle w:val="BodyText"/>
        <w:ind w:left="100" w:right="107"/>
      </w:pPr>
    </w:p>
    <w:tbl>
      <w:tblPr>
        <w:tblStyle w:val="GridTable5Dark-Accent1"/>
        <w:tblW w:w="0" w:type="auto"/>
        <w:tblInd w:w="250" w:type="dxa"/>
        <w:tblLook w:val="04A0" w:firstRow="1" w:lastRow="0" w:firstColumn="1" w:lastColumn="0" w:noHBand="0" w:noVBand="1"/>
      </w:tblPr>
      <w:tblGrid>
        <w:gridCol w:w="5028"/>
        <w:gridCol w:w="5036"/>
      </w:tblGrid>
      <w:tr w:rsidR="003E2D2F" w:rsidRPr="00B83050" w14:paraId="5888C19C" w14:textId="77777777" w:rsidTr="004E513C">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064" w:type="dxa"/>
            <w:gridSpan w:val="2"/>
          </w:tcPr>
          <w:p w14:paraId="53B4C224" w14:textId="025181F0" w:rsidR="003E2D2F" w:rsidRPr="00B83050" w:rsidRDefault="003E2D2F" w:rsidP="00A45565">
            <w:pPr>
              <w:pStyle w:val="BodyText"/>
              <w:ind w:left="0" w:right="107"/>
              <w:rPr>
                <w:sz w:val="28"/>
                <w:szCs w:val="28"/>
              </w:rPr>
            </w:pPr>
            <w:r w:rsidRPr="00B83050">
              <w:rPr>
                <w:sz w:val="28"/>
                <w:szCs w:val="28"/>
              </w:rPr>
              <w:lastRenderedPageBreak/>
              <w:t>Site Evaluator Details</w:t>
            </w:r>
          </w:p>
        </w:tc>
      </w:tr>
      <w:tr w:rsidR="003E2D2F" w:rsidRPr="00B83050" w14:paraId="4D95C7B6" w14:textId="77777777" w:rsidTr="004E513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028" w:type="dxa"/>
          </w:tcPr>
          <w:p w14:paraId="2AF5C672" w14:textId="77777777" w:rsidR="003E2D2F" w:rsidRPr="00B83050" w:rsidRDefault="003E2D2F" w:rsidP="00A45565">
            <w:pPr>
              <w:pStyle w:val="BodyText"/>
              <w:ind w:left="0" w:right="107"/>
              <w:rPr>
                <w:b w:val="0"/>
                <w:bCs w:val="0"/>
              </w:rPr>
            </w:pPr>
            <w:r w:rsidRPr="00B83050">
              <w:t>Name</w:t>
            </w:r>
          </w:p>
          <w:p w14:paraId="1178520B" w14:textId="07486C2F" w:rsidR="003E2D2F" w:rsidRPr="00B83050" w:rsidRDefault="003E2D2F" w:rsidP="00A45565">
            <w:pPr>
              <w:pStyle w:val="BodyText"/>
              <w:ind w:left="0" w:right="107"/>
            </w:pPr>
            <w:r w:rsidRPr="00B83050">
              <w:t>Company</w:t>
            </w:r>
          </w:p>
        </w:tc>
        <w:tc>
          <w:tcPr>
            <w:tcW w:w="5036" w:type="dxa"/>
          </w:tcPr>
          <w:p w14:paraId="4FF037B4" w14:textId="77777777" w:rsidR="003E2D2F" w:rsidRPr="00B83050" w:rsidRDefault="003E2D2F" w:rsidP="00A45565">
            <w:pPr>
              <w:pStyle w:val="BodyText"/>
              <w:ind w:left="0" w:right="107"/>
              <w:cnfStyle w:val="000000100000" w:firstRow="0" w:lastRow="0" w:firstColumn="0" w:lastColumn="0" w:oddVBand="0" w:evenVBand="0" w:oddHBand="1" w:evenHBand="0" w:firstRowFirstColumn="0" w:firstRowLastColumn="0" w:lastRowFirstColumn="0" w:lastRowLastColumn="0"/>
            </w:pPr>
          </w:p>
        </w:tc>
      </w:tr>
      <w:tr w:rsidR="003E2D2F" w:rsidRPr="00B83050" w14:paraId="02EA191E" w14:textId="77777777" w:rsidTr="004E513C">
        <w:trPr>
          <w:trHeight w:val="551"/>
        </w:trPr>
        <w:tc>
          <w:tcPr>
            <w:cnfStyle w:val="001000000000" w:firstRow="0" w:lastRow="0" w:firstColumn="1" w:lastColumn="0" w:oddVBand="0" w:evenVBand="0" w:oddHBand="0" w:evenHBand="0" w:firstRowFirstColumn="0" w:firstRowLastColumn="0" w:lastRowFirstColumn="0" w:lastRowLastColumn="0"/>
            <w:tcW w:w="5028" w:type="dxa"/>
          </w:tcPr>
          <w:p w14:paraId="464D8EAB" w14:textId="77777777" w:rsidR="003E2D2F" w:rsidRPr="00B83050" w:rsidRDefault="003E2D2F" w:rsidP="00A45565">
            <w:pPr>
              <w:pStyle w:val="BodyText"/>
              <w:ind w:left="0" w:right="107"/>
              <w:rPr>
                <w:b w:val="0"/>
                <w:bCs w:val="0"/>
              </w:rPr>
            </w:pPr>
            <w:r w:rsidRPr="00B83050">
              <w:t>Phone</w:t>
            </w:r>
          </w:p>
          <w:p w14:paraId="061B6A5C" w14:textId="7E1F5446" w:rsidR="003E2D2F" w:rsidRPr="00B83050" w:rsidRDefault="003E2D2F" w:rsidP="00A45565">
            <w:pPr>
              <w:pStyle w:val="BodyText"/>
              <w:ind w:left="0" w:right="107"/>
            </w:pPr>
            <w:r w:rsidRPr="00B83050">
              <w:t>Email</w:t>
            </w:r>
          </w:p>
        </w:tc>
        <w:tc>
          <w:tcPr>
            <w:tcW w:w="5036" w:type="dxa"/>
          </w:tcPr>
          <w:p w14:paraId="64CC0BB5" w14:textId="77777777" w:rsidR="003E2D2F" w:rsidRPr="00B83050" w:rsidRDefault="003E2D2F" w:rsidP="00A45565">
            <w:pPr>
              <w:pStyle w:val="BodyText"/>
              <w:ind w:left="0" w:right="107"/>
              <w:cnfStyle w:val="000000000000" w:firstRow="0" w:lastRow="0" w:firstColumn="0" w:lastColumn="0" w:oddVBand="0" w:evenVBand="0" w:oddHBand="0" w:evenHBand="0" w:firstRowFirstColumn="0" w:firstRowLastColumn="0" w:lastRowFirstColumn="0" w:lastRowLastColumn="0"/>
            </w:pPr>
          </w:p>
        </w:tc>
      </w:tr>
      <w:tr w:rsidR="003E2D2F" w:rsidRPr="00B83050" w14:paraId="36E06A22" w14:textId="77777777" w:rsidTr="004E513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028" w:type="dxa"/>
          </w:tcPr>
          <w:p w14:paraId="12A42CA1" w14:textId="2BF5B508" w:rsidR="003E2D2F" w:rsidRPr="00B83050" w:rsidRDefault="003E2D2F" w:rsidP="00A45565">
            <w:pPr>
              <w:pStyle w:val="BodyText"/>
              <w:ind w:left="0" w:right="107"/>
              <w:rPr>
                <w:b w:val="0"/>
                <w:bCs w:val="0"/>
              </w:rPr>
            </w:pPr>
            <w:r w:rsidRPr="00B83050">
              <w:t>Qualification</w:t>
            </w:r>
          </w:p>
          <w:p w14:paraId="0A00F850" w14:textId="0912A94D" w:rsidR="003E2D2F" w:rsidRPr="00B83050" w:rsidRDefault="003E2D2F" w:rsidP="00A45565">
            <w:pPr>
              <w:pStyle w:val="BodyText"/>
              <w:ind w:left="0" w:right="107"/>
              <w:rPr>
                <w:b w:val="0"/>
                <w:bCs w:val="0"/>
              </w:rPr>
            </w:pPr>
            <w:r w:rsidRPr="00B83050">
              <w:t>Knowledge, skills and practical experience</w:t>
            </w:r>
          </w:p>
        </w:tc>
        <w:tc>
          <w:tcPr>
            <w:tcW w:w="5036" w:type="dxa"/>
          </w:tcPr>
          <w:p w14:paraId="6242C730" w14:textId="77777777" w:rsidR="003E2D2F" w:rsidRPr="00B83050" w:rsidRDefault="003E2D2F" w:rsidP="00A45565">
            <w:pPr>
              <w:pStyle w:val="BodyText"/>
              <w:ind w:left="0" w:right="107"/>
              <w:cnfStyle w:val="000000100000" w:firstRow="0" w:lastRow="0" w:firstColumn="0" w:lastColumn="0" w:oddVBand="0" w:evenVBand="0" w:oddHBand="1" w:evenHBand="0" w:firstRowFirstColumn="0" w:firstRowLastColumn="0" w:lastRowFirstColumn="0" w:lastRowLastColumn="0"/>
            </w:pPr>
          </w:p>
        </w:tc>
      </w:tr>
      <w:tr w:rsidR="003E2D2F" w:rsidRPr="00B83050" w14:paraId="4B9DE592" w14:textId="77777777" w:rsidTr="004E513C">
        <w:trPr>
          <w:trHeight w:val="551"/>
        </w:trPr>
        <w:tc>
          <w:tcPr>
            <w:cnfStyle w:val="001000000000" w:firstRow="0" w:lastRow="0" w:firstColumn="1" w:lastColumn="0" w:oddVBand="0" w:evenVBand="0" w:oddHBand="0" w:evenHBand="0" w:firstRowFirstColumn="0" w:firstRowLastColumn="0" w:lastRowFirstColumn="0" w:lastRowLastColumn="0"/>
            <w:tcW w:w="5028" w:type="dxa"/>
          </w:tcPr>
          <w:p w14:paraId="69D238C3" w14:textId="28E217D9" w:rsidR="003E2D2F" w:rsidRPr="00B83050" w:rsidRDefault="003E2D2F" w:rsidP="00A45565">
            <w:pPr>
              <w:pStyle w:val="BodyText"/>
              <w:ind w:left="0" w:right="107"/>
            </w:pPr>
            <w:r w:rsidRPr="00B83050">
              <w:t>Date of Site Assessment</w:t>
            </w:r>
          </w:p>
        </w:tc>
        <w:tc>
          <w:tcPr>
            <w:tcW w:w="5036" w:type="dxa"/>
          </w:tcPr>
          <w:p w14:paraId="40D878C5" w14:textId="77777777" w:rsidR="003E2D2F" w:rsidRPr="00B83050" w:rsidRDefault="003E2D2F" w:rsidP="00A45565">
            <w:pPr>
              <w:pStyle w:val="BodyText"/>
              <w:ind w:left="0" w:right="107"/>
              <w:cnfStyle w:val="000000000000" w:firstRow="0" w:lastRow="0" w:firstColumn="0" w:lastColumn="0" w:oddVBand="0" w:evenVBand="0" w:oddHBand="0" w:evenHBand="0" w:firstRowFirstColumn="0" w:firstRowLastColumn="0" w:lastRowFirstColumn="0" w:lastRowLastColumn="0"/>
            </w:pPr>
          </w:p>
        </w:tc>
      </w:tr>
      <w:tr w:rsidR="003E2D2F" w:rsidRPr="00B83050" w14:paraId="289C01F5" w14:textId="77777777" w:rsidTr="00FA7B0D">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028" w:type="dxa"/>
          </w:tcPr>
          <w:p w14:paraId="59CFC4F9" w14:textId="12C46711" w:rsidR="003E2D2F" w:rsidRPr="00B83050" w:rsidRDefault="003E2D2F" w:rsidP="00A45565">
            <w:pPr>
              <w:pStyle w:val="BodyText"/>
              <w:ind w:left="0" w:right="107"/>
              <w:rPr>
                <w:b w:val="0"/>
                <w:bCs w:val="0"/>
              </w:rPr>
            </w:pPr>
            <w:r w:rsidRPr="00B83050">
              <w:t xml:space="preserve">Signature </w:t>
            </w:r>
          </w:p>
          <w:p w14:paraId="13B2AC27" w14:textId="6CCBA56A" w:rsidR="003E2D2F" w:rsidRPr="00B83050" w:rsidRDefault="003E2D2F" w:rsidP="00A45565">
            <w:pPr>
              <w:pStyle w:val="BodyText"/>
              <w:ind w:left="0" w:right="107"/>
              <w:rPr>
                <w:bCs w:val="0"/>
              </w:rPr>
            </w:pPr>
            <w:r w:rsidRPr="00B83050">
              <w:rPr>
                <w:bCs w:val="0"/>
              </w:rPr>
              <w:t>Date</w:t>
            </w:r>
          </w:p>
          <w:p w14:paraId="3B3C1487" w14:textId="0F701484" w:rsidR="003E2D2F" w:rsidRPr="00B83050" w:rsidRDefault="003E2D2F" w:rsidP="00A45565">
            <w:pPr>
              <w:pStyle w:val="BodyText"/>
              <w:ind w:left="0" w:right="107"/>
            </w:pPr>
          </w:p>
        </w:tc>
        <w:tc>
          <w:tcPr>
            <w:tcW w:w="5036" w:type="dxa"/>
          </w:tcPr>
          <w:p w14:paraId="0AEC5C42" w14:textId="77777777" w:rsidR="003E2D2F" w:rsidRPr="00B83050" w:rsidRDefault="003E2D2F" w:rsidP="00A45565">
            <w:pPr>
              <w:pStyle w:val="BodyText"/>
              <w:ind w:left="0" w:right="107"/>
              <w:cnfStyle w:val="000000100000" w:firstRow="0" w:lastRow="0" w:firstColumn="0" w:lastColumn="0" w:oddVBand="0" w:evenVBand="0" w:oddHBand="1" w:evenHBand="0" w:firstRowFirstColumn="0" w:firstRowLastColumn="0" w:lastRowFirstColumn="0" w:lastRowLastColumn="0"/>
            </w:pPr>
          </w:p>
        </w:tc>
      </w:tr>
    </w:tbl>
    <w:p w14:paraId="4DCA6662" w14:textId="77777777" w:rsidR="00A03106" w:rsidRDefault="00A03106" w:rsidP="00610971">
      <w:pPr>
        <w:pStyle w:val="BodyText"/>
        <w:ind w:left="0" w:right="107"/>
      </w:pPr>
    </w:p>
    <w:p w14:paraId="68B8AC6E" w14:textId="2D9E1675" w:rsidR="00A45565" w:rsidRPr="007B41EF" w:rsidRDefault="00A45565" w:rsidP="007B41EF">
      <w:pPr>
        <w:pStyle w:val="Heading2"/>
      </w:pPr>
      <w:bookmarkStart w:id="3" w:name="_Toc64020964"/>
      <w:r w:rsidRPr="007B41EF">
        <w:t xml:space="preserve">1.2 </w:t>
      </w:r>
      <w:r w:rsidR="00ED15BA">
        <w:t>Report Summary</w:t>
      </w:r>
      <w:bookmarkEnd w:id="3"/>
    </w:p>
    <w:p w14:paraId="0FBBD866" w14:textId="77777777" w:rsidR="00A45565" w:rsidRDefault="00A45565">
      <w:pPr>
        <w:pStyle w:val="BodyText"/>
        <w:ind w:left="100" w:right="107"/>
      </w:pPr>
    </w:p>
    <w:p w14:paraId="34696BC4" w14:textId="7BD1957A" w:rsidR="00F144D5" w:rsidRPr="00F34975" w:rsidRDefault="00A17DA9">
      <w:pPr>
        <w:pStyle w:val="BodyText"/>
        <w:ind w:left="100" w:right="107"/>
        <w:rPr>
          <w:i w:val="0"/>
        </w:rPr>
      </w:pPr>
      <w:r w:rsidRPr="00F34975">
        <w:rPr>
          <w:i w:val="0"/>
        </w:rPr>
        <w:t xml:space="preserve">Please start with defining the </w:t>
      </w:r>
      <w:r w:rsidR="00B445C7">
        <w:rPr>
          <w:i w:val="0"/>
        </w:rPr>
        <w:t xml:space="preserve">SSE </w:t>
      </w:r>
      <w:r w:rsidRPr="00F34975">
        <w:rPr>
          <w:i w:val="0"/>
        </w:rPr>
        <w:t>purpose, that</w:t>
      </w:r>
      <w:r w:rsidRPr="00F34975">
        <w:rPr>
          <w:i w:val="0"/>
          <w:spacing w:val="-24"/>
        </w:rPr>
        <w:t xml:space="preserve"> </w:t>
      </w:r>
      <w:r w:rsidRPr="00F34975">
        <w:rPr>
          <w:i w:val="0"/>
        </w:rPr>
        <w:t>is:</w:t>
      </w:r>
    </w:p>
    <w:p w14:paraId="4B580635" w14:textId="05D11FE8" w:rsidR="00F144D5" w:rsidRPr="00F34975" w:rsidRDefault="00F144D5">
      <w:pPr>
        <w:spacing w:before="9"/>
        <w:rPr>
          <w:rFonts w:ascii="Arial" w:eastAsia="Arial" w:hAnsi="Arial" w:cs="Arial"/>
          <w:sz w:val="23"/>
          <w:szCs w:val="23"/>
        </w:rPr>
      </w:pPr>
    </w:p>
    <w:p w14:paraId="0AF30E73" w14:textId="7705414B" w:rsidR="00F144D5" w:rsidRPr="00F34975" w:rsidRDefault="00223D35">
      <w:pPr>
        <w:pStyle w:val="ListParagraph"/>
        <w:numPr>
          <w:ilvl w:val="0"/>
          <w:numId w:val="4"/>
        </w:numPr>
        <w:tabs>
          <w:tab w:val="left" w:pos="460"/>
        </w:tabs>
        <w:spacing w:line="252" w:lineRule="exact"/>
        <w:ind w:right="905"/>
        <w:rPr>
          <w:rFonts w:ascii="Arial" w:eastAsia="Arial" w:hAnsi="Arial" w:cs="Arial"/>
        </w:rPr>
      </w:pPr>
      <w:r w:rsidRPr="00F34975">
        <w:rPr>
          <w:rFonts w:ascii="Arial"/>
          <w:b/>
        </w:rPr>
        <w:t>General assessment:</w:t>
      </w:r>
      <w:r w:rsidRPr="00F34975">
        <w:rPr>
          <w:rFonts w:ascii="Arial"/>
        </w:rPr>
        <w:t xml:space="preserve"> Y</w:t>
      </w:r>
      <w:r w:rsidR="00A17DA9" w:rsidRPr="00F34975">
        <w:rPr>
          <w:rFonts w:ascii="Arial"/>
        </w:rPr>
        <w:t xml:space="preserve">ou </w:t>
      </w:r>
      <w:r w:rsidR="009877E7" w:rsidRPr="00F34975">
        <w:rPr>
          <w:rFonts w:ascii="Arial"/>
        </w:rPr>
        <w:t xml:space="preserve">have </w:t>
      </w:r>
      <w:r w:rsidR="00A17DA9" w:rsidRPr="00F34975">
        <w:rPr>
          <w:rFonts w:ascii="Arial"/>
        </w:rPr>
        <w:t xml:space="preserve">been asked to </w:t>
      </w:r>
      <w:r w:rsidR="00045B39" w:rsidRPr="00F34975">
        <w:rPr>
          <w:rFonts w:ascii="Arial"/>
        </w:rPr>
        <w:t>undertake site suitability</w:t>
      </w:r>
      <w:r w:rsidR="00E64F42" w:rsidRPr="00F34975">
        <w:t xml:space="preserve"> </w:t>
      </w:r>
      <w:r w:rsidR="00E64F42" w:rsidRPr="00F34975">
        <w:rPr>
          <w:rFonts w:ascii="Arial"/>
        </w:rPr>
        <w:t>assessment</w:t>
      </w:r>
      <w:r w:rsidR="00045B39" w:rsidRPr="00F34975">
        <w:rPr>
          <w:rFonts w:ascii="Arial"/>
        </w:rPr>
        <w:t xml:space="preserve"> for onsite wastewater management and to </w:t>
      </w:r>
      <w:r w:rsidR="00E263F0" w:rsidRPr="00F34975">
        <w:rPr>
          <w:rFonts w:ascii="Arial"/>
        </w:rPr>
        <w:t>recommen</w:t>
      </w:r>
      <w:r w:rsidR="009877E7" w:rsidRPr="00F34975">
        <w:rPr>
          <w:rFonts w:ascii="Arial"/>
        </w:rPr>
        <w:t>d</w:t>
      </w:r>
      <w:r w:rsidRPr="00F34975">
        <w:rPr>
          <w:rFonts w:ascii="Arial"/>
        </w:rPr>
        <w:t xml:space="preserve"> </w:t>
      </w:r>
      <w:r w:rsidR="00A17DA9" w:rsidRPr="00F34975">
        <w:rPr>
          <w:rFonts w:ascii="Arial"/>
        </w:rPr>
        <w:t xml:space="preserve">the </w:t>
      </w:r>
      <w:r w:rsidR="00E263F0" w:rsidRPr="00F34975">
        <w:rPr>
          <w:rFonts w:ascii="Arial"/>
        </w:rPr>
        <w:t xml:space="preserve">type of onsite wastewater </w:t>
      </w:r>
      <w:r w:rsidR="00A17DA9" w:rsidRPr="00F34975">
        <w:rPr>
          <w:rFonts w:ascii="Arial"/>
        </w:rPr>
        <w:t xml:space="preserve">system for the proposed development/subdivision (e.g. a </w:t>
      </w:r>
      <w:r w:rsidR="00E64F42" w:rsidRPr="00F34975">
        <w:rPr>
          <w:rFonts w:ascii="Arial"/>
        </w:rPr>
        <w:t>primary treatment system</w:t>
      </w:r>
      <w:r w:rsidR="00A17DA9" w:rsidRPr="00F34975">
        <w:rPr>
          <w:rFonts w:ascii="Arial"/>
        </w:rPr>
        <w:t xml:space="preserve"> with trenches or a</w:t>
      </w:r>
      <w:r w:rsidR="00E64F42" w:rsidRPr="00F34975">
        <w:rPr>
          <w:rFonts w:ascii="Arial"/>
        </w:rPr>
        <w:t xml:space="preserve"> secondary treatment system with irrigation</w:t>
      </w:r>
      <w:r w:rsidR="006327B2" w:rsidRPr="00F34975">
        <w:rPr>
          <w:rFonts w:ascii="Arial"/>
        </w:rPr>
        <w:t>)</w:t>
      </w:r>
      <w:r w:rsidR="003D71AE">
        <w:rPr>
          <w:rFonts w:ascii="Arial"/>
        </w:rPr>
        <w:t>.</w:t>
      </w:r>
      <w:r w:rsidR="002B3015" w:rsidRPr="002B3015">
        <w:t xml:space="preserve"> </w:t>
      </w:r>
      <w:r w:rsidR="002B3015" w:rsidRPr="006950FF">
        <w:rPr>
          <w:rFonts w:ascii="Arial"/>
        </w:rPr>
        <w:t xml:space="preserve">Where the full report is for the purposes of supporting a planning submission under the Government Sewerage Policy 2019 (GSP), </w:t>
      </w:r>
      <w:bookmarkStart w:id="4" w:name="_GoBack"/>
      <w:bookmarkEnd w:id="4"/>
      <w:r w:rsidR="002B3015" w:rsidRPr="006950FF">
        <w:rPr>
          <w:rFonts w:ascii="Arial"/>
        </w:rPr>
        <w:t xml:space="preserve">additional detail is required to be addressed as per the GSP criteria </w:t>
      </w:r>
      <w:proofErr w:type="spellStart"/>
      <w:r w:rsidR="002B3015" w:rsidRPr="006950FF">
        <w:rPr>
          <w:rFonts w:ascii="Arial"/>
        </w:rPr>
        <w:t>eg</w:t>
      </w:r>
      <w:proofErr w:type="spellEnd"/>
      <w:r w:rsidR="002B3015" w:rsidRPr="006950FF">
        <w:rPr>
          <w:rFonts w:ascii="Arial"/>
        </w:rPr>
        <w:t xml:space="preserve"> Sewage Sensitive Areas, setbacks to water resources and Land Application Area sizing</w:t>
      </w:r>
      <w:r w:rsidR="00A17DA9" w:rsidRPr="006950FF">
        <w:rPr>
          <w:rFonts w:ascii="Arial"/>
        </w:rPr>
        <w:t>;</w:t>
      </w:r>
      <w:r w:rsidR="00A17DA9" w:rsidRPr="00F34975">
        <w:rPr>
          <w:rFonts w:ascii="Arial"/>
          <w:spacing w:val="40"/>
        </w:rPr>
        <w:t xml:space="preserve"> </w:t>
      </w:r>
      <w:r w:rsidR="00A17DA9" w:rsidRPr="00F34975">
        <w:rPr>
          <w:rFonts w:ascii="Arial"/>
          <w:b/>
        </w:rPr>
        <w:t>OR</w:t>
      </w:r>
    </w:p>
    <w:p w14:paraId="297E1A89" w14:textId="3A9B5222" w:rsidR="00F144D5" w:rsidRPr="00F34975" w:rsidRDefault="00223D35">
      <w:pPr>
        <w:pStyle w:val="ListParagraph"/>
        <w:numPr>
          <w:ilvl w:val="0"/>
          <w:numId w:val="4"/>
        </w:numPr>
        <w:tabs>
          <w:tab w:val="left" w:pos="458"/>
        </w:tabs>
        <w:ind w:left="457" w:right="300" w:hanging="357"/>
        <w:rPr>
          <w:rFonts w:ascii="Arial" w:eastAsia="Arial" w:hAnsi="Arial" w:cs="Arial"/>
        </w:rPr>
      </w:pPr>
      <w:r w:rsidRPr="00F34975">
        <w:rPr>
          <w:rFonts w:ascii="Arial" w:eastAsia="Arial" w:hAnsi="Arial" w:cs="Arial"/>
          <w:b/>
        </w:rPr>
        <w:t>Specific assessment:</w:t>
      </w:r>
      <w:r w:rsidRPr="00F34975">
        <w:rPr>
          <w:rFonts w:ascii="Arial" w:eastAsia="Arial" w:hAnsi="Arial" w:cs="Arial"/>
        </w:rPr>
        <w:t xml:space="preserve"> You have been asked </w:t>
      </w:r>
      <w:r w:rsidR="00CC7C45" w:rsidRPr="00F34975">
        <w:rPr>
          <w:rFonts w:ascii="Arial" w:eastAsia="Arial" w:hAnsi="Arial" w:cs="Arial"/>
        </w:rPr>
        <w:t xml:space="preserve">to propose </w:t>
      </w:r>
      <w:r w:rsidR="00A17DA9" w:rsidRPr="00F34975">
        <w:rPr>
          <w:rFonts w:ascii="Arial" w:eastAsia="Arial" w:hAnsi="Arial" w:cs="Arial"/>
        </w:rPr>
        <w:t xml:space="preserve">a </w:t>
      </w:r>
      <w:proofErr w:type="gramStart"/>
      <w:r w:rsidR="00A17DA9" w:rsidRPr="00F34975">
        <w:rPr>
          <w:rFonts w:ascii="Arial" w:eastAsia="Arial" w:hAnsi="Arial" w:cs="Arial"/>
        </w:rPr>
        <w:t>particular type of system</w:t>
      </w:r>
      <w:proofErr w:type="gramEnd"/>
      <w:r w:rsidR="00A17DA9" w:rsidRPr="00F34975">
        <w:rPr>
          <w:rFonts w:ascii="Arial" w:eastAsia="Arial" w:hAnsi="Arial" w:cs="Arial"/>
        </w:rPr>
        <w:t xml:space="preserve"> and therefore </w:t>
      </w:r>
      <w:r w:rsidRPr="00F34975">
        <w:rPr>
          <w:rFonts w:ascii="Arial" w:eastAsia="Arial" w:hAnsi="Arial" w:cs="Arial"/>
        </w:rPr>
        <w:t xml:space="preserve">you are </w:t>
      </w:r>
      <w:r w:rsidR="00A17DA9" w:rsidRPr="00F34975">
        <w:rPr>
          <w:rFonts w:ascii="Arial" w:eastAsia="Arial" w:hAnsi="Arial" w:cs="Arial"/>
        </w:rPr>
        <w:t>provid</w:t>
      </w:r>
      <w:r w:rsidRPr="00F34975">
        <w:rPr>
          <w:rFonts w:ascii="Arial" w:eastAsia="Arial" w:hAnsi="Arial" w:cs="Arial"/>
        </w:rPr>
        <w:t>ing</w:t>
      </w:r>
      <w:r w:rsidR="00A17DA9" w:rsidRPr="00F34975">
        <w:rPr>
          <w:rFonts w:ascii="Arial" w:eastAsia="Arial" w:hAnsi="Arial" w:cs="Arial"/>
        </w:rPr>
        <w:t xml:space="preserve"> detailed design specifications and management recommendations to </w:t>
      </w:r>
      <w:r w:rsidR="006E09C7" w:rsidRPr="00F34975">
        <w:rPr>
          <w:rFonts w:ascii="Arial" w:eastAsia="Arial" w:hAnsi="Arial" w:cs="Arial"/>
        </w:rPr>
        <w:t xml:space="preserve">support an ‘application to install’ an onsite </w:t>
      </w:r>
      <w:r w:rsidR="009E7AC6" w:rsidRPr="00F34975">
        <w:rPr>
          <w:rFonts w:ascii="Arial" w:eastAsia="Arial" w:hAnsi="Arial" w:cs="Arial"/>
        </w:rPr>
        <w:t>wastewater</w:t>
      </w:r>
      <w:r w:rsidR="006E09C7" w:rsidRPr="00F34975">
        <w:rPr>
          <w:rFonts w:ascii="Arial" w:eastAsia="Arial" w:hAnsi="Arial" w:cs="Arial"/>
        </w:rPr>
        <w:t xml:space="preserve"> </w:t>
      </w:r>
      <w:r w:rsidR="00A17DA9" w:rsidRPr="00F34975">
        <w:rPr>
          <w:rFonts w:ascii="Arial" w:eastAsia="Arial" w:hAnsi="Arial" w:cs="Arial"/>
        </w:rPr>
        <w:t>system.</w:t>
      </w:r>
    </w:p>
    <w:p w14:paraId="65CCBB8E" w14:textId="77777777" w:rsidR="00F144D5" w:rsidRPr="00F34975" w:rsidRDefault="00F144D5">
      <w:pPr>
        <w:spacing w:before="10"/>
        <w:rPr>
          <w:rFonts w:ascii="Arial" w:eastAsia="Arial" w:hAnsi="Arial" w:cs="Arial"/>
          <w:sz w:val="21"/>
          <w:szCs w:val="21"/>
        </w:rPr>
      </w:pPr>
    </w:p>
    <w:p w14:paraId="7A4422DB" w14:textId="12A9EEBD" w:rsidR="00F144D5" w:rsidRDefault="00A17DA9">
      <w:pPr>
        <w:pStyle w:val="BodyText"/>
        <w:ind w:left="100" w:right="107"/>
        <w:rPr>
          <w:i w:val="0"/>
        </w:rPr>
      </w:pPr>
      <w:r w:rsidRPr="00F34975">
        <w:rPr>
          <w:i w:val="0"/>
        </w:rPr>
        <w:t>Provide an overview of the proposal, the findings of your investigations, key challenges, your recommendations for system type and design and key management plan</w:t>
      </w:r>
      <w:r w:rsidR="00223D35" w:rsidRPr="00F34975">
        <w:rPr>
          <w:i w:val="0"/>
        </w:rPr>
        <w:t xml:space="preserve"> or risk mitigation</w:t>
      </w:r>
      <w:r w:rsidR="009E7AC6" w:rsidRPr="00F34975">
        <w:rPr>
          <w:i w:val="0"/>
        </w:rPr>
        <w:t xml:space="preserve"> </w:t>
      </w:r>
      <w:r w:rsidRPr="00F34975">
        <w:rPr>
          <w:i w:val="0"/>
        </w:rPr>
        <w:t>recommendations.</w:t>
      </w:r>
    </w:p>
    <w:p w14:paraId="1C387339" w14:textId="245EDC37" w:rsidR="006950FF" w:rsidRPr="006950FF" w:rsidRDefault="006950FF">
      <w:pPr>
        <w:pStyle w:val="BodyText"/>
        <w:ind w:left="100" w:right="107"/>
      </w:pPr>
      <w:r w:rsidRPr="00F34975">
        <w:rPr>
          <w:b/>
          <w:color w:val="E26C09"/>
        </w:rPr>
        <w:t>Guidance</w:t>
      </w:r>
      <w:r w:rsidRPr="006950FF">
        <w:rPr>
          <w:b/>
          <w:color w:val="E26C09"/>
        </w:rPr>
        <w:t xml:space="preserve">: </w:t>
      </w:r>
      <w:r w:rsidRPr="006950FF">
        <w:t xml:space="preserve">It should be noted that reports being prepared in support of planning proposals, </w:t>
      </w:r>
      <w:proofErr w:type="spellStart"/>
      <w:r w:rsidRPr="006950FF">
        <w:t>eg</w:t>
      </w:r>
      <w:proofErr w:type="spellEnd"/>
      <w:r w:rsidRPr="006950FF">
        <w:t xml:space="preserve"> town planning schemes and subdivisions, will need to provide further information beyond that required in a SEE </w:t>
      </w:r>
      <w:proofErr w:type="gramStart"/>
      <w:r w:rsidRPr="006950FF">
        <w:t>in order to</w:t>
      </w:r>
      <w:proofErr w:type="gramEnd"/>
      <w:r w:rsidRPr="006950FF">
        <w:t xml:space="preserve"> address GSP criteria.</w:t>
      </w:r>
    </w:p>
    <w:p w14:paraId="22FA1775" w14:textId="77777777" w:rsidR="00F144D5" w:rsidRDefault="00F144D5">
      <w:pPr>
        <w:spacing w:before="10"/>
        <w:rPr>
          <w:rFonts w:ascii="Arial" w:eastAsia="Arial" w:hAnsi="Arial" w:cs="Arial"/>
          <w:i/>
          <w:sz w:val="21"/>
          <w:szCs w:val="21"/>
        </w:rPr>
      </w:pPr>
    </w:p>
    <w:p w14:paraId="6F62AC8E" w14:textId="0DDC3841" w:rsidR="00F144D5" w:rsidRPr="00421231" w:rsidRDefault="00421231" w:rsidP="00421231">
      <w:pPr>
        <w:pStyle w:val="Heading1"/>
        <w:ind w:left="820"/>
      </w:pPr>
      <w:bookmarkStart w:id="5" w:name="_Toc64020965"/>
      <w:r>
        <w:t xml:space="preserve">2. </w:t>
      </w:r>
      <w:r w:rsidR="00A17DA9" w:rsidRPr="00421231">
        <w:t xml:space="preserve">SITE AND DEVELOPMENT </w:t>
      </w:r>
      <w:r w:rsidR="00A45565" w:rsidRPr="00421231">
        <w:t>DESCRIPTION</w:t>
      </w:r>
      <w:bookmarkEnd w:id="5"/>
    </w:p>
    <w:p w14:paraId="3782C79C" w14:textId="77777777" w:rsidR="00F144D5" w:rsidRDefault="00F144D5">
      <w:pPr>
        <w:spacing w:before="1"/>
        <w:rPr>
          <w:rFonts w:ascii="Arial" w:eastAsia="Arial" w:hAnsi="Arial" w:cs="Arial"/>
          <w:b/>
          <w:bCs/>
        </w:rPr>
      </w:pPr>
    </w:p>
    <w:p w14:paraId="5DE8AA8F" w14:textId="3260537F" w:rsidR="00803C10" w:rsidRPr="00F34975" w:rsidRDefault="00A17DA9" w:rsidP="00421231">
      <w:pPr>
        <w:pStyle w:val="BodyText"/>
        <w:ind w:left="100" w:right="201"/>
        <w:rPr>
          <w:i w:val="0"/>
        </w:rPr>
      </w:pPr>
      <w:r w:rsidRPr="00F34975">
        <w:rPr>
          <w:i w:val="0"/>
        </w:rPr>
        <w:t xml:space="preserve">Include a description of the location of the site, its zoning under the </w:t>
      </w:r>
      <w:r w:rsidR="00025886" w:rsidRPr="00F34975">
        <w:rPr>
          <w:i w:val="0"/>
        </w:rPr>
        <w:t xml:space="preserve">Local </w:t>
      </w:r>
      <w:r w:rsidRPr="00F34975">
        <w:rPr>
          <w:i w:val="0"/>
        </w:rPr>
        <w:t xml:space="preserve">Planning Scheme, </w:t>
      </w:r>
      <w:r w:rsidR="008E43D2" w:rsidRPr="00F34975">
        <w:rPr>
          <w:i w:val="0"/>
        </w:rPr>
        <w:t xml:space="preserve">number of lots and </w:t>
      </w:r>
      <w:r w:rsidRPr="00F34975">
        <w:rPr>
          <w:i w:val="0"/>
        </w:rPr>
        <w:t>lot size</w:t>
      </w:r>
      <w:r w:rsidR="008E43D2" w:rsidRPr="00F34975">
        <w:rPr>
          <w:i w:val="0"/>
        </w:rPr>
        <w:t>s,</w:t>
      </w:r>
      <w:r w:rsidRPr="00F34975">
        <w:rPr>
          <w:i w:val="0"/>
        </w:rPr>
        <w:t xml:space="preserve"> overall general physical characteristics (including presence/location of waterways, vegetation</w:t>
      </w:r>
      <w:r w:rsidRPr="00F34975">
        <w:rPr>
          <w:i w:val="0"/>
          <w:spacing w:val="-28"/>
        </w:rPr>
        <w:t xml:space="preserve"> </w:t>
      </w:r>
      <w:r w:rsidRPr="00F34975">
        <w:rPr>
          <w:i w:val="0"/>
        </w:rPr>
        <w:t>cover, existing development</w:t>
      </w:r>
      <w:r w:rsidRPr="00F34975">
        <w:rPr>
          <w:i w:val="0"/>
          <w:spacing w:val="-10"/>
        </w:rPr>
        <w:t xml:space="preserve"> </w:t>
      </w:r>
      <w:r w:rsidRPr="00F34975">
        <w:rPr>
          <w:i w:val="0"/>
        </w:rPr>
        <w:t>etc.).</w:t>
      </w:r>
      <w:r w:rsidR="008E43D2" w:rsidRPr="00F34975">
        <w:rPr>
          <w:i w:val="0"/>
        </w:rPr>
        <w:t xml:space="preserve"> </w:t>
      </w:r>
      <w:r w:rsidRPr="00F34975">
        <w:rPr>
          <w:i w:val="0"/>
        </w:rPr>
        <w:t>Outline the proposal - i.e. is it a subdivision of land, an extension to an existing dwelling or the construction of a new</w:t>
      </w:r>
      <w:r w:rsidRPr="00F34975">
        <w:rPr>
          <w:i w:val="0"/>
          <w:spacing w:val="-6"/>
        </w:rPr>
        <w:t xml:space="preserve"> </w:t>
      </w:r>
      <w:r w:rsidRPr="00F34975">
        <w:rPr>
          <w:i w:val="0"/>
        </w:rPr>
        <w:t>dwelling.</w:t>
      </w:r>
      <w:r w:rsidR="00803C10" w:rsidRPr="00F34975">
        <w:rPr>
          <w:i w:val="0"/>
        </w:rPr>
        <w:t xml:space="preserve"> </w:t>
      </w:r>
    </w:p>
    <w:p w14:paraId="669898D7" w14:textId="4FD49C6E" w:rsidR="008E43D2" w:rsidRPr="00F34975" w:rsidRDefault="008E43D2" w:rsidP="00421231">
      <w:pPr>
        <w:pStyle w:val="BodyText"/>
        <w:ind w:left="100" w:right="201"/>
        <w:rPr>
          <w:i w:val="0"/>
        </w:rPr>
      </w:pPr>
      <w:r w:rsidRPr="00F34975">
        <w:rPr>
          <w:i w:val="0"/>
        </w:rPr>
        <w:t>Provide details for estimation of anticipated wastewater volume</w:t>
      </w:r>
      <w:r w:rsidR="00803C10" w:rsidRPr="00F34975">
        <w:rPr>
          <w:i w:val="0"/>
        </w:rPr>
        <w:t xml:space="preserve"> based on loads from all inputs including sewage and trade waste. </w:t>
      </w:r>
      <w:r w:rsidR="00A01829" w:rsidRPr="00F34975">
        <w:rPr>
          <w:i w:val="0"/>
        </w:rPr>
        <w:t xml:space="preserve">The </w:t>
      </w:r>
      <w:r w:rsidR="00B66A9E">
        <w:rPr>
          <w:i w:val="0"/>
        </w:rPr>
        <w:t>t</w:t>
      </w:r>
      <w:r w:rsidR="00A01829" w:rsidRPr="00F34975">
        <w:rPr>
          <w:i w:val="0"/>
        </w:rPr>
        <w:t xml:space="preserve">able below is an example </w:t>
      </w:r>
      <w:r w:rsidR="00B66A9E">
        <w:rPr>
          <w:i w:val="0"/>
        </w:rPr>
        <w:t>to</w:t>
      </w:r>
      <w:r w:rsidR="00B66A9E" w:rsidRPr="00F34975">
        <w:rPr>
          <w:i w:val="0"/>
        </w:rPr>
        <w:t xml:space="preserve"> </w:t>
      </w:r>
      <w:r w:rsidR="00A01829" w:rsidRPr="00F34975">
        <w:rPr>
          <w:i w:val="0"/>
        </w:rPr>
        <w:t xml:space="preserve">assist in calculation of the anticipated wastewater volumes. </w:t>
      </w:r>
    </w:p>
    <w:p w14:paraId="666D5B26" w14:textId="2777FB35" w:rsidR="008E43D2" w:rsidRDefault="00576896" w:rsidP="00421231">
      <w:pPr>
        <w:pStyle w:val="BodyText"/>
        <w:ind w:left="100" w:right="201"/>
      </w:pPr>
      <w:r>
        <w:t>Example:</w:t>
      </w:r>
    </w:p>
    <w:tbl>
      <w:tblPr>
        <w:tblStyle w:val="GridTable4-Accent1"/>
        <w:tblW w:w="0" w:type="auto"/>
        <w:tblInd w:w="250" w:type="dxa"/>
        <w:tblLook w:val="04A0" w:firstRow="1" w:lastRow="0" w:firstColumn="1" w:lastColumn="0" w:noHBand="0" w:noVBand="1"/>
      </w:tblPr>
      <w:tblGrid>
        <w:gridCol w:w="2474"/>
        <w:gridCol w:w="2724"/>
        <w:gridCol w:w="2724"/>
        <w:gridCol w:w="2284"/>
      </w:tblGrid>
      <w:tr w:rsidR="00B34E26" w14:paraId="12DF4B75" w14:textId="77777777" w:rsidTr="00D76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645B481B" w14:textId="7D2D3932" w:rsidR="00B34E26" w:rsidRPr="00B34E26" w:rsidRDefault="00B34E26" w:rsidP="004A350A">
            <w:pPr>
              <w:pStyle w:val="BodyText"/>
              <w:ind w:left="0" w:right="201"/>
              <w:jc w:val="center"/>
              <w:rPr>
                <w:i w:val="0"/>
              </w:rPr>
            </w:pPr>
            <w:r w:rsidRPr="00B34E26">
              <w:rPr>
                <w:i w:val="0"/>
              </w:rPr>
              <w:t>Type</w:t>
            </w:r>
          </w:p>
        </w:tc>
        <w:tc>
          <w:tcPr>
            <w:tcW w:w="2724" w:type="dxa"/>
          </w:tcPr>
          <w:p w14:paraId="1CEA23AE" w14:textId="6BF86EA4" w:rsidR="00B34E26" w:rsidRPr="00B34E26" w:rsidRDefault="00B34E26" w:rsidP="004A350A">
            <w:pPr>
              <w:pStyle w:val="BodyText"/>
              <w:ind w:left="0" w:right="201"/>
              <w:jc w:val="center"/>
              <w:cnfStyle w:val="100000000000" w:firstRow="1" w:lastRow="0" w:firstColumn="0" w:lastColumn="0" w:oddVBand="0" w:evenVBand="0" w:oddHBand="0" w:evenHBand="0" w:firstRowFirstColumn="0" w:firstRowLastColumn="0" w:lastRowFirstColumn="0" w:lastRowLastColumn="0"/>
              <w:rPr>
                <w:i w:val="0"/>
              </w:rPr>
            </w:pPr>
            <w:r w:rsidRPr="00B34E26">
              <w:rPr>
                <w:i w:val="0"/>
              </w:rPr>
              <w:t>Input volume</w:t>
            </w:r>
          </w:p>
        </w:tc>
        <w:tc>
          <w:tcPr>
            <w:tcW w:w="2724" w:type="dxa"/>
          </w:tcPr>
          <w:p w14:paraId="5D6784F4" w14:textId="7540E698" w:rsidR="00B34E26" w:rsidRPr="00B34E26" w:rsidRDefault="00B34E26" w:rsidP="004A350A">
            <w:pPr>
              <w:pStyle w:val="BodyText"/>
              <w:ind w:left="0" w:right="201"/>
              <w:jc w:val="center"/>
              <w:cnfStyle w:val="100000000000" w:firstRow="1" w:lastRow="0" w:firstColumn="0" w:lastColumn="0" w:oddVBand="0" w:evenVBand="0" w:oddHBand="0" w:evenHBand="0" w:firstRowFirstColumn="0" w:firstRowLastColumn="0" w:lastRowFirstColumn="0" w:lastRowLastColumn="0"/>
              <w:rPr>
                <w:i w:val="0"/>
              </w:rPr>
            </w:pPr>
            <w:r w:rsidRPr="00B34E26">
              <w:rPr>
                <w:i w:val="0"/>
              </w:rPr>
              <w:t>Load per person</w:t>
            </w:r>
          </w:p>
        </w:tc>
        <w:tc>
          <w:tcPr>
            <w:tcW w:w="2284" w:type="dxa"/>
          </w:tcPr>
          <w:p w14:paraId="58FFAB79" w14:textId="77777777" w:rsidR="00B34E26" w:rsidRPr="00B34E26" w:rsidRDefault="00B34E26" w:rsidP="004A350A">
            <w:pPr>
              <w:pStyle w:val="BodyText"/>
              <w:ind w:left="0" w:right="201"/>
              <w:jc w:val="center"/>
              <w:cnfStyle w:val="100000000000" w:firstRow="1" w:lastRow="0" w:firstColumn="0" w:lastColumn="0" w:oddVBand="0" w:evenVBand="0" w:oddHBand="0" w:evenHBand="0" w:firstRowFirstColumn="0" w:firstRowLastColumn="0" w:lastRowFirstColumn="0" w:lastRowLastColumn="0"/>
              <w:rPr>
                <w:i w:val="0"/>
              </w:rPr>
            </w:pPr>
            <w:r w:rsidRPr="00B34E26">
              <w:rPr>
                <w:i w:val="0"/>
              </w:rPr>
              <w:t>Daily flow</w:t>
            </w:r>
          </w:p>
          <w:p w14:paraId="67646E10" w14:textId="63621FE4" w:rsidR="00B34E26" w:rsidRDefault="00B34E26" w:rsidP="004A350A">
            <w:pPr>
              <w:pStyle w:val="BodyText"/>
              <w:ind w:left="0" w:right="201"/>
              <w:jc w:val="center"/>
              <w:cnfStyle w:val="100000000000" w:firstRow="1" w:lastRow="0" w:firstColumn="0" w:lastColumn="0" w:oddVBand="0" w:evenVBand="0" w:oddHBand="0" w:evenHBand="0" w:firstRowFirstColumn="0" w:firstRowLastColumn="0" w:lastRowFirstColumn="0" w:lastRowLastColumn="0"/>
            </w:pPr>
            <w:r w:rsidRPr="00B34E26">
              <w:rPr>
                <w:i w:val="0"/>
              </w:rPr>
              <w:t>(L/day)</w:t>
            </w:r>
          </w:p>
        </w:tc>
      </w:tr>
      <w:tr w:rsidR="00803C10" w14:paraId="6C275262" w14:textId="77777777" w:rsidTr="00D7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1B5E93B5" w14:textId="49C8735B" w:rsidR="00803C10" w:rsidRPr="00B34E26" w:rsidRDefault="00B34E26" w:rsidP="004A350A">
            <w:pPr>
              <w:pStyle w:val="BodyText"/>
              <w:ind w:left="0" w:right="201"/>
              <w:rPr>
                <w:b w:val="0"/>
                <w:i w:val="0"/>
              </w:rPr>
            </w:pPr>
            <w:r w:rsidRPr="00B34E26">
              <w:rPr>
                <w:b w:val="0"/>
                <w:i w:val="0"/>
              </w:rPr>
              <w:t>Accommodation</w:t>
            </w:r>
          </w:p>
        </w:tc>
        <w:tc>
          <w:tcPr>
            <w:tcW w:w="2724" w:type="dxa"/>
          </w:tcPr>
          <w:p w14:paraId="1655562E" w14:textId="19690415" w:rsidR="00803C10" w:rsidRDefault="00B34E26" w:rsidP="004A350A">
            <w:pPr>
              <w:pStyle w:val="BodyText"/>
              <w:ind w:left="0" w:right="201"/>
              <w:jc w:val="center"/>
              <w:cnfStyle w:val="000000100000" w:firstRow="0" w:lastRow="0" w:firstColumn="0" w:lastColumn="0" w:oddVBand="0" w:evenVBand="0" w:oddHBand="1" w:evenHBand="0" w:firstRowFirstColumn="0" w:firstRowLastColumn="0" w:lastRowFirstColumn="0" w:lastRowLastColumn="0"/>
            </w:pPr>
            <w:r>
              <w:t>50 people</w:t>
            </w:r>
          </w:p>
        </w:tc>
        <w:tc>
          <w:tcPr>
            <w:tcW w:w="2724" w:type="dxa"/>
          </w:tcPr>
          <w:p w14:paraId="62D7EADD" w14:textId="06BE4744" w:rsidR="00803C10" w:rsidRDefault="00B34E26" w:rsidP="004A350A">
            <w:pPr>
              <w:pStyle w:val="BodyText"/>
              <w:ind w:left="0" w:right="201"/>
              <w:jc w:val="center"/>
              <w:cnfStyle w:val="000000100000" w:firstRow="0" w:lastRow="0" w:firstColumn="0" w:lastColumn="0" w:oddVBand="0" w:evenVBand="0" w:oddHBand="1" w:evenHBand="0" w:firstRowFirstColumn="0" w:firstRowLastColumn="0" w:lastRowFirstColumn="0" w:lastRowLastColumn="0"/>
            </w:pPr>
            <w:r>
              <w:t>150</w:t>
            </w:r>
            <w:r w:rsidR="004A350A">
              <w:t xml:space="preserve"> </w:t>
            </w:r>
            <w:r>
              <w:t>L/day</w:t>
            </w:r>
          </w:p>
        </w:tc>
        <w:tc>
          <w:tcPr>
            <w:tcW w:w="2284" w:type="dxa"/>
          </w:tcPr>
          <w:p w14:paraId="105A1D6B" w14:textId="61ECB162" w:rsidR="00803C10" w:rsidRDefault="00B34E26" w:rsidP="00B34E26">
            <w:pPr>
              <w:pStyle w:val="BodyText"/>
              <w:ind w:left="0" w:right="201"/>
              <w:jc w:val="center"/>
              <w:cnfStyle w:val="000000100000" w:firstRow="0" w:lastRow="0" w:firstColumn="0" w:lastColumn="0" w:oddVBand="0" w:evenVBand="0" w:oddHBand="1" w:evenHBand="0" w:firstRowFirstColumn="0" w:firstRowLastColumn="0" w:lastRowFirstColumn="0" w:lastRowLastColumn="0"/>
            </w:pPr>
            <w:r>
              <w:t>7500</w:t>
            </w:r>
          </w:p>
        </w:tc>
      </w:tr>
      <w:tr w:rsidR="00803C10" w14:paraId="45A3FE1F" w14:textId="77777777" w:rsidTr="00D76A06">
        <w:tc>
          <w:tcPr>
            <w:cnfStyle w:val="001000000000" w:firstRow="0" w:lastRow="0" w:firstColumn="1" w:lastColumn="0" w:oddVBand="0" w:evenVBand="0" w:oddHBand="0" w:evenHBand="0" w:firstRowFirstColumn="0" w:firstRowLastColumn="0" w:lastRowFirstColumn="0" w:lastRowLastColumn="0"/>
            <w:tcW w:w="2474" w:type="dxa"/>
          </w:tcPr>
          <w:p w14:paraId="3B906280" w14:textId="7AAC11DE" w:rsidR="00803C10" w:rsidRPr="00B34E26" w:rsidRDefault="00B34E26" w:rsidP="004A350A">
            <w:pPr>
              <w:pStyle w:val="BodyText"/>
              <w:ind w:left="0" w:right="201"/>
              <w:rPr>
                <w:b w:val="0"/>
                <w:i w:val="0"/>
              </w:rPr>
            </w:pPr>
            <w:r w:rsidRPr="00B34E26">
              <w:rPr>
                <w:b w:val="0"/>
                <w:i w:val="0"/>
              </w:rPr>
              <w:t>Office</w:t>
            </w:r>
          </w:p>
        </w:tc>
        <w:tc>
          <w:tcPr>
            <w:tcW w:w="2724" w:type="dxa"/>
          </w:tcPr>
          <w:p w14:paraId="2D1FADBB" w14:textId="34B974F4" w:rsidR="00803C10" w:rsidRDefault="00B34E26" w:rsidP="004A350A">
            <w:pPr>
              <w:pStyle w:val="BodyText"/>
              <w:ind w:left="0" w:right="201"/>
              <w:jc w:val="center"/>
              <w:cnfStyle w:val="000000000000" w:firstRow="0" w:lastRow="0" w:firstColumn="0" w:lastColumn="0" w:oddVBand="0" w:evenVBand="0" w:oddHBand="0" w:evenHBand="0" w:firstRowFirstColumn="0" w:firstRowLastColumn="0" w:lastRowFirstColumn="0" w:lastRowLastColumn="0"/>
            </w:pPr>
            <w:r>
              <w:t>30 people</w:t>
            </w:r>
          </w:p>
        </w:tc>
        <w:tc>
          <w:tcPr>
            <w:tcW w:w="2724" w:type="dxa"/>
          </w:tcPr>
          <w:p w14:paraId="3358A19F" w14:textId="4CC0BC71" w:rsidR="00803C10" w:rsidRDefault="00B34E26" w:rsidP="004A350A">
            <w:pPr>
              <w:pStyle w:val="BodyText"/>
              <w:ind w:left="0" w:right="201"/>
              <w:jc w:val="center"/>
              <w:cnfStyle w:val="000000000000" w:firstRow="0" w:lastRow="0" w:firstColumn="0" w:lastColumn="0" w:oddVBand="0" w:evenVBand="0" w:oddHBand="0" w:evenHBand="0" w:firstRowFirstColumn="0" w:firstRowLastColumn="0" w:lastRowFirstColumn="0" w:lastRowLastColumn="0"/>
            </w:pPr>
            <w:r>
              <w:t>30</w:t>
            </w:r>
            <w:r w:rsidR="004A350A">
              <w:t xml:space="preserve"> </w:t>
            </w:r>
            <w:r>
              <w:t>L/day</w:t>
            </w:r>
          </w:p>
        </w:tc>
        <w:tc>
          <w:tcPr>
            <w:tcW w:w="2284" w:type="dxa"/>
          </w:tcPr>
          <w:p w14:paraId="6A3D1D90" w14:textId="34635B4C" w:rsidR="00803C10" w:rsidRDefault="00B34E26" w:rsidP="00B34E26">
            <w:pPr>
              <w:pStyle w:val="BodyText"/>
              <w:ind w:left="0" w:right="201"/>
              <w:jc w:val="center"/>
              <w:cnfStyle w:val="000000000000" w:firstRow="0" w:lastRow="0" w:firstColumn="0" w:lastColumn="0" w:oddVBand="0" w:evenVBand="0" w:oddHBand="0" w:evenHBand="0" w:firstRowFirstColumn="0" w:firstRowLastColumn="0" w:lastRowFirstColumn="0" w:lastRowLastColumn="0"/>
            </w:pPr>
            <w:r>
              <w:t>900</w:t>
            </w:r>
          </w:p>
        </w:tc>
      </w:tr>
      <w:tr w:rsidR="00803C10" w14:paraId="7050B668" w14:textId="77777777" w:rsidTr="00D7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3F58B8D0" w14:textId="29FE452C" w:rsidR="00803C10" w:rsidRPr="00B34E26" w:rsidRDefault="00B34E26" w:rsidP="004A350A">
            <w:pPr>
              <w:pStyle w:val="BodyText"/>
              <w:ind w:left="0" w:right="201"/>
              <w:rPr>
                <w:b w:val="0"/>
                <w:i w:val="0"/>
              </w:rPr>
            </w:pPr>
            <w:r>
              <w:rPr>
                <w:b w:val="0"/>
                <w:i w:val="0"/>
              </w:rPr>
              <w:t xml:space="preserve">Car </w:t>
            </w:r>
            <w:r w:rsidRPr="00B34E26">
              <w:rPr>
                <w:b w:val="0"/>
                <w:i w:val="0"/>
              </w:rPr>
              <w:t>Wash bay</w:t>
            </w:r>
          </w:p>
        </w:tc>
        <w:tc>
          <w:tcPr>
            <w:tcW w:w="2724" w:type="dxa"/>
          </w:tcPr>
          <w:p w14:paraId="49B6DD54" w14:textId="03010463" w:rsidR="00803C10" w:rsidRDefault="00B34E26" w:rsidP="004A350A">
            <w:pPr>
              <w:pStyle w:val="BodyText"/>
              <w:ind w:left="0" w:right="201"/>
              <w:jc w:val="center"/>
              <w:cnfStyle w:val="000000100000" w:firstRow="0" w:lastRow="0" w:firstColumn="0" w:lastColumn="0" w:oddVBand="0" w:evenVBand="0" w:oddHBand="1" w:evenHBand="0" w:firstRowFirstColumn="0" w:firstRowLastColumn="0" w:lastRowFirstColumn="0" w:lastRowLastColumn="0"/>
            </w:pPr>
            <w:r>
              <w:t>20 cars</w:t>
            </w:r>
          </w:p>
        </w:tc>
        <w:tc>
          <w:tcPr>
            <w:tcW w:w="2724" w:type="dxa"/>
          </w:tcPr>
          <w:p w14:paraId="0755AA39" w14:textId="77777777" w:rsidR="00803C10" w:rsidRDefault="00803C10" w:rsidP="004A350A">
            <w:pPr>
              <w:pStyle w:val="BodyText"/>
              <w:ind w:left="0" w:right="201"/>
              <w:jc w:val="center"/>
              <w:cnfStyle w:val="000000100000" w:firstRow="0" w:lastRow="0" w:firstColumn="0" w:lastColumn="0" w:oddVBand="0" w:evenVBand="0" w:oddHBand="1" w:evenHBand="0" w:firstRowFirstColumn="0" w:firstRowLastColumn="0" w:lastRowFirstColumn="0" w:lastRowLastColumn="0"/>
            </w:pPr>
          </w:p>
        </w:tc>
        <w:tc>
          <w:tcPr>
            <w:tcW w:w="2284" w:type="dxa"/>
          </w:tcPr>
          <w:p w14:paraId="7C7003DA" w14:textId="4ACBACEE" w:rsidR="00803C10" w:rsidRDefault="00B34E26" w:rsidP="00B34E26">
            <w:pPr>
              <w:pStyle w:val="BodyText"/>
              <w:ind w:left="0" w:right="201"/>
              <w:jc w:val="center"/>
              <w:cnfStyle w:val="000000100000" w:firstRow="0" w:lastRow="0" w:firstColumn="0" w:lastColumn="0" w:oddVBand="0" w:evenVBand="0" w:oddHBand="1" w:evenHBand="0" w:firstRowFirstColumn="0" w:firstRowLastColumn="0" w:lastRowFirstColumn="0" w:lastRowLastColumn="0"/>
            </w:pPr>
            <w:r>
              <w:t>750</w:t>
            </w:r>
          </w:p>
        </w:tc>
      </w:tr>
      <w:tr w:rsidR="00B34E26" w14:paraId="2DB5B1FC" w14:textId="77777777" w:rsidTr="00D76A06">
        <w:tc>
          <w:tcPr>
            <w:cnfStyle w:val="001000000000" w:firstRow="0" w:lastRow="0" w:firstColumn="1" w:lastColumn="0" w:oddVBand="0" w:evenVBand="0" w:oddHBand="0" w:evenHBand="0" w:firstRowFirstColumn="0" w:firstRowLastColumn="0" w:lastRowFirstColumn="0" w:lastRowLastColumn="0"/>
            <w:tcW w:w="7922" w:type="dxa"/>
            <w:gridSpan w:val="3"/>
          </w:tcPr>
          <w:p w14:paraId="37B1ACCD" w14:textId="078531BE" w:rsidR="00B34E26" w:rsidRDefault="00B34E26" w:rsidP="004A350A">
            <w:pPr>
              <w:pStyle w:val="BodyText"/>
              <w:ind w:left="0" w:right="201"/>
            </w:pPr>
            <w:r>
              <w:t>Total</w:t>
            </w:r>
          </w:p>
        </w:tc>
        <w:tc>
          <w:tcPr>
            <w:tcW w:w="2284" w:type="dxa"/>
          </w:tcPr>
          <w:p w14:paraId="363F192D" w14:textId="09057F39" w:rsidR="00B34E26" w:rsidRPr="00B34E26" w:rsidRDefault="00B34E26" w:rsidP="00B34E26">
            <w:pPr>
              <w:pStyle w:val="BodyText"/>
              <w:ind w:left="0" w:right="201"/>
              <w:jc w:val="center"/>
              <w:cnfStyle w:val="000000000000" w:firstRow="0" w:lastRow="0" w:firstColumn="0" w:lastColumn="0" w:oddVBand="0" w:evenVBand="0" w:oddHBand="0" w:evenHBand="0" w:firstRowFirstColumn="0" w:firstRowLastColumn="0" w:lastRowFirstColumn="0" w:lastRowLastColumn="0"/>
              <w:rPr>
                <w:b/>
              </w:rPr>
            </w:pPr>
            <w:r w:rsidRPr="00B34E26">
              <w:rPr>
                <w:b/>
              </w:rPr>
              <w:t>9150</w:t>
            </w:r>
          </w:p>
        </w:tc>
      </w:tr>
    </w:tbl>
    <w:p w14:paraId="497C7651" w14:textId="77777777" w:rsidR="008E43D2" w:rsidRDefault="008E43D2" w:rsidP="00421231">
      <w:pPr>
        <w:pStyle w:val="BodyText"/>
        <w:ind w:left="100" w:right="201"/>
      </w:pPr>
    </w:p>
    <w:p w14:paraId="5CF14075" w14:textId="5B9B3098" w:rsidR="00CC1383" w:rsidRPr="00F34975" w:rsidRDefault="00CC1383" w:rsidP="00421231">
      <w:pPr>
        <w:pStyle w:val="BodyText"/>
        <w:ind w:left="100" w:right="201"/>
        <w:rPr>
          <w:i w:val="0"/>
        </w:rPr>
      </w:pPr>
      <w:bookmarkStart w:id="6" w:name="_Hlk53122091"/>
      <w:r w:rsidRPr="00F34975">
        <w:rPr>
          <w:i w:val="0"/>
        </w:rPr>
        <w:t>Complete Table 1</w:t>
      </w:r>
    </w:p>
    <w:p w14:paraId="2E429F92" w14:textId="77777777" w:rsidR="00123709" w:rsidRPr="003F4F9B" w:rsidRDefault="00CC1383" w:rsidP="00F34975">
      <w:pPr>
        <w:pStyle w:val="Heading3"/>
        <w:ind w:left="100"/>
      </w:pPr>
      <w:bookmarkStart w:id="7" w:name="_Toc64020966"/>
      <w:bookmarkEnd w:id="6"/>
      <w:r w:rsidRPr="003F4F9B">
        <w:lastRenderedPageBreak/>
        <w:t xml:space="preserve">Table </w:t>
      </w:r>
      <w:r w:rsidRPr="003F4F9B">
        <w:fldChar w:fldCharType="begin"/>
      </w:r>
      <w:r w:rsidRPr="003F4F9B">
        <w:instrText xml:space="preserve"> SEQ Table \* ARABIC </w:instrText>
      </w:r>
      <w:r w:rsidRPr="003F4F9B">
        <w:fldChar w:fldCharType="separate"/>
      </w:r>
      <w:r w:rsidRPr="003F4F9B">
        <w:t>1</w:t>
      </w:r>
      <w:r w:rsidRPr="003F4F9B">
        <w:fldChar w:fldCharType="end"/>
      </w:r>
      <w:r w:rsidRPr="003F4F9B">
        <w:t>: Description of the development</w:t>
      </w:r>
      <w:bookmarkEnd w:id="7"/>
    </w:p>
    <w:tbl>
      <w:tblPr>
        <w:tblStyle w:val="LightList-Accent1"/>
        <w:tblW w:w="10528" w:type="dxa"/>
        <w:tblLook w:val="01E0" w:firstRow="1" w:lastRow="1" w:firstColumn="1" w:lastColumn="1" w:noHBand="0" w:noVBand="0"/>
      </w:tblPr>
      <w:tblGrid>
        <w:gridCol w:w="3891"/>
        <w:gridCol w:w="2340"/>
        <w:gridCol w:w="1453"/>
        <w:gridCol w:w="829"/>
        <w:gridCol w:w="2015"/>
      </w:tblGrid>
      <w:tr w:rsidR="00123709" w:rsidRPr="00F34975" w14:paraId="40CF8FD1" w14:textId="77777777" w:rsidTr="00DF41E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4CF0806D"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rPr>
              <w:t>Development Characteristic</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417BAE03"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rPr>
              <w:t>Description</w:t>
            </w:r>
          </w:p>
        </w:tc>
      </w:tr>
      <w:tr w:rsidR="00123709" w:rsidRPr="00F34975" w14:paraId="01F49D34" w14:textId="77777777" w:rsidTr="00DF41E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75CD1FE3"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Site Address</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594D34EF" w14:textId="77777777" w:rsidR="00123709" w:rsidRPr="00F34975" w:rsidRDefault="00123709" w:rsidP="00CC1383">
            <w:pPr>
              <w:keepNext/>
              <w:widowControl/>
              <w:spacing w:before="40" w:after="40"/>
              <w:rPr>
                <w:rFonts w:ascii="Arial" w:eastAsia="Times New Roman" w:hAnsi="Arial" w:cs="Arial"/>
              </w:rPr>
            </w:pPr>
          </w:p>
        </w:tc>
      </w:tr>
      <w:tr w:rsidR="00123709" w:rsidRPr="00F34975" w14:paraId="7D5BB342" w14:textId="77777777" w:rsidTr="00DF41E9">
        <w:trPr>
          <w:trHeight w:val="345"/>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203F8858"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Owner/Developer</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bottom w:val="single" w:sz="4" w:space="0" w:color="auto"/>
            </w:tcBorders>
          </w:tcPr>
          <w:p w14:paraId="405E5124" w14:textId="77777777" w:rsidR="00123709" w:rsidRPr="00F34975" w:rsidRDefault="00123709" w:rsidP="00CC1383">
            <w:pPr>
              <w:keepNext/>
              <w:widowControl/>
              <w:spacing w:before="40" w:after="40"/>
              <w:rPr>
                <w:rFonts w:ascii="Arial" w:eastAsia="Times New Roman" w:hAnsi="Arial" w:cs="Arial"/>
              </w:rPr>
            </w:pPr>
          </w:p>
        </w:tc>
      </w:tr>
      <w:tr w:rsidR="00123709" w:rsidRPr="00F34975" w14:paraId="612EE30F" w14:textId="77777777" w:rsidTr="00DF41E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41F8DB5F"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Postal Address</w:t>
            </w:r>
          </w:p>
        </w:tc>
        <w:tc>
          <w:tcPr>
            <w:cnfStyle w:val="000100000000" w:firstRow="0" w:lastRow="0" w:firstColumn="0" w:lastColumn="1" w:oddVBand="0" w:evenVBand="0" w:oddHBand="0" w:evenHBand="0" w:firstRowFirstColumn="0" w:firstRowLastColumn="0" w:lastRowFirstColumn="0" w:lastRowLastColumn="0"/>
            <w:tcW w:w="0" w:type="auto"/>
            <w:gridSpan w:val="4"/>
            <w:tcBorders>
              <w:top w:val="single" w:sz="4" w:space="0" w:color="auto"/>
              <w:left w:val="single" w:sz="4" w:space="0" w:color="auto"/>
            </w:tcBorders>
          </w:tcPr>
          <w:p w14:paraId="030490AD" w14:textId="77777777" w:rsidR="00123709" w:rsidRPr="00F34975" w:rsidRDefault="00123709" w:rsidP="00CC1383">
            <w:pPr>
              <w:keepNext/>
              <w:widowControl/>
              <w:spacing w:before="40" w:after="40"/>
              <w:rPr>
                <w:rFonts w:ascii="Arial" w:eastAsia="Times New Roman" w:hAnsi="Arial" w:cs="Arial"/>
              </w:rPr>
            </w:pPr>
          </w:p>
        </w:tc>
      </w:tr>
      <w:tr w:rsidR="009206D1" w:rsidRPr="00F34975" w14:paraId="1BF0C9A2" w14:textId="77777777" w:rsidTr="00DF41E9">
        <w:trPr>
          <w:trHeight w:val="630"/>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5EC9A8B7" w14:textId="132325CF" w:rsidR="009206D1" w:rsidRPr="00F34975" w:rsidRDefault="009206D1" w:rsidP="00CC1383">
            <w:pPr>
              <w:keepNext/>
              <w:widowControl/>
              <w:spacing w:before="40" w:after="40"/>
              <w:rPr>
                <w:rFonts w:ascii="Arial" w:eastAsia="Times New Roman" w:hAnsi="Arial" w:cs="Arial"/>
                <w:b w:val="0"/>
              </w:rPr>
            </w:pPr>
            <w:r w:rsidRPr="00F34975">
              <w:rPr>
                <w:rFonts w:ascii="Arial" w:eastAsia="Times New Roman" w:hAnsi="Arial" w:cs="Arial"/>
                <w:b w:val="0"/>
              </w:rPr>
              <w:t>Contact</w:t>
            </w:r>
            <w:r w:rsidR="00853172">
              <w:rPr>
                <w:rFonts w:ascii="Arial" w:eastAsia="Times New Roman" w:hAnsi="Arial" w:cs="Arial"/>
                <w:b w:val="0"/>
              </w:rPr>
              <w:t xml:space="preserve"> for SSE </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tcPr>
          <w:p w14:paraId="3E3D9541" w14:textId="77777777" w:rsidR="009206D1" w:rsidRPr="00F34975" w:rsidRDefault="009206D1" w:rsidP="00CC1383">
            <w:pPr>
              <w:keepNext/>
              <w:widowControl/>
              <w:spacing w:before="40" w:after="40"/>
              <w:rPr>
                <w:rFonts w:ascii="Arial" w:eastAsia="Times New Roman" w:hAnsi="Arial" w:cs="Arial"/>
                <w:bCs/>
              </w:rPr>
            </w:pPr>
            <w:r w:rsidRPr="00F34975">
              <w:rPr>
                <w:rFonts w:ascii="Arial" w:eastAsia="Times New Roman" w:hAnsi="Arial" w:cs="Arial"/>
              </w:rPr>
              <w:t>Ph:</w:t>
            </w:r>
          </w:p>
        </w:tc>
        <w:tc>
          <w:tcPr>
            <w:tcW w:w="0" w:type="auto"/>
            <w:gridSpan w:val="2"/>
          </w:tcPr>
          <w:p w14:paraId="5B93C005" w14:textId="191989AC" w:rsidR="009206D1" w:rsidRPr="00F34975" w:rsidRDefault="009206D1" w:rsidP="00CC1383">
            <w:pPr>
              <w:keepNext/>
              <w:widowControl/>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rPr>
            </w:pPr>
            <w:r w:rsidRPr="00F34975">
              <w:rPr>
                <w:rFonts w:ascii="Arial" w:eastAsia="Times New Roman" w:hAnsi="Arial" w:cs="Arial"/>
                <w:bCs/>
              </w:rPr>
              <w:t>Mob:</w:t>
            </w:r>
          </w:p>
        </w:tc>
        <w:tc>
          <w:tcPr>
            <w:cnfStyle w:val="000100000000" w:firstRow="0" w:lastRow="0" w:firstColumn="0" w:lastColumn="1" w:oddVBand="0" w:evenVBand="0" w:oddHBand="0" w:evenHBand="0" w:firstRowFirstColumn="0" w:firstRowLastColumn="0" w:lastRowFirstColumn="0" w:lastRowLastColumn="0"/>
            <w:tcW w:w="0" w:type="auto"/>
          </w:tcPr>
          <w:p w14:paraId="0A735766" w14:textId="77777777" w:rsidR="009206D1" w:rsidRPr="00F34975" w:rsidRDefault="009206D1" w:rsidP="00CC1383">
            <w:pPr>
              <w:keepNext/>
              <w:widowControl/>
              <w:spacing w:before="40" w:after="40"/>
              <w:rPr>
                <w:rFonts w:ascii="Arial" w:eastAsia="Times New Roman" w:hAnsi="Arial" w:cs="Arial"/>
                <w:b w:val="0"/>
                <w:bCs w:val="0"/>
              </w:rPr>
            </w:pPr>
            <w:r w:rsidRPr="00F34975">
              <w:rPr>
                <w:rFonts w:ascii="Arial" w:eastAsia="Times New Roman" w:hAnsi="Arial" w:cs="Arial"/>
                <w:b w:val="0"/>
              </w:rPr>
              <w:t>Email:</w:t>
            </w:r>
          </w:p>
          <w:p w14:paraId="795A6565" w14:textId="754F9E28" w:rsidR="0020293B" w:rsidRPr="00F34975" w:rsidRDefault="0020293B" w:rsidP="00CC1383">
            <w:pPr>
              <w:keepNext/>
              <w:widowControl/>
              <w:spacing w:before="40" w:after="40"/>
              <w:rPr>
                <w:rFonts w:ascii="Arial" w:eastAsia="Times New Roman" w:hAnsi="Arial" w:cs="Arial"/>
                <w:b w:val="0"/>
              </w:rPr>
            </w:pPr>
          </w:p>
        </w:tc>
      </w:tr>
      <w:tr w:rsidR="008A1CF1" w:rsidRPr="00F34975" w14:paraId="01F5E456" w14:textId="77777777" w:rsidTr="00DF41E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496E9641" w14:textId="4E1E3D65" w:rsidR="008A1CF1" w:rsidRPr="00F34975" w:rsidRDefault="008A1CF1" w:rsidP="00CC1383">
            <w:pPr>
              <w:keepNext/>
              <w:widowControl/>
              <w:spacing w:before="40" w:after="40"/>
              <w:rPr>
                <w:rFonts w:ascii="Arial" w:eastAsia="Times New Roman" w:hAnsi="Arial" w:cs="Arial"/>
                <w:b w:val="0"/>
              </w:rPr>
            </w:pPr>
            <w:r w:rsidRPr="00F34975">
              <w:rPr>
                <w:rFonts w:ascii="Arial" w:eastAsia="Times New Roman" w:hAnsi="Arial" w:cs="Arial"/>
                <w:b w:val="0"/>
              </w:rPr>
              <w:t xml:space="preserve">Date of </w:t>
            </w:r>
            <w:r w:rsidR="0031538E" w:rsidRPr="00F34975">
              <w:rPr>
                <w:rFonts w:ascii="Arial" w:eastAsia="Times New Roman" w:hAnsi="Arial" w:cs="Arial"/>
                <w:b w:val="0"/>
              </w:rPr>
              <w:t>field work</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32870C76" w14:textId="77777777" w:rsidR="008A1CF1" w:rsidRPr="00F34975" w:rsidRDefault="008A1CF1" w:rsidP="00CC1383">
            <w:pPr>
              <w:keepNext/>
              <w:widowControl/>
              <w:spacing w:before="40" w:after="40"/>
              <w:rPr>
                <w:rFonts w:ascii="Arial" w:eastAsia="Times New Roman" w:hAnsi="Arial" w:cs="Arial"/>
              </w:rPr>
            </w:pPr>
          </w:p>
        </w:tc>
      </w:tr>
      <w:tr w:rsidR="00123709" w:rsidRPr="00F34975" w14:paraId="01E12F3B" w14:textId="77777777" w:rsidTr="00DF41E9">
        <w:trPr>
          <w:trHeight w:val="330"/>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7F73FBBA"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Local Government</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1F8D1166" w14:textId="77777777" w:rsidR="00123709" w:rsidRPr="00F34975" w:rsidRDefault="00123709" w:rsidP="00CC1383">
            <w:pPr>
              <w:keepNext/>
              <w:widowControl/>
              <w:spacing w:before="40" w:after="40"/>
              <w:rPr>
                <w:rFonts w:ascii="Arial" w:eastAsia="Times New Roman" w:hAnsi="Arial" w:cs="Arial"/>
              </w:rPr>
            </w:pPr>
          </w:p>
        </w:tc>
      </w:tr>
      <w:tr w:rsidR="00123709" w:rsidRPr="00F34975" w14:paraId="5DC531AB" w14:textId="77777777" w:rsidTr="00DF41E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36DD8E40"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Zoning</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6CA70058" w14:textId="77777777" w:rsidR="00123709" w:rsidRPr="00F34975" w:rsidRDefault="00123709" w:rsidP="00CC1383">
            <w:pPr>
              <w:keepNext/>
              <w:widowControl/>
              <w:spacing w:before="40" w:after="40"/>
              <w:rPr>
                <w:rFonts w:ascii="Arial" w:eastAsia="Times New Roman" w:hAnsi="Arial" w:cs="Arial"/>
              </w:rPr>
            </w:pPr>
          </w:p>
        </w:tc>
      </w:tr>
      <w:tr w:rsidR="00123709" w:rsidRPr="00F34975" w14:paraId="2D2A3A8F" w14:textId="77777777" w:rsidTr="00DF41E9">
        <w:trPr>
          <w:trHeight w:val="330"/>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710F5724" w14:textId="42247A4A"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Lot size</w:t>
            </w:r>
            <w:r w:rsidR="003B4A05" w:rsidRPr="00F34975">
              <w:rPr>
                <w:rFonts w:ascii="Arial" w:eastAsia="Times New Roman" w:hAnsi="Arial" w:cs="Arial"/>
                <w:b w:val="0"/>
              </w:rPr>
              <w:t>/s</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748F011A" w14:textId="77777777" w:rsidR="00123709" w:rsidRPr="00F34975" w:rsidRDefault="00123709" w:rsidP="00CC1383">
            <w:pPr>
              <w:keepNext/>
              <w:widowControl/>
              <w:spacing w:before="40" w:after="40"/>
              <w:rPr>
                <w:rFonts w:ascii="Arial" w:eastAsia="Times New Roman" w:hAnsi="Arial" w:cs="Arial"/>
                <w:lang w:val="es-CO"/>
              </w:rPr>
            </w:pPr>
          </w:p>
        </w:tc>
      </w:tr>
      <w:tr w:rsidR="00123709" w:rsidRPr="00F34975" w14:paraId="7CF8CCD5" w14:textId="77777777" w:rsidTr="00DF41E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48153A05" w14:textId="77777777" w:rsidR="00123709" w:rsidRPr="00F34975" w:rsidRDefault="00123709" w:rsidP="00CC1383">
            <w:pPr>
              <w:keepNext/>
              <w:widowControl/>
              <w:spacing w:before="40" w:after="40"/>
              <w:rPr>
                <w:rFonts w:ascii="Arial" w:eastAsia="Times New Roman" w:hAnsi="Arial" w:cs="Arial"/>
                <w:b w:val="0"/>
              </w:rPr>
            </w:pPr>
            <w:r w:rsidRPr="00F34975">
              <w:rPr>
                <w:rFonts w:ascii="Arial" w:eastAsia="Times New Roman" w:hAnsi="Arial" w:cs="Arial"/>
                <w:b w:val="0"/>
              </w:rPr>
              <w:t>Proposal</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715FA2E3" w14:textId="77777777" w:rsidR="00123709" w:rsidRPr="00F34975" w:rsidRDefault="00123709" w:rsidP="00CC1383">
            <w:pPr>
              <w:keepNext/>
              <w:widowControl/>
              <w:spacing w:before="40" w:after="40"/>
              <w:rPr>
                <w:rFonts w:ascii="Arial" w:eastAsia="Times New Roman" w:hAnsi="Arial" w:cs="Arial"/>
                <w:lang w:val="es-CO"/>
              </w:rPr>
            </w:pPr>
          </w:p>
        </w:tc>
      </w:tr>
      <w:tr w:rsidR="003B4A05" w:rsidRPr="00F34975" w14:paraId="633227A5" w14:textId="77777777" w:rsidTr="00DF41E9">
        <w:trPr>
          <w:trHeight w:val="330"/>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61094623" w14:textId="21B97BF0" w:rsidR="003B4A05" w:rsidRPr="00F34975" w:rsidRDefault="003B4A05" w:rsidP="00CC1383">
            <w:pPr>
              <w:keepNext/>
              <w:widowControl/>
              <w:spacing w:before="40" w:after="40"/>
              <w:rPr>
                <w:rFonts w:ascii="Arial" w:eastAsia="Times New Roman" w:hAnsi="Arial" w:cs="Arial"/>
                <w:b w:val="0"/>
              </w:rPr>
            </w:pPr>
            <w:r w:rsidRPr="00F34975">
              <w:rPr>
                <w:rFonts w:ascii="Arial" w:eastAsia="Times New Roman" w:hAnsi="Arial" w:cs="Arial"/>
                <w:b w:val="0"/>
              </w:rPr>
              <w:t>Water Supply</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3BD48654" w14:textId="77777777" w:rsidR="003B4A05" w:rsidRPr="00F34975" w:rsidRDefault="003B4A05" w:rsidP="00CC1383">
            <w:pPr>
              <w:keepNext/>
              <w:widowControl/>
              <w:spacing w:before="40" w:after="40"/>
              <w:rPr>
                <w:rFonts w:ascii="Arial" w:eastAsia="Times New Roman" w:hAnsi="Arial" w:cs="Arial"/>
                <w:lang w:val="es-CO"/>
              </w:rPr>
            </w:pPr>
          </w:p>
        </w:tc>
      </w:tr>
      <w:tr w:rsidR="003B4A05" w:rsidRPr="00F34975" w14:paraId="4F6F4BA6" w14:textId="77777777" w:rsidTr="00DF41E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91" w:type="dxa"/>
            <w:tcBorders>
              <w:bottom w:val="single" w:sz="4" w:space="0" w:color="auto"/>
              <w:right w:val="single" w:sz="4" w:space="0" w:color="auto"/>
            </w:tcBorders>
          </w:tcPr>
          <w:p w14:paraId="4FD6C485" w14:textId="56C63878" w:rsidR="003B4A05" w:rsidRPr="00F34975" w:rsidRDefault="003B4A05" w:rsidP="00CC1383">
            <w:pPr>
              <w:keepNext/>
              <w:widowControl/>
              <w:spacing w:before="40" w:after="40"/>
              <w:rPr>
                <w:rFonts w:ascii="Arial" w:eastAsia="Times New Roman" w:hAnsi="Arial" w:cs="Arial"/>
                <w:b w:val="0"/>
              </w:rPr>
            </w:pPr>
            <w:r w:rsidRPr="00F34975">
              <w:rPr>
                <w:rFonts w:ascii="Arial" w:eastAsia="Times New Roman" w:hAnsi="Arial" w:cs="Arial"/>
                <w:b w:val="0"/>
              </w:rPr>
              <w:t>Availability of Sewer</w:t>
            </w:r>
          </w:p>
        </w:tc>
        <w:tc>
          <w:tcPr>
            <w:cnfStyle w:val="000100000000" w:firstRow="0" w:lastRow="0" w:firstColumn="0" w:lastColumn="1" w:oddVBand="0" w:evenVBand="0" w:oddHBand="0" w:evenHBand="0" w:firstRowFirstColumn="0" w:firstRowLastColumn="0" w:lastRowFirstColumn="0" w:lastRowLastColumn="0"/>
            <w:tcW w:w="0" w:type="auto"/>
            <w:gridSpan w:val="4"/>
            <w:tcBorders>
              <w:left w:val="single" w:sz="4" w:space="0" w:color="auto"/>
            </w:tcBorders>
          </w:tcPr>
          <w:p w14:paraId="7D3E05BE" w14:textId="77777777" w:rsidR="003B4A05" w:rsidRPr="00F34975" w:rsidRDefault="003B4A05" w:rsidP="00CC1383">
            <w:pPr>
              <w:keepNext/>
              <w:widowControl/>
              <w:spacing w:before="40" w:after="40"/>
              <w:rPr>
                <w:rFonts w:ascii="Arial" w:eastAsia="Times New Roman" w:hAnsi="Arial" w:cs="Arial"/>
                <w:lang w:val="es-CO"/>
              </w:rPr>
            </w:pPr>
          </w:p>
        </w:tc>
      </w:tr>
      <w:tr w:rsidR="00B8276A" w:rsidRPr="00F34975" w14:paraId="54CC6C17" w14:textId="14EABD1C" w:rsidTr="00DF41E9">
        <w:trPr>
          <w:trHeight w:val="615"/>
        </w:trPr>
        <w:tc>
          <w:tcPr>
            <w:cnfStyle w:val="001000000000" w:firstRow="0" w:lastRow="0" w:firstColumn="1" w:lastColumn="0" w:oddVBand="0" w:evenVBand="0" w:oddHBand="0" w:evenHBand="0" w:firstRowFirstColumn="0" w:firstRowLastColumn="0" w:lastRowFirstColumn="0" w:lastRowLastColumn="0"/>
            <w:tcW w:w="3891" w:type="dxa"/>
            <w:tcBorders>
              <w:top w:val="single" w:sz="4" w:space="0" w:color="auto"/>
              <w:right w:val="single" w:sz="4" w:space="0" w:color="auto"/>
            </w:tcBorders>
          </w:tcPr>
          <w:p w14:paraId="175A116F" w14:textId="41151A47" w:rsidR="00B8276A" w:rsidRPr="00F34975" w:rsidRDefault="00C36BB8" w:rsidP="00B8276A">
            <w:pPr>
              <w:keepNext/>
              <w:widowControl/>
              <w:spacing w:before="40" w:after="40"/>
              <w:rPr>
                <w:rFonts w:ascii="Arial" w:eastAsia="Times New Roman" w:hAnsi="Arial" w:cs="Arial"/>
                <w:bCs w:val="0"/>
              </w:rPr>
            </w:pPr>
            <w:r w:rsidRPr="00F34975">
              <w:rPr>
                <w:rFonts w:ascii="Arial" w:eastAsia="Times New Roman" w:hAnsi="Arial" w:cs="Arial"/>
                <w:b w:val="0"/>
              </w:rPr>
              <w:t>Development l</w:t>
            </w:r>
            <w:r w:rsidR="00B8276A" w:rsidRPr="00F34975">
              <w:rPr>
                <w:rFonts w:ascii="Arial" w:eastAsia="Times New Roman" w:hAnsi="Arial" w:cs="Arial"/>
                <w:b w:val="0"/>
              </w:rPr>
              <w:t xml:space="preserve">ocated </w:t>
            </w:r>
            <w:r w:rsidRPr="00F34975">
              <w:rPr>
                <w:rFonts w:ascii="Arial" w:eastAsia="Times New Roman" w:hAnsi="Arial" w:cs="Arial"/>
                <w:b w:val="0"/>
              </w:rPr>
              <w:t>within</w:t>
            </w:r>
            <w:r w:rsidR="00B8276A" w:rsidRPr="00F34975">
              <w:rPr>
                <w:rFonts w:ascii="Arial" w:eastAsia="Times New Roman" w:hAnsi="Arial" w:cs="Arial"/>
                <w:b w:val="0"/>
              </w:rPr>
              <w:t>:</w:t>
            </w:r>
          </w:p>
        </w:tc>
        <w:tc>
          <w:tcPr>
            <w:cnfStyle w:val="000010000000" w:firstRow="0" w:lastRow="0" w:firstColumn="0" w:lastColumn="0" w:oddVBand="1" w:evenVBand="0" w:oddHBand="0" w:evenHBand="0" w:firstRowFirstColumn="0" w:firstRowLastColumn="0" w:lastRowFirstColumn="0" w:lastRowLastColumn="0"/>
            <w:tcW w:w="0" w:type="auto"/>
            <w:gridSpan w:val="2"/>
            <w:tcBorders>
              <w:left w:val="single" w:sz="4" w:space="0" w:color="auto"/>
            </w:tcBorders>
          </w:tcPr>
          <w:p w14:paraId="44F71FDB" w14:textId="77777777" w:rsidR="00B8276A" w:rsidRPr="00F34975" w:rsidRDefault="00B8276A" w:rsidP="00B8276A">
            <w:pPr>
              <w:keepNext/>
              <w:widowControl/>
              <w:spacing w:before="40" w:after="40"/>
              <w:jc w:val="center"/>
              <w:rPr>
                <w:rFonts w:ascii="Arial" w:eastAsia="Times New Roman" w:hAnsi="Arial" w:cs="Arial"/>
              </w:rPr>
            </w:pPr>
            <w:r w:rsidRPr="00F34975">
              <w:rPr>
                <w:rFonts w:ascii="Arial" w:eastAsia="Times New Roman" w:hAnsi="Arial" w:cs="Arial"/>
              </w:rPr>
              <w:t>Public drinking water source area</w:t>
            </w:r>
          </w:p>
          <w:p w14:paraId="755B90BC" w14:textId="34D88657" w:rsidR="000C1F73" w:rsidRPr="00F34975" w:rsidRDefault="000C1F73" w:rsidP="00B8276A">
            <w:pPr>
              <w:keepNext/>
              <w:widowControl/>
              <w:spacing w:before="40" w:after="40"/>
              <w:jc w:val="center"/>
              <w:rPr>
                <w:rFonts w:ascii="Arial" w:eastAsia="Times New Roman" w:hAnsi="Arial" w:cs="Arial"/>
                <w:b/>
              </w:rPr>
            </w:pPr>
            <w:r w:rsidRPr="00F34975">
              <w:rPr>
                <w:rFonts w:ascii="Arial" w:hAnsi="Arial" w:cs="Arial"/>
                <w:b/>
              </w:rPr>
              <w:sym w:font="Wingdings" w:char="F0A8"/>
            </w:r>
          </w:p>
        </w:tc>
        <w:tc>
          <w:tcPr>
            <w:cnfStyle w:val="000100000000" w:firstRow="0" w:lastRow="0" w:firstColumn="0" w:lastColumn="1" w:oddVBand="0" w:evenVBand="0" w:oddHBand="0" w:evenHBand="0" w:firstRowFirstColumn="0" w:firstRowLastColumn="0" w:lastRowFirstColumn="0" w:lastRowLastColumn="0"/>
            <w:tcW w:w="0" w:type="auto"/>
            <w:gridSpan w:val="2"/>
          </w:tcPr>
          <w:p w14:paraId="359DA2B6" w14:textId="67EAEF39" w:rsidR="009E4B5C" w:rsidRDefault="009E4B5C" w:rsidP="00B8276A">
            <w:pPr>
              <w:keepNext/>
              <w:widowControl/>
              <w:spacing w:before="40" w:after="40"/>
              <w:jc w:val="center"/>
              <w:rPr>
                <w:rFonts w:ascii="Arial" w:eastAsia="Times New Roman" w:hAnsi="Arial" w:cs="Arial"/>
              </w:rPr>
            </w:pPr>
            <w:r w:rsidRPr="009E4B5C">
              <w:rPr>
                <w:rFonts w:ascii="Arial" w:eastAsia="Times New Roman" w:hAnsi="Arial" w:cs="Arial"/>
                <w:b w:val="0"/>
                <w:bCs w:val="0"/>
              </w:rPr>
              <w:t>Sewage Sensitive Areas</w:t>
            </w:r>
          </w:p>
          <w:p w14:paraId="0C659B9D" w14:textId="30B54826" w:rsidR="000C1F73" w:rsidRPr="00F34975" w:rsidRDefault="000C1F73" w:rsidP="00B8276A">
            <w:pPr>
              <w:keepNext/>
              <w:widowControl/>
              <w:spacing w:before="40" w:after="40"/>
              <w:jc w:val="center"/>
              <w:rPr>
                <w:rFonts w:ascii="Arial" w:eastAsia="Times New Roman" w:hAnsi="Arial" w:cs="Arial"/>
                <w:bCs w:val="0"/>
              </w:rPr>
            </w:pPr>
            <w:r w:rsidRPr="00F34975">
              <w:rPr>
                <w:rFonts w:ascii="Arial" w:hAnsi="Arial" w:cs="Arial"/>
              </w:rPr>
              <w:sym w:font="Wingdings" w:char="F0A8"/>
            </w:r>
          </w:p>
        </w:tc>
      </w:tr>
      <w:tr w:rsidR="003B4A05" w:rsidRPr="00F34975" w14:paraId="6CEB7CA9" w14:textId="77777777" w:rsidTr="00DF41E9">
        <w:trPr>
          <w:cnfStyle w:val="010000000000" w:firstRow="0" w:lastRow="1"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891" w:type="dxa"/>
            <w:tcBorders>
              <w:right w:val="single" w:sz="4" w:space="0" w:color="auto"/>
            </w:tcBorders>
          </w:tcPr>
          <w:p w14:paraId="44064572" w14:textId="720E6B2C" w:rsidR="003B4A05" w:rsidRPr="00F34975" w:rsidRDefault="003B4A05" w:rsidP="003B4A05">
            <w:pPr>
              <w:keepNext/>
              <w:widowControl/>
              <w:spacing w:before="40" w:after="40"/>
              <w:rPr>
                <w:rFonts w:ascii="Arial" w:eastAsia="Times New Roman" w:hAnsi="Arial" w:cs="Arial"/>
                <w:bCs w:val="0"/>
              </w:rPr>
            </w:pPr>
            <w:bookmarkStart w:id="8" w:name="_Hlk53132686"/>
            <w:r w:rsidRPr="00F34975">
              <w:rPr>
                <w:rFonts w:ascii="Arial" w:eastAsia="Times New Roman" w:hAnsi="Arial" w:cs="Arial"/>
                <w:b w:val="0"/>
              </w:rPr>
              <w:t>Anticipated Wastewater Volume</w:t>
            </w:r>
            <w:bookmarkEnd w:id="8"/>
          </w:p>
        </w:tc>
        <w:tc>
          <w:tcPr>
            <w:cnfStyle w:val="000010000000" w:firstRow="0" w:lastRow="0" w:firstColumn="0" w:lastColumn="0" w:oddVBand="1" w:evenVBand="0" w:oddHBand="0" w:evenHBand="0" w:firstRowFirstColumn="0" w:firstRowLastColumn="0" w:lastRowFirstColumn="0" w:lastRowLastColumn="0"/>
            <w:tcW w:w="0" w:type="auto"/>
            <w:gridSpan w:val="2"/>
            <w:tcBorders>
              <w:left w:val="single" w:sz="4" w:space="0" w:color="auto"/>
            </w:tcBorders>
          </w:tcPr>
          <w:p w14:paraId="5815E2BB" w14:textId="44F1631D" w:rsidR="003B4A05" w:rsidRPr="00F34975" w:rsidRDefault="003B4A05" w:rsidP="003B4A05">
            <w:pPr>
              <w:jc w:val="center"/>
              <w:rPr>
                <w:rFonts w:ascii="Arial" w:eastAsia="Times New Roman" w:hAnsi="Arial" w:cs="Arial"/>
                <w:b w:val="0"/>
                <w:bCs w:val="0"/>
              </w:rPr>
            </w:pPr>
            <w:r w:rsidRPr="00F34975">
              <w:rPr>
                <w:rFonts w:ascii="Arial" w:eastAsia="Times New Roman" w:hAnsi="Arial" w:cs="Arial"/>
                <w:b w:val="0"/>
              </w:rPr>
              <w:t>Sewage</w:t>
            </w:r>
            <w:r w:rsidRPr="00F34975">
              <w:rPr>
                <w:rFonts w:ascii="Arial" w:eastAsia="Times New Roman" w:hAnsi="Arial" w:cs="Arial"/>
                <w:b w:val="0"/>
                <w:bCs w:val="0"/>
              </w:rPr>
              <w:t xml:space="preserve"> (L)</w:t>
            </w:r>
          </w:p>
        </w:tc>
        <w:tc>
          <w:tcPr>
            <w:cnfStyle w:val="000100000000" w:firstRow="0" w:lastRow="0" w:firstColumn="0" w:lastColumn="1" w:oddVBand="0" w:evenVBand="0" w:oddHBand="0" w:evenHBand="0" w:firstRowFirstColumn="0" w:firstRowLastColumn="0" w:lastRowFirstColumn="0" w:lastRowLastColumn="0"/>
            <w:tcW w:w="0" w:type="auto"/>
            <w:gridSpan w:val="2"/>
          </w:tcPr>
          <w:p w14:paraId="09141D1A" w14:textId="3CDCAFBF" w:rsidR="003B4A05" w:rsidRPr="00F34975" w:rsidRDefault="003B4A05" w:rsidP="003B4A05">
            <w:pPr>
              <w:jc w:val="center"/>
              <w:rPr>
                <w:rFonts w:ascii="Arial" w:eastAsia="Times New Roman" w:hAnsi="Arial" w:cs="Arial"/>
                <w:b w:val="0"/>
              </w:rPr>
            </w:pPr>
            <w:r w:rsidRPr="00F34975">
              <w:rPr>
                <w:rFonts w:ascii="Arial" w:eastAsia="Times New Roman" w:hAnsi="Arial" w:cs="Arial"/>
                <w:b w:val="0"/>
              </w:rPr>
              <w:t>Trade waste (L)</w:t>
            </w:r>
          </w:p>
        </w:tc>
      </w:tr>
    </w:tbl>
    <w:p w14:paraId="506CF999" w14:textId="77777777" w:rsidR="00F144D5" w:rsidRDefault="00F144D5">
      <w:pPr>
        <w:spacing w:before="7"/>
        <w:rPr>
          <w:rFonts w:ascii="Arial" w:eastAsia="Arial" w:hAnsi="Arial" w:cs="Arial"/>
          <w:i/>
          <w:sz w:val="21"/>
          <w:szCs w:val="21"/>
        </w:rPr>
      </w:pPr>
    </w:p>
    <w:p w14:paraId="7FB04509" w14:textId="2022E336" w:rsidR="00F144D5" w:rsidRPr="00F34975" w:rsidRDefault="00A17DA9" w:rsidP="00135A71">
      <w:pPr>
        <w:pStyle w:val="BodyText"/>
        <w:spacing w:line="242" w:lineRule="auto"/>
        <w:ind w:left="100" w:right="107"/>
      </w:pPr>
      <w:r w:rsidRPr="00F34975">
        <w:rPr>
          <w:b/>
          <w:color w:val="E26C09"/>
        </w:rPr>
        <w:t xml:space="preserve">Guidance: </w:t>
      </w:r>
      <w:r w:rsidR="00135A71" w:rsidRPr="00F34975">
        <w:t>If the proposal is a subdivision of land please include proposed lot sizes, the number of lots, proposed building envelopes (if</w:t>
      </w:r>
      <w:r w:rsidR="00135A71" w:rsidRPr="00F34975">
        <w:rPr>
          <w:spacing w:val="-9"/>
        </w:rPr>
        <w:t xml:space="preserve"> </w:t>
      </w:r>
      <w:r w:rsidR="00135A71" w:rsidRPr="00F34975">
        <w:t xml:space="preserve">any). </w:t>
      </w:r>
      <w:r w:rsidRPr="00F34975">
        <w:t>Make sure you outline the overall size</w:t>
      </w:r>
      <w:r w:rsidR="00135A71" w:rsidRPr="00F34975">
        <w:t xml:space="preserve">, type and number </w:t>
      </w:r>
      <w:r w:rsidRPr="00F34975">
        <w:t>of dwelling</w:t>
      </w:r>
      <w:r w:rsidR="00135A71" w:rsidRPr="00F34975">
        <w:t>s</w:t>
      </w:r>
      <w:r w:rsidRPr="00F34975">
        <w:t xml:space="preserve">, </w:t>
      </w:r>
      <w:r w:rsidR="00135A71" w:rsidRPr="00F34975">
        <w:t xml:space="preserve">occupancy rate, </w:t>
      </w:r>
      <w:r w:rsidRPr="00F34975">
        <w:t>number of bedrooms</w:t>
      </w:r>
      <w:r w:rsidR="00135A71" w:rsidRPr="00F34975">
        <w:t xml:space="preserve"> (if any)</w:t>
      </w:r>
      <w:r w:rsidRPr="00F34975">
        <w:t>, setbacks from property boundaries, proposed outbuildings and the location of hard</w:t>
      </w:r>
      <w:r w:rsidRPr="00F34975">
        <w:rPr>
          <w:spacing w:val="-32"/>
        </w:rPr>
        <w:t xml:space="preserve"> </w:t>
      </w:r>
      <w:r w:rsidRPr="00F34975">
        <w:t xml:space="preserve">surfaced areas. </w:t>
      </w:r>
      <w:r w:rsidR="003652B7" w:rsidRPr="00F34975">
        <w:t>It is strongly recommended to add a google map and photo of the site.</w:t>
      </w:r>
    </w:p>
    <w:p w14:paraId="28555E09" w14:textId="77777777" w:rsidR="00F144D5" w:rsidRPr="00F34975" w:rsidRDefault="00F144D5">
      <w:pPr>
        <w:spacing w:before="7"/>
        <w:rPr>
          <w:rFonts w:ascii="Arial" w:eastAsia="Arial" w:hAnsi="Arial" w:cs="Arial"/>
          <w:i/>
          <w:sz w:val="21"/>
          <w:szCs w:val="21"/>
        </w:rPr>
      </w:pPr>
    </w:p>
    <w:p w14:paraId="6E054B2B" w14:textId="082FE81D" w:rsidR="00F144D5" w:rsidRPr="00F34975" w:rsidRDefault="00A17DA9">
      <w:pPr>
        <w:pStyle w:val="BodyText"/>
        <w:ind w:left="100" w:right="107"/>
      </w:pPr>
      <w:r w:rsidRPr="00F34975">
        <w:t>Also include a description of</w:t>
      </w:r>
      <w:r w:rsidR="00A278FC" w:rsidRPr="00F34975">
        <w:t xml:space="preserve"> the</w:t>
      </w:r>
      <w:r w:rsidRPr="00F34975">
        <w:t xml:space="preserve"> </w:t>
      </w:r>
      <w:r w:rsidR="00576896" w:rsidRPr="00F34975">
        <w:t xml:space="preserve">location </w:t>
      </w:r>
      <w:r w:rsidR="00A278FC" w:rsidRPr="00F34975">
        <w:t xml:space="preserve">including boundaries and </w:t>
      </w:r>
      <w:r w:rsidR="00CC4885">
        <w:t xml:space="preserve">whether </w:t>
      </w:r>
      <w:r w:rsidR="00802636">
        <w:t>the site is located in a</w:t>
      </w:r>
      <w:r w:rsidR="00576896" w:rsidRPr="00F34975">
        <w:t xml:space="preserve"> public drinking water source areas </w:t>
      </w:r>
      <w:r w:rsidR="00802636">
        <w:t>or</w:t>
      </w:r>
      <w:r w:rsidR="00576896" w:rsidRPr="00F34975">
        <w:t xml:space="preserve"> </w:t>
      </w:r>
      <w:r w:rsidR="00802636">
        <w:t xml:space="preserve">sewage </w:t>
      </w:r>
      <w:r w:rsidR="00576896" w:rsidRPr="00F34975">
        <w:t xml:space="preserve">sensitive areas, and </w:t>
      </w:r>
      <w:r w:rsidR="00A278FC" w:rsidRPr="00F34975">
        <w:t xml:space="preserve">overall </w:t>
      </w:r>
      <w:r w:rsidRPr="00F34975">
        <w:t>general physical characteristics such as location of waterways, direction of surface flows, vegetation cover, location of bores and</w:t>
      </w:r>
      <w:r w:rsidRPr="00F34975">
        <w:rPr>
          <w:spacing w:val="-28"/>
        </w:rPr>
        <w:t xml:space="preserve"> </w:t>
      </w:r>
      <w:r w:rsidRPr="00F34975">
        <w:t xml:space="preserve">note groundwater levels if available </w:t>
      </w:r>
      <w:r w:rsidRPr="00F34975">
        <w:rPr>
          <w:rFonts w:cs="Arial"/>
        </w:rPr>
        <w:t xml:space="preserve">(visit the </w:t>
      </w:r>
      <w:hyperlink r:id="rId10" w:history="1">
        <w:r w:rsidR="008476CD" w:rsidRPr="00F34975">
          <w:rPr>
            <w:rStyle w:val="Hyperlink"/>
            <w:rFonts w:cs="Arial"/>
          </w:rPr>
          <w:t>Department of Water and Environmental Regulation</w:t>
        </w:r>
        <w:r w:rsidRPr="00F34975">
          <w:rPr>
            <w:rStyle w:val="Hyperlink"/>
            <w:rFonts w:cs="Arial"/>
          </w:rPr>
          <w:t xml:space="preserve"> website </w:t>
        </w:r>
      </w:hyperlink>
      <w:r w:rsidRPr="00F34975">
        <w:rPr>
          <w:rFonts w:cs="Arial"/>
        </w:rPr>
        <w:t>at</w:t>
      </w:r>
      <w:r w:rsidR="00206711" w:rsidRPr="00F34975">
        <w:rPr>
          <w:rFonts w:cs="Arial"/>
        </w:rPr>
        <w:t xml:space="preserve"> </w:t>
      </w:r>
      <w:hyperlink r:id="rId11" w:history="1">
        <w:r w:rsidR="008476CD" w:rsidRPr="00F34975">
          <w:rPr>
            <w:rStyle w:val="Hyperlink"/>
          </w:rPr>
          <w:t>http://www.water.wa.gov.au/maps-and-data/maps</w:t>
        </w:r>
      </w:hyperlink>
      <w:r w:rsidR="008476CD" w:rsidRPr="00F34975">
        <w:t>)</w:t>
      </w:r>
    </w:p>
    <w:p w14:paraId="51A2C3F7" w14:textId="77777777" w:rsidR="00167FB9" w:rsidRDefault="00167FB9">
      <w:pPr>
        <w:spacing w:before="7"/>
        <w:rPr>
          <w:rFonts w:ascii="Arial" w:eastAsia="Arial" w:hAnsi="Arial" w:cs="Arial"/>
          <w:i/>
          <w:sz w:val="21"/>
          <w:szCs w:val="21"/>
        </w:rPr>
      </w:pPr>
    </w:p>
    <w:p w14:paraId="217FF8A9" w14:textId="475CA296" w:rsidR="00966485" w:rsidRPr="008255E3" w:rsidRDefault="00966485" w:rsidP="00966485">
      <w:pPr>
        <w:pStyle w:val="Heading1"/>
        <w:ind w:left="820"/>
      </w:pPr>
      <w:bookmarkStart w:id="9" w:name="_3._SITE_AND"/>
      <w:bookmarkStart w:id="10" w:name="_Toc64020967"/>
      <w:bookmarkEnd w:id="9"/>
      <w:r>
        <w:t xml:space="preserve">3. </w:t>
      </w:r>
      <w:r w:rsidR="008255E3" w:rsidRPr="008255E3">
        <w:t>SITE AND SOIL ASSESSMENT</w:t>
      </w:r>
      <w:bookmarkEnd w:id="10"/>
    </w:p>
    <w:p w14:paraId="43D9DEF1" w14:textId="77777777" w:rsidR="00966485" w:rsidRDefault="00966485" w:rsidP="0043248A">
      <w:pPr>
        <w:pStyle w:val="BodyText"/>
        <w:ind w:left="100" w:right="140"/>
      </w:pPr>
    </w:p>
    <w:p w14:paraId="2B9830FD" w14:textId="1CFADB17" w:rsidR="00966485" w:rsidRPr="00F34975" w:rsidRDefault="0043248A" w:rsidP="00966485">
      <w:pPr>
        <w:pStyle w:val="BodyText"/>
        <w:ind w:left="100" w:right="140"/>
        <w:rPr>
          <w:i w:val="0"/>
        </w:rPr>
      </w:pPr>
      <w:r w:rsidRPr="00F34975">
        <w:rPr>
          <w:i w:val="0"/>
        </w:rPr>
        <w:t>Outline how you went about prepar</w:t>
      </w:r>
      <w:r w:rsidR="00A64C8F" w:rsidRPr="00F34975">
        <w:rPr>
          <w:i w:val="0"/>
        </w:rPr>
        <w:t>ing the site and soil assessment</w:t>
      </w:r>
      <w:r w:rsidRPr="00F34975">
        <w:rPr>
          <w:i w:val="0"/>
        </w:rPr>
        <w:t xml:space="preserve">, including any meetings with </w:t>
      </w:r>
      <w:r w:rsidR="0037366E" w:rsidRPr="00F34975">
        <w:rPr>
          <w:i w:val="0"/>
        </w:rPr>
        <w:t>LG</w:t>
      </w:r>
      <w:r w:rsidR="00225014" w:rsidRPr="00F34975">
        <w:rPr>
          <w:i w:val="0"/>
        </w:rPr>
        <w:t xml:space="preserve">, other agencies </w:t>
      </w:r>
      <w:r w:rsidRPr="00F34975">
        <w:rPr>
          <w:i w:val="0"/>
        </w:rPr>
        <w:t>or the landowner, desktop analysis and site inspection assessment details and activities, water balance tests</w:t>
      </w:r>
      <w:r w:rsidRPr="00F34975">
        <w:rPr>
          <w:i w:val="0"/>
          <w:spacing w:val="-6"/>
        </w:rPr>
        <w:t xml:space="preserve"> </w:t>
      </w:r>
      <w:r w:rsidRPr="00F34975">
        <w:rPr>
          <w:i w:val="0"/>
        </w:rPr>
        <w:t>etc</w:t>
      </w:r>
      <w:r w:rsidR="00966485" w:rsidRPr="00F34975">
        <w:rPr>
          <w:i w:val="0"/>
        </w:rPr>
        <w:t xml:space="preserve"> </w:t>
      </w:r>
    </w:p>
    <w:p w14:paraId="0BA5BF27" w14:textId="77777777" w:rsidR="008255E3" w:rsidRDefault="008255E3" w:rsidP="00966485">
      <w:pPr>
        <w:pStyle w:val="BodyText"/>
        <w:ind w:left="100" w:right="140"/>
      </w:pPr>
    </w:p>
    <w:p w14:paraId="4DD478C9" w14:textId="539F24D9" w:rsidR="007E24C7" w:rsidRPr="00966485" w:rsidRDefault="007E24C7" w:rsidP="00966485">
      <w:pPr>
        <w:pStyle w:val="BodyText"/>
        <w:ind w:left="100" w:right="140"/>
        <w:rPr>
          <w:b/>
        </w:rPr>
      </w:pPr>
      <w:r w:rsidRPr="00966485">
        <w:rPr>
          <w:rFonts w:cs="Arial"/>
          <w:b/>
          <w:color w:val="E26C09"/>
        </w:rPr>
        <w:t>Attachments:</w:t>
      </w:r>
    </w:p>
    <w:p w14:paraId="6B2AA6A9" w14:textId="74682BCF" w:rsidR="007E24C7" w:rsidRPr="007E24C7" w:rsidRDefault="007E24C7" w:rsidP="00135A71">
      <w:pPr>
        <w:pStyle w:val="BodyText"/>
        <w:numPr>
          <w:ilvl w:val="0"/>
          <w:numId w:val="24"/>
        </w:numPr>
        <w:tabs>
          <w:tab w:val="left" w:pos="820"/>
        </w:tabs>
        <w:spacing w:before="4"/>
        <w:ind w:right="535"/>
        <w:rPr>
          <w:rFonts w:eastAsia="Times New Roman" w:cs="Arial"/>
        </w:rPr>
      </w:pPr>
      <w:bookmarkStart w:id="11" w:name="_Hlk52368618"/>
      <w:r w:rsidRPr="007E24C7">
        <w:rPr>
          <w:rFonts w:ascii="Times New Roman" w:eastAsia="Times New Roman" w:hAnsi="Times New Roman" w:cs="Times New Roman"/>
        </w:rPr>
        <w:t>L</w:t>
      </w:r>
      <w:r w:rsidRPr="007E24C7">
        <w:rPr>
          <w:rFonts w:eastAsia="Times New Roman" w:cs="Arial"/>
        </w:rPr>
        <w:t>ocality Plan</w:t>
      </w:r>
    </w:p>
    <w:p w14:paraId="5E4893F5" w14:textId="1DB025D8" w:rsidR="00157BF4" w:rsidRDefault="00157BF4" w:rsidP="00135A71">
      <w:pPr>
        <w:pStyle w:val="BodyText"/>
        <w:numPr>
          <w:ilvl w:val="0"/>
          <w:numId w:val="24"/>
        </w:numPr>
        <w:tabs>
          <w:tab w:val="left" w:pos="820"/>
        </w:tabs>
        <w:spacing w:before="4"/>
        <w:ind w:right="535"/>
        <w:rPr>
          <w:i w:val="0"/>
        </w:rPr>
      </w:pPr>
      <w:r w:rsidRPr="007E24C7">
        <w:rPr>
          <w:rFonts w:cs="Arial"/>
          <w:i w:val="0"/>
        </w:rPr>
        <w:t xml:space="preserve">a </w:t>
      </w:r>
      <w:r w:rsidRPr="007E24C7">
        <w:rPr>
          <w:rFonts w:cs="Arial"/>
        </w:rPr>
        <w:t xml:space="preserve">fully dimensioned </w:t>
      </w:r>
      <w:r>
        <w:t>and accurately scaled plan of the proposal, including contours at</w:t>
      </w:r>
      <w:r>
        <w:rPr>
          <w:spacing w:val="-22"/>
        </w:rPr>
        <w:t xml:space="preserve"> </w:t>
      </w:r>
      <w:r>
        <w:t>a</w:t>
      </w:r>
      <w:r>
        <w:rPr>
          <w:spacing w:val="-4"/>
        </w:rPr>
        <w:t xml:space="preserve"> </w:t>
      </w:r>
      <w:r>
        <w:t>sufficient interval to justify your system</w:t>
      </w:r>
      <w:r>
        <w:rPr>
          <w:spacing w:val="-10"/>
        </w:rPr>
        <w:t xml:space="preserve"> </w:t>
      </w:r>
      <w:r>
        <w:t>design</w:t>
      </w:r>
      <w:r w:rsidR="0043248A">
        <w:t>, t</w:t>
      </w:r>
      <w:r w:rsidR="0043248A" w:rsidRPr="0043248A">
        <w:t>he location of the proposed building envelope and other development works, wastewater management system components and physical site features</w:t>
      </w:r>
      <w:r w:rsidR="0043248A">
        <w:t>.</w:t>
      </w:r>
    </w:p>
    <w:p w14:paraId="216113DE" w14:textId="09A898E8" w:rsidR="00F144D5" w:rsidRDefault="00157BF4" w:rsidP="00135A71">
      <w:pPr>
        <w:pStyle w:val="BodyText"/>
        <w:numPr>
          <w:ilvl w:val="0"/>
          <w:numId w:val="24"/>
        </w:numPr>
        <w:tabs>
          <w:tab w:val="left" w:pos="820"/>
        </w:tabs>
        <w:spacing w:before="1"/>
        <w:ind w:right="107"/>
      </w:pPr>
      <w:proofErr w:type="gramStart"/>
      <w:r w:rsidRPr="007E24C7">
        <w:rPr>
          <w:rFonts w:cs="Arial"/>
        </w:rPr>
        <w:t>p</w:t>
      </w:r>
      <w:r w:rsidRPr="007E24C7">
        <w:t>hot</w:t>
      </w:r>
      <w:r>
        <w:t>ographs of the site and soil test</w:t>
      </w:r>
      <w:r>
        <w:rPr>
          <w:spacing w:val="-13"/>
        </w:rPr>
        <w:t xml:space="preserve"> </w:t>
      </w:r>
      <w:r w:rsidR="007E24C7">
        <w:t>location,</w:t>
      </w:r>
      <w:proofErr w:type="gramEnd"/>
      <w:r w:rsidR="007E24C7">
        <w:t xml:space="preserve"> </w:t>
      </w:r>
      <w:r w:rsidR="00583616">
        <w:t>i</w:t>
      </w:r>
      <w:r w:rsidR="0043248A" w:rsidRPr="007E24C7">
        <w:rPr>
          <w:rFonts w:cs="Arial"/>
        </w:rPr>
        <w:t xml:space="preserve">nclude </w:t>
      </w:r>
      <w:r w:rsidR="0043248A" w:rsidRPr="007E24C7">
        <w:t>a log, GPS coo</w:t>
      </w:r>
      <w:r w:rsidR="0043248A">
        <w:t>rdinates and site plan showing</w:t>
      </w:r>
      <w:r w:rsidR="00225014">
        <w:t xml:space="preserve">       </w:t>
      </w:r>
      <w:r w:rsidR="0043248A">
        <w:t>the location of soil sample</w:t>
      </w:r>
      <w:r w:rsidR="0043248A">
        <w:rPr>
          <w:spacing w:val="-25"/>
        </w:rPr>
        <w:t xml:space="preserve"> </w:t>
      </w:r>
      <w:r w:rsidR="0043248A">
        <w:t>sites.</w:t>
      </w:r>
    </w:p>
    <w:p w14:paraId="2443FAC6" w14:textId="77777777" w:rsidR="00A64C8F" w:rsidRDefault="00A64C8F" w:rsidP="00A64C8F">
      <w:pPr>
        <w:pStyle w:val="Heading2"/>
      </w:pPr>
      <w:bookmarkStart w:id="12" w:name="_Toc64020968"/>
      <w:bookmarkEnd w:id="11"/>
      <w:r>
        <w:t>3.1</w:t>
      </w:r>
      <w:r w:rsidRPr="00A64C8F">
        <w:tab/>
        <w:t>Site Assessment</w:t>
      </w:r>
      <w:bookmarkEnd w:id="12"/>
    </w:p>
    <w:p w14:paraId="5EF85093" w14:textId="77777777" w:rsidR="00A64C8F" w:rsidRDefault="00A64C8F" w:rsidP="0043248A">
      <w:pPr>
        <w:pStyle w:val="BodyText"/>
        <w:tabs>
          <w:tab w:val="left" w:pos="820"/>
        </w:tabs>
        <w:spacing w:before="1"/>
        <w:ind w:left="100" w:right="107"/>
      </w:pPr>
    </w:p>
    <w:p w14:paraId="51C24DD9" w14:textId="57727A18" w:rsidR="00E06FAF" w:rsidRPr="00F34975" w:rsidRDefault="00E06FAF" w:rsidP="00F34975">
      <w:pPr>
        <w:pStyle w:val="BodyText"/>
        <w:tabs>
          <w:tab w:val="left" w:pos="820"/>
        </w:tabs>
        <w:spacing w:before="1"/>
        <w:ind w:left="0" w:right="107"/>
        <w:rPr>
          <w:i w:val="0"/>
        </w:rPr>
      </w:pPr>
      <w:r w:rsidRPr="00F34975">
        <w:rPr>
          <w:i w:val="0"/>
        </w:rPr>
        <w:t xml:space="preserve">The purpose of this section is to develop the appropriate SSE criteria for assessment, by defining the key </w:t>
      </w:r>
      <w:r w:rsidR="00787C7B" w:rsidRPr="00F34975">
        <w:rPr>
          <w:i w:val="0"/>
        </w:rPr>
        <w:t>characteristics</w:t>
      </w:r>
      <w:r w:rsidRPr="00F34975">
        <w:rPr>
          <w:i w:val="0"/>
        </w:rPr>
        <w:t xml:space="preserve"> of the site and soils that will define the capability of the site to dispose onsite wastewater. It is useful to present this information under subheadings of each of the key parameters, or in tabular form as below.</w:t>
      </w:r>
    </w:p>
    <w:p w14:paraId="5055F820" w14:textId="77777777" w:rsidR="00E06FAF" w:rsidRPr="00F34975" w:rsidRDefault="00E06FAF" w:rsidP="00F34975">
      <w:pPr>
        <w:pStyle w:val="BodyText"/>
        <w:tabs>
          <w:tab w:val="left" w:pos="820"/>
        </w:tabs>
        <w:spacing w:before="1"/>
        <w:ind w:left="0" w:right="107"/>
        <w:rPr>
          <w:i w:val="0"/>
        </w:rPr>
      </w:pPr>
    </w:p>
    <w:p w14:paraId="7737FEA7" w14:textId="01AF2048" w:rsidR="00A64C8F" w:rsidRDefault="007C19C8" w:rsidP="00F34975">
      <w:pPr>
        <w:pStyle w:val="BodyText"/>
        <w:tabs>
          <w:tab w:val="left" w:pos="820"/>
        </w:tabs>
        <w:spacing w:before="1"/>
        <w:ind w:left="0" w:right="107"/>
        <w:rPr>
          <w:i w:val="0"/>
        </w:rPr>
      </w:pPr>
      <w:r w:rsidRPr="00F34975">
        <w:rPr>
          <w:i w:val="0"/>
        </w:rPr>
        <w:t xml:space="preserve">The </w:t>
      </w:r>
      <w:r w:rsidR="00CC1383" w:rsidRPr="00F34975">
        <w:rPr>
          <w:i w:val="0"/>
        </w:rPr>
        <w:t>Table 2</w:t>
      </w:r>
      <w:r w:rsidR="00A64C8F" w:rsidRPr="00F34975">
        <w:rPr>
          <w:i w:val="0"/>
        </w:rPr>
        <w:t xml:space="preserve"> provides a description of the key</w:t>
      </w:r>
      <w:r w:rsidR="00787C7B" w:rsidRPr="00F34975">
        <w:rPr>
          <w:i w:val="0"/>
        </w:rPr>
        <w:t xml:space="preserve"> characteristics </w:t>
      </w:r>
      <w:r w:rsidR="00A64C8F" w:rsidRPr="00F34975">
        <w:rPr>
          <w:i w:val="0"/>
        </w:rPr>
        <w:t xml:space="preserve">that should be assessed as part of an SSE, both from desktop investigations and field work. </w:t>
      </w:r>
      <w:r w:rsidR="00E06FAF" w:rsidRPr="00F34975">
        <w:rPr>
          <w:i w:val="0"/>
        </w:rPr>
        <w:t xml:space="preserve">Each site </w:t>
      </w:r>
      <w:r w:rsidR="00787C7B" w:rsidRPr="00F34975">
        <w:rPr>
          <w:i w:val="0"/>
        </w:rPr>
        <w:t xml:space="preserve">characteristic </w:t>
      </w:r>
      <w:r w:rsidR="00E06FAF" w:rsidRPr="00F34975">
        <w:rPr>
          <w:i w:val="0"/>
        </w:rPr>
        <w:t xml:space="preserve">should be assessed, level of constraint </w:t>
      </w:r>
      <w:r w:rsidR="00A574F5" w:rsidRPr="00F34975">
        <w:rPr>
          <w:i w:val="0"/>
        </w:rPr>
        <w:t>identified,</w:t>
      </w:r>
      <w:r w:rsidR="00404DDE" w:rsidRPr="00F34975">
        <w:rPr>
          <w:i w:val="0"/>
        </w:rPr>
        <w:t xml:space="preserve"> </w:t>
      </w:r>
      <w:r w:rsidR="00E06FAF" w:rsidRPr="00F34975">
        <w:rPr>
          <w:i w:val="0"/>
        </w:rPr>
        <w:t xml:space="preserve">and adequate mitigation measure assigned to </w:t>
      </w:r>
      <w:r w:rsidR="00CC5274" w:rsidRPr="00F34975">
        <w:rPr>
          <w:i w:val="0"/>
        </w:rPr>
        <w:t>minimize the</w:t>
      </w:r>
      <w:r w:rsidR="00E06FAF" w:rsidRPr="00F34975">
        <w:rPr>
          <w:i w:val="0"/>
        </w:rPr>
        <w:t xml:space="preserve"> risk from onsite wastewater system to public health and the environment. </w:t>
      </w:r>
      <w:r w:rsidR="00A64C8F" w:rsidRPr="00F34975">
        <w:rPr>
          <w:i w:val="0"/>
        </w:rPr>
        <w:t>The results of the investigations</w:t>
      </w:r>
      <w:r w:rsidR="00583616" w:rsidRPr="00F34975">
        <w:rPr>
          <w:i w:val="0"/>
        </w:rPr>
        <w:t xml:space="preserve"> will be used to determine the </w:t>
      </w:r>
      <w:r w:rsidR="00583616" w:rsidRPr="00F34975">
        <w:rPr>
          <w:i w:val="0"/>
        </w:rPr>
        <w:lastRenderedPageBreak/>
        <w:t>site</w:t>
      </w:r>
      <w:r w:rsidR="00A64C8F" w:rsidRPr="00F34975">
        <w:rPr>
          <w:i w:val="0"/>
        </w:rPr>
        <w:t xml:space="preserve"> capability for on-site wastewater management, and to design the most appropriate on-site wastewater </w:t>
      </w:r>
      <w:r w:rsidR="00223D35" w:rsidRPr="00F34975">
        <w:rPr>
          <w:i w:val="0"/>
        </w:rPr>
        <w:t xml:space="preserve">system </w:t>
      </w:r>
      <w:r w:rsidR="00A64C8F" w:rsidRPr="00F34975">
        <w:rPr>
          <w:i w:val="0"/>
        </w:rPr>
        <w:t xml:space="preserve">for the site. </w:t>
      </w:r>
    </w:p>
    <w:p w14:paraId="0BE99DE1" w14:textId="77777777" w:rsidR="00F34975" w:rsidRPr="00F34975" w:rsidRDefault="00F34975" w:rsidP="00F34975">
      <w:pPr>
        <w:pStyle w:val="BodyText"/>
        <w:tabs>
          <w:tab w:val="left" w:pos="820"/>
        </w:tabs>
        <w:spacing w:before="1"/>
        <w:ind w:left="0" w:right="107"/>
        <w:rPr>
          <w:i w:val="0"/>
        </w:rPr>
      </w:pPr>
    </w:p>
    <w:p w14:paraId="0304DE5C" w14:textId="46B1E33F" w:rsidR="005F1B65" w:rsidRPr="00F34975" w:rsidRDefault="00787C7B" w:rsidP="00F34975">
      <w:pPr>
        <w:pStyle w:val="BodyText"/>
        <w:tabs>
          <w:tab w:val="left" w:pos="820"/>
        </w:tabs>
        <w:spacing w:before="1"/>
        <w:ind w:left="0" w:right="107"/>
        <w:rPr>
          <w:i w:val="0"/>
        </w:rPr>
      </w:pPr>
      <w:r w:rsidRPr="00F34975">
        <w:rPr>
          <w:i w:val="0"/>
        </w:rPr>
        <w:t xml:space="preserve">This risk management approach will ensure that the environmental and public health constraints related to poor onsite wastewater </w:t>
      </w:r>
      <w:r w:rsidR="0085547B" w:rsidRPr="00F34975">
        <w:rPr>
          <w:i w:val="0"/>
        </w:rPr>
        <w:t>system performance</w:t>
      </w:r>
      <w:r w:rsidRPr="00F34975">
        <w:rPr>
          <w:i w:val="0"/>
        </w:rPr>
        <w:t xml:space="preserve"> are mitigated, and the siting, design and performance of the system are appropriately managed.</w:t>
      </w:r>
    </w:p>
    <w:p w14:paraId="73975BC4" w14:textId="77777777" w:rsidR="00C901B8" w:rsidRPr="00F34975" w:rsidRDefault="005F1B65" w:rsidP="00C901B8">
      <w:pPr>
        <w:spacing w:before="119"/>
        <w:ind w:left="-50" w:right="225"/>
        <w:jc w:val="both"/>
        <w:rPr>
          <w:rFonts w:ascii="Arial" w:eastAsia="Arial" w:hAnsi="Arial" w:cs="Arial"/>
        </w:rPr>
      </w:pPr>
      <w:r w:rsidRPr="00F34975">
        <w:rPr>
          <w:rFonts w:ascii="Arial" w:hAnsi="Arial" w:cs="Arial"/>
          <w:b/>
        </w:rPr>
        <w:t>Level of Constraint</w:t>
      </w:r>
      <w:r w:rsidR="00404DDE" w:rsidRPr="00F34975">
        <w:rPr>
          <w:rFonts w:ascii="Arial" w:hAnsi="Arial" w:cs="Arial"/>
          <w:b/>
        </w:rPr>
        <w:t xml:space="preserve"> (Low, Moderate or High)</w:t>
      </w:r>
      <w:r w:rsidR="008C4A17" w:rsidRPr="00F34975">
        <w:rPr>
          <w:rFonts w:ascii="Arial" w:hAnsi="Arial" w:cs="Arial"/>
        </w:rPr>
        <w:t xml:space="preserve"> is </w:t>
      </w:r>
      <w:r w:rsidR="00A21563" w:rsidRPr="00F34975">
        <w:rPr>
          <w:rFonts w:ascii="Arial" w:hAnsi="Arial" w:cs="Arial"/>
        </w:rPr>
        <w:t xml:space="preserve">determined applying risk assessment of site characteristics. </w:t>
      </w:r>
      <w:r w:rsidR="00C901B8" w:rsidRPr="00F34975">
        <w:rPr>
          <w:rFonts w:ascii="Arial" w:eastAsia="Arial" w:hAnsi="Arial" w:cs="Arial"/>
        </w:rPr>
        <w:t xml:space="preserve">More information on risk assessment of site characteristics is provided in </w:t>
      </w:r>
      <w:hyperlink w:anchor="_3.3_Site_Assessment" w:history="1">
        <w:r w:rsidR="00C901B8" w:rsidRPr="00F34975">
          <w:rPr>
            <w:rStyle w:val="Hyperlink"/>
            <w:rFonts w:ascii="Arial" w:eastAsia="Arial" w:hAnsi="Arial" w:cs="Arial"/>
          </w:rPr>
          <w:t>Section</w:t>
        </w:r>
        <w:r w:rsidR="00C901B8" w:rsidRPr="00F34975">
          <w:rPr>
            <w:rStyle w:val="Hyperlink"/>
            <w:rFonts w:ascii="Arial" w:eastAsia="Arial" w:hAnsi="Arial" w:cs="Arial"/>
            <w:spacing w:val="-6"/>
          </w:rPr>
          <w:t xml:space="preserve"> </w:t>
        </w:r>
        <w:r w:rsidR="00C901B8" w:rsidRPr="00F34975">
          <w:rPr>
            <w:rStyle w:val="Hyperlink"/>
            <w:rFonts w:ascii="Arial" w:eastAsia="Arial" w:hAnsi="Arial" w:cs="Arial"/>
          </w:rPr>
          <w:t>3.3</w:t>
        </w:r>
      </w:hyperlink>
      <w:r w:rsidR="00C901B8" w:rsidRPr="00F34975">
        <w:rPr>
          <w:rFonts w:ascii="Arial" w:eastAsia="Arial" w:hAnsi="Arial" w:cs="Arial"/>
        </w:rPr>
        <w:t xml:space="preserve"> and an example of a risk assessment matrix is presented in </w:t>
      </w:r>
      <w:hyperlink w:anchor="_Table_6:_Risk" w:history="1">
        <w:r w:rsidR="00C901B8" w:rsidRPr="00F34975">
          <w:rPr>
            <w:rStyle w:val="Hyperlink"/>
            <w:rFonts w:ascii="Arial" w:eastAsia="Arial" w:hAnsi="Arial" w:cs="Arial"/>
          </w:rPr>
          <w:t>Table 6</w:t>
        </w:r>
      </w:hyperlink>
      <w:r w:rsidR="00C901B8" w:rsidRPr="00F34975">
        <w:rPr>
          <w:rFonts w:ascii="Arial" w:eastAsia="Arial" w:hAnsi="Arial" w:cs="Arial"/>
        </w:rPr>
        <w:t>.</w:t>
      </w:r>
    </w:p>
    <w:p w14:paraId="57FDEE9A" w14:textId="77777777" w:rsidR="00BA2BFA" w:rsidRDefault="00BA2BFA" w:rsidP="00404DDE">
      <w:pPr>
        <w:tabs>
          <w:tab w:val="left" w:pos="1230"/>
        </w:tabs>
        <w:rPr>
          <w:rFonts w:ascii="Arial" w:hAnsi="Arial" w:cs="Arial"/>
          <w:b/>
          <w:bCs/>
          <w:i/>
          <w:color w:val="E26C09"/>
        </w:rPr>
      </w:pPr>
    </w:p>
    <w:p w14:paraId="5EAB69AA" w14:textId="5B90AB06" w:rsidR="00404DDE" w:rsidRPr="001C3DC1" w:rsidRDefault="00404DDE" w:rsidP="00404DDE">
      <w:pPr>
        <w:tabs>
          <w:tab w:val="left" w:pos="1230"/>
        </w:tabs>
        <w:rPr>
          <w:rFonts w:ascii="Arial" w:hAnsi="Arial" w:cs="Arial"/>
          <w:b/>
          <w:bCs/>
          <w:i/>
          <w:color w:val="E26C09"/>
        </w:rPr>
      </w:pPr>
      <w:r w:rsidRPr="007E525D">
        <w:rPr>
          <w:rFonts w:ascii="Arial" w:hAnsi="Arial" w:cs="Arial"/>
          <w:b/>
          <w:bCs/>
          <w:i/>
          <w:color w:val="E26C09"/>
        </w:rPr>
        <w:t>Guidance:</w:t>
      </w:r>
    </w:p>
    <w:p w14:paraId="71017E70" w14:textId="4D79F142" w:rsidR="00404DDE" w:rsidRPr="007E525D" w:rsidRDefault="00404DDE" w:rsidP="00404DDE">
      <w:pPr>
        <w:pStyle w:val="NoSpacing"/>
        <w:rPr>
          <w:i/>
        </w:rPr>
      </w:pPr>
      <w:r w:rsidRPr="007E525D">
        <w:rPr>
          <w:b/>
          <w:i/>
        </w:rPr>
        <w:t>Nil or Low:</w:t>
      </w:r>
      <w:r w:rsidRPr="007E525D">
        <w:rPr>
          <w:i/>
        </w:rPr>
        <w:t xml:space="preserve"> If all constraints are Low, standard designs are generally satisfactory</w:t>
      </w:r>
      <w:r w:rsidR="006D5722">
        <w:rPr>
          <w:i/>
        </w:rPr>
        <w:t xml:space="preserve"> and no </w:t>
      </w:r>
      <w:r w:rsidR="0057611B">
        <w:rPr>
          <w:i/>
        </w:rPr>
        <w:t>mitigation</w:t>
      </w:r>
      <w:r w:rsidR="006D5722">
        <w:rPr>
          <w:i/>
        </w:rPr>
        <w:t xml:space="preserve"> measures are required</w:t>
      </w:r>
      <w:r w:rsidRPr="007E525D">
        <w:rPr>
          <w:i/>
        </w:rPr>
        <w:t>.</w:t>
      </w:r>
    </w:p>
    <w:p w14:paraId="615C8D2A" w14:textId="0C1E1E4C" w:rsidR="00404DDE" w:rsidRPr="007E525D" w:rsidRDefault="00404DDE" w:rsidP="00404DDE">
      <w:pPr>
        <w:pStyle w:val="NoSpacing"/>
        <w:rPr>
          <w:i/>
        </w:rPr>
      </w:pPr>
      <w:r w:rsidRPr="007E525D">
        <w:rPr>
          <w:b/>
          <w:i/>
        </w:rPr>
        <w:t>Moderate:</w:t>
      </w:r>
      <w:r w:rsidRPr="007E525D">
        <w:rPr>
          <w:i/>
        </w:rPr>
        <w:t xml:space="preserve"> For each Moderate constraint an appropriate </w:t>
      </w:r>
      <w:r>
        <w:rPr>
          <w:i/>
        </w:rPr>
        <w:t>m</w:t>
      </w:r>
      <w:r w:rsidRPr="00404DDE">
        <w:rPr>
          <w:i/>
        </w:rPr>
        <w:t xml:space="preserve">itigation </w:t>
      </w:r>
      <w:r>
        <w:rPr>
          <w:i/>
        </w:rPr>
        <w:t>m</w:t>
      </w:r>
      <w:r w:rsidRPr="00404DDE">
        <w:rPr>
          <w:i/>
        </w:rPr>
        <w:t>easure</w:t>
      </w:r>
      <w:r>
        <w:rPr>
          <w:i/>
        </w:rPr>
        <w:t xml:space="preserve"> or </w:t>
      </w:r>
      <w:r w:rsidRPr="007E525D">
        <w:rPr>
          <w:i/>
        </w:rPr>
        <w:t>design modification over and above that of a standard design, should be outlined.</w:t>
      </w:r>
    </w:p>
    <w:p w14:paraId="273B0833" w14:textId="71F07AF4" w:rsidR="005F1B65" w:rsidRDefault="00404DDE" w:rsidP="003F4F9B">
      <w:pPr>
        <w:widowControl/>
        <w:rPr>
          <w:rFonts w:ascii="Arial" w:eastAsia="Calibri" w:hAnsi="Arial" w:cs="Times New Roman"/>
          <w:i/>
        </w:rPr>
      </w:pPr>
      <w:r w:rsidRPr="007E525D">
        <w:rPr>
          <w:rFonts w:ascii="Arial" w:eastAsia="Calibri" w:hAnsi="Arial" w:cs="Times New Roman"/>
          <w:b/>
          <w:i/>
        </w:rPr>
        <w:t>High:</w:t>
      </w:r>
      <w:r w:rsidRPr="007E525D">
        <w:rPr>
          <w:rFonts w:ascii="Arial" w:eastAsia="Calibri" w:hAnsi="Arial" w:cs="Times New Roman"/>
          <w:i/>
        </w:rPr>
        <w:t xml:space="preserve"> Any High constraint might prove an impediment to successful on-site wastewater management, or alternatively will require in-depth investigation and incorporation of sophisticated mitigation measures in the design to permit compliant onsite wastewater management.</w:t>
      </w:r>
    </w:p>
    <w:p w14:paraId="31A9DCDA" w14:textId="77777777" w:rsidR="00FA7B0D" w:rsidRPr="003F4F9B" w:rsidRDefault="00FA7B0D" w:rsidP="003F4F9B">
      <w:pPr>
        <w:widowControl/>
        <w:rPr>
          <w:rFonts w:ascii="Arial" w:eastAsia="Calibri" w:hAnsi="Arial" w:cs="Times New Roman"/>
          <w:i/>
        </w:rPr>
      </w:pPr>
    </w:p>
    <w:p w14:paraId="0C59C710" w14:textId="54E9E0DD" w:rsidR="00A64C8F" w:rsidRPr="003F4F9B" w:rsidRDefault="00CC1383" w:rsidP="00441EFA">
      <w:pPr>
        <w:pStyle w:val="Heading3"/>
      </w:pPr>
      <w:bookmarkStart w:id="13" w:name="_Toc64020969"/>
      <w:r w:rsidRPr="003F4F9B">
        <w:t>Table 2</w:t>
      </w:r>
      <w:r w:rsidR="00A64C8F" w:rsidRPr="003F4F9B">
        <w:t xml:space="preserve">: Key Site </w:t>
      </w:r>
      <w:r w:rsidR="00787C7B" w:rsidRPr="003F4F9B">
        <w:t>Characteristics</w:t>
      </w:r>
      <w:r w:rsidR="00A64C8F" w:rsidRPr="003F4F9B">
        <w:t xml:space="preserve"> and their Relevance for SSE</w:t>
      </w:r>
      <w:bookmarkEnd w:id="13"/>
    </w:p>
    <w:tbl>
      <w:tblPr>
        <w:tblStyle w:val="MediumShading1-Accent1"/>
        <w:tblW w:w="0" w:type="auto"/>
        <w:tblInd w:w="108" w:type="dxa"/>
        <w:tblBorders>
          <w:insideV w:val="single" w:sz="8" w:space="0" w:color="7BA0CD" w:themeColor="accent1" w:themeTint="BF"/>
        </w:tblBorders>
        <w:tblLayout w:type="fixed"/>
        <w:tblLook w:val="01E0" w:firstRow="1" w:lastRow="1" w:firstColumn="1" w:lastColumn="1" w:noHBand="0" w:noVBand="0"/>
      </w:tblPr>
      <w:tblGrid>
        <w:gridCol w:w="1985"/>
        <w:gridCol w:w="6095"/>
        <w:gridCol w:w="1276"/>
        <w:gridCol w:w="1432"/>
      </w:tblGrid>
      <w:tr w:rsidR="00584F6A" w:rsidRPr="00584F6A" w14:paraId="03A98A97" w14:textId="77777777" w:rsidTr="00C971D8">
        <w:trPr>
          <w:cnfStyle w:val="100000000000" w:firstRow="1" w:lastRow="0" w:firstColumn="0" w:lastColumn="0" w:oddVBand="0" w:evenVBand="0" w:oddHBand="0" w:evenHBand="0" w:firstRowFirstColumn="0" w:firstRowLastColumn="0" w:lastRowFirstColumn="0" w:lastRowLastColumn="0"/>
          <w:trHeight w:hRule="exact" w:val="1151"/>
          <w:tblHeader/>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14:paraId="6B3655FA" w14:textId="26153F89" w:rsidR="00584F6A" w:rsidRPr="00584F6A" w:rsidRDefault="00584F6A" w:rsidP="00A64C8F">
            <w:pPr>
              <w:spacing w:before="115"/>
              <w:ind w:left="103"/>
              <w:rPr>
                <w:rFonts w:ascii="Arial" w:eastAsia="Arial" w:hAnsi="Arial" w:cs="Arial"/>
              </w:rPr>
            </w:pPr>
            <w:r w:rsidRPr="00584F6A">
              <w:rPr>
                <w:rFonts w:ascii="Arial" w:hAnsi="Arial" w:cs="Arial"/>
              </w:rPr>
              <w:t xml:space="preserve">Site </w:t>
            </w:r>
            <w:r w:rsidR="00787C7B">
              <w:rPr>
                <w:rFonts w:ascii="Arial" w:hAnsi="Arial" w:cs="Arial"/>
              </w:rPr>
              <w:t>C</w:t>
            </w:r>
            <w:r w:rsidR="00787C7B" w:rsidRPr="00787C7B">
              <w:rPr>
                <w:rFonts w:ascii="Arial" w:hAnsi="Arial" w:cs="Arial"/>
              </w:rPr>
              <w:t>haracteristics</w:t>
            </w:r>
          </w:p>
        </w:tc>
        <w:tc>
          <w:tcPr>
            <w:cnfStyle w:val="000010000000" w:firstRow="0" w:lastRow="0" w:firstColumn="0" w:lastColumn="0" w:oddVBand="1" w:evenVBand="0" w:oddHBand="0" w:evenHBand="0" w:firstRowFirstColumn="0" w:firstRowLastColumn="0" w:lastRowFirstColumn="0" w:lastRowLastColumn="0"/>
            <w:tcW w:w="6095" w:type="dxa"/>
            <w:tcBorders>
              <w:top w:val="none" w:sz="0" w:space="0" w:color="auto"/>
              <w:left w:val="none" w:sz="0" w:space="0" w:color="auto"/>
              <w:bottom w:val="none" w:sz="0" w:space="0" w:color="auto"/>
              <w:right w:val="none" w:sz="0" w:space="0" w:color="auto"/>
            </w:tcBorders>
          </w:tcPr>
          <w:p w14:paraId="1E8D3542" w14:textId="49C0CA08" w:rsidR="00584F6A" w:rsidRPr="00584F6A" w:rsidRDefault="00584F6A" w:rsidP="00A64C8F">
            <w:pPr>
              <w:spacing w:before="115"/>
              <w:ind w:left="103"/>
              <w:rPr>
                <w:rFonts w:ascii="Arial" w:eastAsia="Arial" w:hAnsi="Arial" w:cs="Arial"/>
              </w:rPr>
            </w:pPr>
            <w:r w:rsidRPr="00584F6A">
              <w:rPr>
                <w:rFonts w:ascii="Arial" w:hAnsi="Arial" w:cs="Arial"/>
              </w:rPr>
              <w:t>Investigations and</w:t>
            </w:r>
            <w:r w:rsidRPr="00584F6A">
              <w:rPr>
                <w:rFonts w:ascii="Arial" w:hAnsi="Arial" w:cs="Arial"/>
                <w:spacing w:val="-11"/>
              </w:rPr>
              <w:t xml:space="preserve"> </w:t>
            </w:r>
            <w:r w:rsidRPr="00584F6A">
              <w:rPr>
                <w:rFonts w:ascii="Arial" w:hAnsi="Arial" w:cs="Arial"/>
              </w:rPr>
              <w:t>Reporting</w:t>
            </w:r>
          </w:p>
        </w:tc>
        <w:tc>
          <w:tcPr>
            <w:tcW w:w="1276" w:type="dxa"/>
            <w:tcBorders>
              <w:top w:val="none" w:sz="0" w:space="0" w:color="auto"/>
              <w:left w:val="none" w:sz="0" w:space="0" w:color="auto"/>
              <w:bottom w:val="none" w:sz="0" w:space="0" w:color="auto"/>
              <w:right w:val="none" w:sz="0" w:space="0" w:color="auto"/>
            </w:tcBorders>
          </w:tcPr>
          <w:p w14:paraId="2A40EBEF" w14:textId="77777777" w:rsidR="00584F6A" w:rsidRPr="00584F6A" w:rsidRDefault="00584F6A" w:rsidP="00584F6A">
            <w:pPr>
              <w:widowControl/>
              <w:spacing w:before="60" w:after="60"/>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noProof/>
                <w:sz w:val="20"/>
                <w:szCs w:val="20"/>
                <w:lang w:eastAsia="en-AU"/>
              </w:rPr>
            </w:pPr>
            <w:r w:rsidRPr="00584F6A">
              <w:rPr>
                <w:rFonts w:ascii="Tahoma" w:eastAsia="Times New Roman" w:hAnsi="Tahoma" w:cs="Tahoma"/>
                <w:noProof/>
                <w:sz w:val="20"/>
                <w:szCs w:val="20"/>
                <w:lang w:eastAsia="en-AU"/>
              </w:rPr>
              <w:t>Level of Constraint</w:t>
            </w:r>
          </w:p>
          <w:p w14:paraId="17A80A31" w14:textId="77777777" w:rsidR="00584F6A" w:rsidRPr="00584F6A" w:rsidRDefault="00584F6A" w:rsidP="00A64C8F">
            <w:pPr>
              <w:spacing w:before="115"/>
              <w:ind w:left="103"/>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1432" w:type="dxa"/>
            <w:tcBorders>
              <w:top w:val="none" w:sz="0" w:space="0" w:color="auto"/>
              <w:left w:val="none" w:sz="0" w:space="0" w:color="auto"/>
              <w:bottom w:val="none" w:sz="0" w:space="0" w:color="auto"/>
              <w:right w:val="none" w:sz="0" w:space="0" w:color="auto"/>
            </w:tcBorders>
          </w:tcPr>
          <w:p w14:paraId="249BAF87" w14:textId="77777777" w:rsidR="00584F6A" w:rsidRPr="00584F6A" w:rsidRDefault="00584F6A" w:rsidP="00A64C8F">
            <w:pPr>
              <w:spacing w:before="115"/>
              <w:ind w:left="103"/>
              <w:rPr>
                <w:rFonts w:ascii="Arial" w:hAnsi="Arial" w:cs="Arial"/>
              </w:rPr>
            </w:pPr>
            <w:r w:rsidRPr="00584F6A">
              <w:rPr>
                <w:rFonts w:ascii="Arial" w:hAnsi="Arial" w:cs="Arial"/>
              </w:rPr>
              <w:t>Mitigation Measures</w:t>
            </w:r>
          </w:p>
        </w:tc>
      </w:tr>
      <w:tr w:rsidR="00584F6A" w:rsidRPr="00584F6A" w14:paraId="338490ED" w14:textId="77777777" w:rsidTr="00B753A1">
        <w:trPr>
          <w:cnfStyle w:val="000000100000" w:firstRow="0" w:lastRow="0" w:firstColumn="0" w:lastColumn="0" w:oddVBand="0" w:evenVBand="0" w:oddHBand="1" w:evenHBand="0" w:firstRowFirstColumn="0" w:firstRowLastColumn="0" w:lastRowFirstColumn="0" w:lastRowLastColumn="0"/>
          <w:trHeight w:hRule="exact" w:val="5807"/>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1A366D58" w14:textId="126193BF" w:rsidR="00584F6A" w:rsidRPr="000D5638" w:rsidRDefault="00584F6A" w:rsidP="00A64C8F">
            <w:pPr>
              <w:spacing w:before="115"/>
              <w:ind w:left="103"/>
              <w:rPr>
                <w:rFonts w:ascii="Arial" w:eastAsia="Arial" w:hAnsi="Arial" w:cs="Arial"/>
              </w:rPr>
            </w:pPr>
            <w:r w:rsidRPr="000D5638">
              <w:rPr>
                <w:rStyle w:val="Hyperlink"/>
                <w:rFonts w:ascii="Arial" w:hAnsi="Arial" w:cs="Arial"/>
                <w:bCs w:val="0"/>
                <w:color w:val="auto"/>
                <w:u w:val="none"/>
              </w:rPr>
              <w:t>Climate</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599E73E1" w14:textId="77777777" w:rsidR="00EA1801" w:rsidRDefault="00584F6A" w:rsidP="00324FD1">
            <w:pPr>
              <w:spacing w:before="117"/>
              <w:ind w:left="103" w:right="99"/>
              <w:jc w:val="both"/>
              <w:rPr>
                <w:rFonts w:ascii="Arial" w:eastAsia="Arial" w:hAnsi="Arial" w:cs="Arial"/>
              </w:rPr>
            </w:pPr>
            <w:r w:rsidRPr="00584F6A">
              <w:rPr>
                <w:rFonts w:ascii="Arial" w:eastAsia="Arial" w:hAnsi="Arial" w:cs="Arial"/>
              </w:rPr>
              <w:t xml:space="preserve">Climatic averages (rainfall and pan evaporation) for the site locality should be obtained from the nearest </w:t>
            </w:r>
            <w:hyperlink r:id="rId12" w:history="1">
              <w:r w:rsidRPr="007F1FA3">
                <w:rPr>
                  <w:rStyle w:val="Hyperlink"/>
                  <w:rFonts w:ascii="Arial" w:eastAsia="Arial" w:hAnsi="Arial" w:cs="Arial"/>
                </w:rPr>
                <w:t>Bureau of Meteorology</w:t>
              </w:r>
            </w:hyperlink>
            <w:r w:rsidRPr="00584F6A">
              <w:rPr>
                <w:rFonts w:ascii="Arial" w:eastAsia="Arial" w:hAnsi="Arial" w:cs="Arial"/>
              </w:rPr>
              <w:t xml:space="preserve"> (BoM) meteorological station or correctly-operated private monitoring station. Maps of meteorological stations and historical climate </w:t>
            </w:r>
            <w:r w:rsidR="007F1FA3" w:rsidRPr="00584F6A">
              <w:rPr>
                <w:rFonts w:ascii="Arial" w:eastAsia="Arial" w:hAnsi="Arial" w:cs="Arial"/>
              </w:rPr>
              <w:t>data are</w:t>
            </w:r>
            <w:r w:rsidRPr="00584F6A">
              <w:rPr>
                <w:rFonts w:ascii="Arial" w:eastAsia="Arial" w:hAnsi="Arial" w:cs="Arial"/>
              </w:rPr>
              <w:t xml:space="preserve"> available from the </w:t>
            </w:r>
            <w:hyperlink r:id="rId13" w:history="1">
              <w:r w:rsidRPr="007F1FA3">
                <w:rPr>
                  <w:rStyle w:val="Hyperlink"/>
                  <w:rFonts w:ascii="Arial" w:eastAsia="Arial" w:hAnsi="Arial" w:cs="Arial"/>
                </w:rPr>
                <w:t>BoM website</w:t>
              </w:r>
            </w:hyperlink>
            <w:r w:rsidRPr="00584F6A">
              <w:rPr>
                <w:rFonts w:ascii="Arial" w:eastAsia="Arial" w:hAnsi="Arial" w:cs="Arial"/>
              </w:rPr>
              <w:t xml:space="preserve">. The data should be representative of the site’s climate, and preferably recorded over a long historical period (at least 30 years). </w:t>
            </w:r>
          </w:p>
          <w:p w14:paraId="350D7C12" w14:textId="4C1026AF" w:rsidR="00DC7391" w:rsidRDefault="00324FD1" w:rsidP="008822EE">
            <w:pPr>
              <w:spacing w:before="117"/>
              <w:ind w:left="103" w:right="99"/>
              <w:rPr>
                <w:rFonts w:ascii="Arial" w:eastAsia="Arial" w:hAnsi="Arial" w:cs="Arial"/>
              </w:rPr>
            </w:pPr>
            <w:r>
              <w:rPr>
                <w:rFonts w:ascii="Arial" w:eastAsia="Arial" w:hAnsi="Arial" w:cs="Arial"/>
              </w:rPr>
              <w:t xml:space="preserve">Local Evaporation data can also be estimated using the </w:t>
            </w:r>
            <w:r w:rsidRPr="00324FD1">
              <w:rPr>
                <w:rFonts w:ascii="Arial" w:eastAsia="Arial" w:hAnsi="Arial" w:cs="Arial"/>
              </w:rPr>
              <w:t>Evaporation Data for Western Australia</w:t>
            </w:r>
            <w:r>
              <w:rPr>
                <w:rFonts w:ascii="Arial" w:eastAsia="Arial" w:hAnsi="Arial" w:cs="Arial"/>
              </w:rPr>
              <w:t xml:space="preserve"> Report published</w:t>
            </w:r>
            <w:r w:rsidRPr="00324FD1">
              <w:rPr>
                <w:rFonts w:ascii="Arial" w:eastAsia="Arial" w:hAnsi="Arial" w:cs="Arial"/>
              </w:rPr>
              <w:t xml:space="preserve"> by the Department of Agriculture</w:t>
            </w:r>
            <w:r w:rsidR="008822EE">
              <w:rPr>
                <w:rFonts w:ascii="Arial" w:eastAsia="Arial" w:hAnsi="Arial" w:cs="Arial"/>
              </w:rPr>
              <w:t xml:space="preserve"> </w:t>
            </w:r>
            <w:r w:rsidRPr="00324FD1">
              <w:rPr>
                <w:rFonts w:ascii="Arial" w:eastAsia="Arial" w:hAnsi="Arial" w:cs="Arial"/>
              </w:rPr>
              <w:t>and Food</w:t>
            </w:r>
            <w:r>
              <w:rPr>
                <w:rFonts w:ascii="Arial" w:eastAsia="Arial" w:hAnsi="Arial" w:cs="Arial"/>
              </w:rPr>
              <w:t xml:space="preserve"> (2003)</w:t>
            </w:r>
            <w:r w:rsidRPr="00324FD1">
              <w:rPr>
                <w:rFonts w:ascii="Arial" w:eastAsia="Arial" w:hAnsi="Arial" w:cs="Arial"/>
              </w:rPr>
              <w:t xml:space="preserve"> (</w:t>
            </w:r>
            <w:hyperlink r:id="rId14" w:history="1">
              <w:r w:rsidRPr="00902F21">
                <w:rPr>
                  <w:rStyle w:val="Hyperlink"/>
                  <w:rFonts w:ascii="Arial" w:eastAsia="Arial" w:hAnsi="Arial" w:cs="Arial"/>
                </w:rPr>
                <w:t>https://researchlibrary.agric.wa.gov.au/cgi/viewcontent.cgi?article=1058&amp;context=rmtr</w:t>
              </w:r>
            </w:hyperlink>
            <w:r w:rsidRPr="00324FD1">
              <w:rPr>
                <w:rFonts w:ascii="Arial" w:eastAsia="Arial" w:hAnsi="Arial" w:cs="Arial"/>
              </w:rPr>
              <w:t>)</w:t>
            </w:r>
            <w:r w:rsidR="000C51DB">
              <w:rPr>
                <w:rFonts w:ascii="Arial" w:eastAsia="Arial" w:hAnsi="Arial" w:cs="Arial"/>
              </w:rPr>
              <w:t xml:space="preserve"> or </w:t>
            </w:r>
            <w:r w:rsidR="00EA1801" w:rsidRPr="00EA1801">
              <w:rPr>
                <w:rFonts w:ascii="Arial" w:eastAsia="Arial" w:hAnsi="Arial" w:cs="Arial"/>
              </w:rPr>
              <w:t>by estimating evaporation using the energy balance method</w:t>
            </w:r>
            <w:r w:rsidR="008822EE">
              <w:rPr>
                <w:rFonts w:ascii="Arial" w:eastAsia="Arial" w:hAnsi="Arial" w:cs="Arial"/>
              </w:rPr>
              <w:t xml:space="preserve"> </w:t>
            </w:r>
            <w:r w:rsidRPr="00324FD1">
              <w:rPr>
                <w:rFonts w:ascii="Arial" w:eastAsia="Arial" w:hAnsi="Arial" w:cs="Arial"/>
              </w:rPr>
              <w:t xml:space="preserve">or </w:t>
            </w:r>
            <w:r>
              <w:rPr>
                <w:rFonts w:ascii="Arial" w:eastAsia="Arial" w:hAnsi="Arial" w:cs="Arial"/>
              </w:rPr>
              <w:t xml:space="preserve">other </w:t>
            </w:r>
            <w:r w:rsidRPr="00324FD1">
              <w:rPr>
                <w:rFonts w:ascii="Arial" w:eastAsia="Arial" w:hAnsi="Arial" w:cs="Arial"/>
              </w:rPr>
              <w:t>method</w:t>
            </w:r>
            <w:r>
              <w:rPr>
                <w:rFonts w:ascii="Arial" w:eastAsia="Arial" w:hAnsi="Arial" w:cs="Arial"/>
              </w:rPr>
              <w:t>s</w:t>
            </w:r>
            <w:r w:rsidR="008822EE">
              <w:rPr>
                <w:rFonts w:ascii="Arial" w:eastAsia="Arial" w:hAnsi="Arial" w:cs="Arial"/>
              </w:rPr>
              <w:t>.</w:t>
            </w:r>
          </w:p>
          <w:p w14:paraId="615D93BB" w14:textId="3AC4E38C" w:rsidR="00584F6A" w:rsidRPr="00584F6A" w:rsidRDefault="00DC7391" w:rsidP="004502C4">
            <w:pPr>
              <w:spacing w:before="117"/>
              <w:ind w:left="103" w:right="99"/>
              <w:jc w:val="both"/>
              <w:rPr>
                <w:rFonts w:ascii="Arial" w:eastAsia="Arial" w:hAnsi="Arial" w:cs="Arial"/>
              </w:rPr>
            </w:pPr>
            <w:r>
              <w:rPr>
                <w:rFonts w:ascii="Arial" w:eastAsia="Arial" w:hAnsi="Arial" w:cs="Arial"/>
                <w:i/>
              </w:rPr>
              <w:t xml:space="preserve">Note: </w:t>
            </w:r>
            <w:r w:rsidR="00584F6A" w:rsidRPr="00DC7391">
              <w:rPr>
                <w:rFonts w:ascii="Arial" w:eastAsia="Arial" w:hAnsi="Arial" w:cs="Arial"/>
                <w:i/>
              </w:rPr>
              <w:t>Where evaporation exceeds rainfall, the stored water levels in the soil profile are reduced, thereby reducing the size of the land application area and generally reducing the risk of off-site effluent</w:t>
            </w:r>
            <w:r w:rsidR="00584F6A" w:rsidRPr="00DC7391">
              <w:rPr>
                <w:rFonts w:ascii="Arial" w:eastAsia="Arial" w:hAnsi="Arial" w:cs="Arial"/>
                <w:i/>
                <w:spacing w:val="-15"/>
              </w:rPr>
              <w:t xml:space="preserve"> </w:t>
            </w:r>
            <w:r w:rsidR="000D1EB0" w:rsidRPr="00DC7391">
              <w:rPr>
                <w:rFonts w:ascii="Arial" w:eastAsia="Arial" w:hAnsi="Arial" w:cs="Arial"/>
                <w:i/>
              </w:rPr>
              <w:t>export</w:t>
            </w:r>
            <w:r w:rsidR="000D1EB0">
              <w:t>,</w:t>
            </w:r>
            <w:r w:rsidR="00C4535C" w:rsidRPr="00C4535C">
              <w:rPr>
                <w:rFonts w:ascii="Arial" w:eastAsia="Arial" w:hAnsi="Arial" w:cs="Arial"/>
                <w:i/>
              </w:rPr>
              <w:t xml:space="preserve"> however some contaminants (e.g. nutrients) may build up in the soil profile and could enter the groundwater system for which a </w:t>
            </w:r>
            <w:r w:rsidR="000D1EB0" w:rsidRPr="00C4535C">
              <w:rPr>
                <w:rFonts w:ascii="Arial" w:eastAsia="Arial" w:hAnsi="Arial" w:cs="Arial"/>
                <w:i/>
              </w:rPr>
              <w:t>risk-based</w:t>
            </w:r>
            <w:r w:rsidR="00C4535C" w:rsidRPr="00C4535C">
              <w:rPr>
                <w:rFonts w:ascii="Arial" w:eastAsia="Arial" w:hAnsi="Arial" w:cs="Arial"/>
                <w:i/>
              </w:rPr>
              <w:t xml:space="preserve"> </w:t>
            </w:r>
            <w:r w:rsidR="00B753A1">
              <w:rPr>
                <w:rFonts w:ascii="Arial" w:eastAsia="Arial" w:hAnsi="Arial" w:cs="Arial"/>
                <w:i/>
              </w:rPr>
              <w:t xml:space="preserve">assessment </w:t>
            </w:r>
            <w:r w:rsidR="00C4535C" w:rsidRPr="00C4535C">
              <w:rPr>
                <w:rFonts w:ascii="Arial" w:eastAsia="Arial" w:hAnsi="Arial" w:cs="Arial"/>
                <w:i/>
              </w:rPr>
              <w:t>should be applied</w:t>
            </w:r>
            <w:r w:rsidR="00584F6A" w:rsidRPr="00DC7391">
              <w:rPr>
                <w:rFonts w:ascii="Arial" w:eastAsia="Arial" w:hAnsi="Arial" w:cs="Arial"/>
                <w:i/>
              </w:rPr>
              <w:t>.</w:t>
            </w:r>
          </w:p>
        </w:tc>
        <w:tc>
          <w:tcPr>
            <w:tcW w:w="1276" w:type="dxa"/>
            <w:tcBorders>
              <w:left w:val="none" w:sz="0" w:space="0" w:color="auto"/>
              <w:right w:val="none" w:sz="0" w:space="0" w:color="auto"/>
            </w:tcBorders>
          </w:tcPr>
          <w:p w14:paraId="5DF95AED" w14:textId="77777777" w:rsidR="00584F6A" w:rsidRPr="00584F6A" w:rsidRDefault="00584F6A" w:rsidP="004502C4">
            <w:pPr>
              <w:spacing w:before="117"/>
              <w:ind w:left="103" w:right="99"/>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422228D0" w14:textId="77777777" w:rsidR="00584F6A" w:rsidRPr="00584F6A" w:rsidRDefault="00584F6A" w:rsidP="004502C4">
            <w:pPr>
              <w:spacing w:before="117"/>
              <w:ind w:left="103" w:right="99"/>
              <w:jc w:val="both"/>
              <w:rPr>
                <w:rFonts w:ascii="Arial" w:eastAsia="Arial" w:hAnsi="Arial" w:cs="Arial"/>
                <w:b w:val="0"/>
              </w:rPr>
            </w:pPr>
          </w:p>
        </w:tc>
      </w:tr>
      <w:tr w:rsidR="00584F6A" w:rsidRPr="00584F6A" w14:paraId="09FACE91" w14:textId="77777777" w:rsidTr="00C971D8">
        <w:trPr>
          <w:cnfStyle w:val="000000010000" w:firstRow="0" w:lastRow="0" w:firstColumn="0" w:lastColumn="0" w:oddVBand="0" w:evenVBand="0" w:oddHBand="0" w:evenHBand="1" w:firstRowFirstColumn="0" w:firstRowLastColumn="0" w:lastRowFirstColumn="0" w:lastRowLastColumn="0"/>
          <w:trHeight w:hRule="exact" w:val="1963"/>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7FB89402" w14:textId="77777777" w:rsidR="00584F6A" w:rsidRPr="00584F6A" w:rsidRDefault="00584F6A" w:rsidP="00A64C8F">
            <w:pPr>
              <w:spacing w:before="115"/>
              <w:ind w:left="103"/>
              <w:rPr>
                <w:rFonts w:ascii="Arial" w:eastAsia="Arial" w:hAnsi="Arial" w:cs="Arial"/>
              </w:rPr>
            </w:pPr>
            <w:r w:rsidRPr="00584F6A">
              <w:rPr>
                <w:rFonts w:ascii="Arial" w:hAnsi="Arial" w:cs="Arial"/>
              </w:rPr>
              <w:t>Exposure</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481E05DA" w14:textId="77777777" w:rsidR="005E4AE0" w:rsidRDefault="00584F6A" w:rsidP="005E4AE0">
            <w:pPr>
              <w:spacing w:before="117"/>
              <w:ind w:left="103" w:right="99"/>
              <w:jc w:val="both"/>
              <w:rPr>
                <w:rFonts w:ascii="Arial" w:hAnsi="Arial" w:cs="Arial"/>
              </w:rPr>
            </w:pPr>
            <w:r w:rsidRPr="00584F6A">
              <w:rPr>
                <w:rFonts w:ascii="Arial" w:hAnsi="Arial" w:cs="Arial"/>
              </w:rPr>
              <w:t xml:space="preserve">This parameter is determined in the field by noting the amount of tree cover (which provides shading), and the direction that the slopes face where land application of effluent is likely to take place. </w:t>
            </w:r>
          </w:p>
          <w:p w14:paraId="61243024" w14:textId="78CF69E2" w:rsidR="00C971D8" w:rsidRPr="005E4AE0" w:rsidRDefault="00DC7391" w:rsidP="005E4AE0">
            <w:pPr>
              <w:spacing w:before="117"/>
              <w:ind w:left="103" w:right="99"/>
              <w:jc w:val="both"/>
              <w:rPr>
                <w:rFonts w:ascii="Arial" w:hAnsi="Arial" w:cs="Arial"/>
              </w:rPr>
            </w:pPr>
            <w:r>
              <w:rPr>
                <w:rFonts w:ascii="Arial" w:hAnsi="Arial" w:cs="Arial"/>
              </w:rPr>
              <w:t xml:space="preserve">Note: </w:t>
            </w:r>
            <w:r w:rsidR="00584F6A" w:rsidRPr="00DC7391">
              <w:rPr>
                <w:rFonts w:ascii="Arial" w:hAnsi="Arial" w:cs="Arial"/>
                <w:i/>
              </w:rPr>
              <w:t>High exposure to sun, low shade, good ventilation and a northern aspect maximise evapotranspiration of</w:t>
            </w:r>
            <w:r w:rsidR="00584F6A" w:rsidRPr="00DC7391">
              <w:rPr>
                <w:rFonts w:ascii="Arial" w:hAnsi="Arial" w:cs="Arial"/>
                <w:i/>
                <w:spacing w:val="-7"/>
              </w:rPr>
              <w:t xml:space="preserve"> </w:t>
            </w:r>
            <w:r w:rsidR="00584F6A" w:rsidRPr="00DC7391">
              <w:rPr>
                <w:rFonts w:ascii="Arial" w:hAnsi="Arial" w:cs="Arial"/>
                <w:i/>
              </w:rPr>
              <w:t>effluent.</w:t>
            </w:r>
          </w:p>
        </w:tc>
        <w:tc>
          <w:tcPr>
            <w:tcW w:w="1276" w:type="dxa"/>
            <w:tcBorders>
              <w:left w:val="none" w:sz="0" w:space="0" w:color="auto"/>
              <w:right w:val="none" w:sz="0" w:space="0" w:color="auto"/>
            </w:tcBorders>
          </w:tcPr>
          <w:p w14:paraId="4457BB21" w14:textId="77777777" w:rsidR="00584F6A" w:rsidRPr="00584F6A" w:rsidRDefault="00584F6A" w:rsidP="00A64C8F">
            <w:pPr>
              <w:spacing w:before="117"/>
              <w:ind w:left="103" w:right="99"/>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74B2C9F6" w14:textId="77777777" w:rsidR="00584F6A" w:rsidRPr="00584F6A" w:rsidRDefault="00584F6A" w:rsidP="00A64C8F">
            <w:pPr>
              <w:spacing w:before="117"/>
              <w:ind w:left="103" w:right="99"/>
              <w:jc w:val="both"/>
              <w:rPr>
                <w:rFonts w:ascii="Arial" w:hAnsi="Arial" w:cs="Arial"/>
                <w:b w:val="0"/>
              </w:rPr>
            </w:pPr>
          </w:p>
        </w:tc>
      </w:tr>
      <w:tr w:rsidR="00584F6A" w:rsidRPr="00584F6A" w14:paraId="3337FFAC" w14:textId="77777777" w:rsidTr="00C971D8">
        <w:trPr>
          <w:cnfStyle w:val="000000100000" w:firstRow="0" w:lastRow="0" w:firstColumn="0" w:lastColumn="0" w:oddVBand="0" w:evenVBand="0" w:oddHBand="1" w:evenHBand="0" w:firstRowFirstColumn="0" w:firstRowLastColumn="0" w:lastRowFirstColumn="0" w:lastRowLastColumn="0"/>
          <w:trHeight w:hRule="exact" w:val="2840"/>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75D34F3D" w14:textId="77777777" w:rsidR="00584F6A" w:rsidRPr="00584F6A" w:rsidRDefault="00584F6A" w:rsidP="00A64C8F">
            <w:pPr>
              <w:spacing w:before="115"/>
              <w:ind w:left="103"/>
              <w:rPr>
                <w:rFonts w:ascii="Arial" w:eastAsia="Arial" w:hAnsi="Arial" w:cs="Arial"/>
              </w:rPr>
            </w:pPr>
            <w:r w:rsidRPr="00584F6A">
              <w:rPr>
                <w:rFonts w:ascii="Arial" w:hAnsi="Arial" w:cs="Arial"/>
              </w:rPr>
              <w:lastRenderedPageBreak/>
              <w:t>Vegetation</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4693CAB3" w14:textId="61A4D6DC" w:rsidR="00DC7391" w:rsidRDefault="00EA7ACB" w:rsidP="00DC7391">
            <w:pPr>
              <w:spacing w:before="117"/>
              <w:ind w:left="103" w:right="98"/>
              <w:jc w:val="both"/>
              <w:rPr>
                <w:rFonts w:ascii="Arial" w:hAnsi="Arial" w:cs="Arial"/>
              </w:rPr>
            </w:pPr>
            <w:r>
              <w:rPr>
                <w:rFonts w:ascii="Arial" w:hAnsi="Arial" w:cs="Arial"/>
              </w:rPr>
              <w:t>At the desk</w:t>
            </w:r>
            <w:r w:rsidR="00584F6A" w:rsidRPr="00584F6A">
              <w:rPr>
                <w:rFonts w:ascii="Arial" w:hAnsi="Arial" w:cs="Arial"/>
              </w:rPr>
              <w:t xml:space="preserve">top level, existing information on the vegetation should be obtained, to determine the native vegetation of the area. </w:t>
            </w:r>
            <w:r w:rsidR="0004424E">
              <w:rPr>
                <w:rFonts w:ascii="Arial" w:hAnsi="Arial" w:cs="Arial"/>
              </w:rPr>
              <w:t>Refer t</w:t>
            </w:r>
            <w:r w:rsidR="000E23B9">
              <w:rPr>
                <w:rFonts w:ascii="Arial" w:hAnsi="Arial" w:cs="Arial"/>
              </w:rPr>
              <w:t xml:space="preserve">o </w:t>
            </w:r>
            <w:r w:rsidR="000D5638">
              <w:rPr>
                <w:rFonts w:ascii="Arial" w:hAnsi="Arial" w:cs="Arial"/>
              </w:rPr>
              <w:t>a</w:t>
            </w:r>
            <w:r w:rsidR="000D5638">
              <w:t xml:space="preserve"> </w:t>
            </w:r>
            <w:hyperlink r:id="rId15" w:history="1">
              <w:r w:rsidR="00004EEE" w:rsidRPr="000D5638">
                <w:rPr>
                  <w:rStyle w:val="Hyperlink"/>
                  <w:rFonts w:ascii="Arial" w:hAnsi="Arial" w:cs="Arial"/>
                </w:rPr>
                <w:t>vegetation map for Western Australia</w:t>
              </w:r>
            </w:hyperlink>
            <w:r w:rsidR="00004EEE" w:rsidRPr="00004EEE">
              <w:rPr>
                <w:rFonts w:ascii="Arial" w:hAnsi="Arial" w:cs="Arial"/>
              </w:rPr>
              <w:t xml:space="preserve"> </w:t>
            </w:r>
            <w:r w:rsidR="00004EEE">
              <w:rPr>
                <w:rFonts w:ascii="Arial" w:hAnsi="Arial" w:cs="Arial"/>
              </w:rPr>
              <w:t>is</w:t>
            </w:r>
            <w:r w:rsidR="00004EEE" w:rsidRPr="00004EEE">
              <w:rPr>
                <w:rFonts w:ascii="Arial" w:hAnsi="Arial" w:cs="Arial"/>
              </w:rPr>
              <w:t xml:space="preserve"> developed </w:t>
            </w:r>
            <w:r w:rsidR="00004EEE">
              <w:rPr>
                <w:rFonts w:ascii="Arial" w:hAnsi="Arial" w:cs="Arial"/>
              </w:rPr>
              <w:t xml:space="preserve">by the </w:t>
            </w:r>
            <w:hyperlink w:anchor="_REFERENCES_AND_RELATED" w:history="1">
              <w:r w:rsidR="00004EEE" w:rsidRPr="00004EEE">
                <w:rPr>
                  <w:rStyle w:val="Hyperlink"/>
                  <w:rFonts w:ascii="Arial" w:hAnsi="Arial" w:cs="Arial"/>
                </w:rPr>
                <w:t>Department of Parks and Wildlife</w:t>
              </w:r>
            </w:hyperlink>
            <w:r w:rsidR="00004EEE">
              <w:rPr>
                <w:rFonts w:ascii="Arial" w:hAnsi="Arial" w:cs="Arial"/>
              </w:rPr>
              <w:t xml:space="preserve">. </w:t>
            </w:r>
            <w:r w:rsidR="00584F6A" w:rsidRPr="00584F6A">
              <w:rPr>
                <w:rFonts w:ascii="Arial" w:hAnsi="Arial" w:cs="Arial"/>
              </w:rPr>
              <w:t xml:space="preserve">In the field, the broad types of vegetation and their level of cover should be </w:t>
            </w:r>
            <w:r w:rsidR="00817A67" w:rsidRPr="00584F6A">
              <w:rPr>
                <w:rFonts w:ascii="Arial" w:hAnsi="Arial" w:cs="Arial"/>
              </w:rPr>
              <w:t>noted.</w:t>
            </w:r>
            <w:r w:rsidR="00584F6A" w:rsidRPr="00584F6A">
              <w:rPr>
                <w:rFonts w:ascii="Arial" w:hAnsi="Arial" w:cs="Arial"/>
              </w:rPr>
              <w:t xml:space="preserve"> </w:t>
            </w:r>
          </w:p>
          <w:p w14:paraId="2ED41277" w14:textId="105B4AC2" w:rsidR="00584F6A" w:rsidRPr="00584F6A" w:rsidRDefault="00DC7391" w:rsidP="00DC7391">
            <w:pPr>
              <w:spacing w:before="117"/>
              <w:ind w:left="103" w:right="98"/>
              <w:jc w:val="both"/>
              <w:rPr>
                <w:rFonts w:ascii="Arial" w:eastAsia="Arial" w:hAnsi="Arial" w:cs="Arial"/>
              </w:rPr>
            </w:pPr>
            <w:r>
              <w:rPr>
                <w:rFonts w:ascii="Arial" w:hAnsi="Arial" w:cs="Arial"/>
              </w:rPr>
              <w:t>Note:</w:t>
            </w:r>
            <w:r w:rsidR="00584F6A" w:rsidRPr="00DC7391">
              <w:rPr>
                <w:rFonts w:ascii="Arial" w:hAnsi="Arial" w:cs="Arial"/>
                <w:i/>
              </w:rPr>
              <w:t xml:space="preserve"> </w:t>
            </w:r>
            <w:r w:rsidRPr="00DC7391">
              <w:rPr>
                <w:rFonts w:ascii="Arial" w:hAnsi="Arial" w:cs="Arial"/>
                <w:i/>
              </w:rPr>
              <w:t>O</w:t>
            </w:r>
            <w:r w:rsidR="00584F6A" w:rsidRPr="00DC7391">
              <w:rPr>
                <w:rFonts w:ascii="Arial" w:hAnsi="Arial" w:cs="Arial"/>
                <w:i/>
              </w:rPr>
              <w:t xml:space="preserve">pen grassland is </w:t>
            </w:r>
            <w:r w:rsidRPr="00DC7391">
              <w:rPr>
                <w:rFonts w:ascii="Arial" w:hAnsi="Arial" w:cs="Arial"/>
                <w:i/>
              </w:rPr>
              <w:t xml:space="preserve">often </w:t>
            </w:r>
            <w:r w:rsidR="00584F6A" w:rsidRPr="00DC7391">
              <w:rPr>
                <w:rFonts w:ascii="Arial" w:hAnsi="Arial" w:cs="Arial"/>
                <w:i/>
              </w:rPr>
              <w:t xml:space="preserve">optimal for effluent disposal. Conversely, water-loving vegetation (such as </w:t>
            </w:r>
            <w:r w:rsidR="002B1C33" w:rsidRPr="002B1C33">
              <w:rPr>
                <w:rFonts w:ascii="Arial" w:hAnsi="Arial" w:cs="Arial"/>
                <w:i/>
              </w:rPr>
              <w:t>Melaleuca</w:t>
            </w:r>
            <w:r w:rsidR="00584F6A" w:rsidRPr="00DC7391">
              <w:rPr>
                <w:rFonts w:ascii="Arial" w:hAnsi="Arial" w:cs="Arial"/>
                <w:i/>
              </w:rPr>
              <w:t xml:space="preserve"> species) indicates poor</w:t>
            </w:r>
            <w:r w:rsidR="00584F6A" w:rsidRPr="00DC7391">
              <w:rPr>
                <w:rFonts w:ascii="Arial" w:hAnsi="Arial" w:cs="Arial"/>
                <w:i/>
                <w:spacing w:val="-9"/>
              </w:rPr>
              <w:t xml:space="preserve"> </w:t>
            </w:r>
            <w:r w:rsidR="00584F6A" w:rsidRPr="00DC7391">
              <w:rPr>
                <w:rFonts w:ascii="Arial" w:hAnsi="Arial" w:cs="Arial"/>
                <w:i/>
              </w:rPr>
              <w:t>drainage.</w:t>
            </w:r>
          </w:p>
        </w:tc>
        <w:tc>
          <w:tcPr>
            <w:tcW w:w="1276" w:type="dxa"/>
            <w:tcBorders>
              <w:left w:val="none" w:sz="0" w:space="0" w:color="auto"/>
              <w:right w:val="none" w:sz="0" w:space="0" w:color="auto"/>
            </w:tcBorders>
          </w:tcPr>
          <w:p w14:paraId="18D5261E" w14:textId="77777777" w:rsidR="00584F6A" w:rsidRPr="00584F6A" w:rsidRDefault="00584F6A" w:rsidP="00A64C8F">
            <w:pPr>
              <w:spacing w:before="117"/>
              <w:ind w:left="103" w:right="98"/>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4423F9EE" w14:textId="77777777" w:rsidR="00584F6A" w:rsidRPr="00584F6A" w:rsidRDefault="00584F6A" w:rsidP="00A64C8F">
            <w:pPr>
              <w:spacing w:before="117"/>
              <w:ind w:left="103" w:right="98"/>
              <w:jc w:val="both"/>
              <w:rPr>
                <w:rFonts w:ascii="Arial" w:hAnsi="Arial" w:cs="Arial"/>
                <w:b w:val="0"/>
              </w:rPr>
            </w:pPr>
          </w:p>
        </w:tc>
      </w:tr>
      <w:tr w:rsidR="00584F6A" w:rsidRPr="00584F6A" w14:paraId="3E771E77" w14:textId="77777777" w:rsidTr="00330FEA">
        <w:trPr>
          <w:cnfStyle w:val="000000010000" w:firstRow="0" w:lastRow="0" w:firstColumn="0" w:lastColumn="0" w:oddVBand="0" w:evenVBand="0" w:oddHBand="0" w:evenHBand="1" w:firstRowFirstColumn="0" w:firstRowLastColumn="0" w:lastRowFirstColumn="0" w:lastRowLastColumn="0"/>
          <w:trHeight w:hRule="exact" w:val="5105"/>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065825A8" w14:textId="77777777" w:rsidR="00584F6A" w:rsidRPr="00584F6A" w:rsidRDefault="00584F6A" w:rsidP="00A64C8F">
            <w:pPr>
              <w:spacing w:before="115"/>
              <w:ind w:left="103" w:right="397"/>
              <w:rPr>
                <w:rFonts w:ascii="Arial" w:eastAsia="Arial" w:hAnsi="Arial" w:cs="Arial"/>
              </w:rPr>
            </w:pPr>
            <w:r w:rsidRPr="00584F6A">
              <w:rPr>
                <w:rFonts w:ascii="Arial" w:hAnsi="Arial" w:cs="Arial"/>
              </w:rPr>
              <w:t>Landform and Drainage</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7EA94C09" w14:textId="267D9430" w:rsidR="00E3672D" w:rsidRDefault="00584F6A" w:rsidP="00E3672D">
            <w:pPr>
              <w:spacing w:before="117"/>
              <w:ind w:left="103" w:right="98"/>
              <w:jc w:val="both"/>
              <w:rPr>
                <w:rFonts w:ascii="Arial" w:hAnsi="Arial" w:cs="Arial"/>
              </w:rPr>
            </w:pPr>
            <w:r w:rsidRPr="00584F6A">
              <w:rPr>
                <w:rFonts w:ascii="Arial" w:hAnsi="Arial" w:cs="Arial"/>
              </w:rPr>
              <w:t xml:space="preserve">The landform should be determined by locating </w:t>
            </w:r>
            <w:r w:rsidR="007F1FA3" w:rsidRPr="00584F6A">
              <w:rPr>
                <w:rFonts w:ascii="Arial" w:hAnsi="Arial" w:cs="Arial"/>
              </w:rPr>
              <w:t>the site</w:t>
            </w:r>
            <w:r w:rsidRPr="00584F6A">
              <w:rPr>
                <w:rFonts w:ascii="Arial" w:hAnsi="Arial" w:cs="Arial"/>
              </w:rPr>
              <w:t xml:space="preserve"> on a topographic map to determine its position in the overall landscape (e.g. on a floodplain or crest). In the field, the position of the site, particularly the potential</w:t>
            </w:r>
            <w:r w:rsidR="00E3672D">
              <w:rPr>
                <w:rFonts w:ascii="Arial" w:hAnsi="Arial" w:cs="Arial"/>
              </w:rPr>
              <w:t xml:space="preserve"> Land Application Area (</w:t>
            </w:r>
            <w:r w:rsidRPr="00817A67">
              <w:rPr>
                <w:rFonts w:ascii="Arial" w:hAnsi="Arial" w:cs="Arial"/>
              </w:rPr>
              <w:t>LAA</w:t>
            </w:r>
            <w:r w:rsidR="00E3672D" w:rsidRPr="00817A67">
              <w:rPr>
                <w:rFonts w:ascii="Arial" w:hAnsi="Arial" w:cs="Arial"/>
              </w:rPr>
              <w:t>)</w:t>
            </w:r>
            <w:r w:rsidRPr="00817A67">
              <w:rPr>
                <w:rFonts w:ascii="Arial" w:hAnsi="Arial" w:cs="Arial"/>
              </w:rPr>
              <w:t>,</w:t>
            </w:r>
            <w:r w:rsidRPr="00584F6A">
              <w:rPr>
                <w:rFonts w:ascii="Arial" w:hAnsi="Arial" w:cs="Arial"/>
              </w:rPr>
              <w:t xml:space="preserve"> should </w:t>
            </w:r>
            <w:proofErr w:type="gramStart"/>
            <w:r w:rsidRPr="00584F6A">
              <w:rPr>
                <w:rFonts w:ascii="Arial" w:hAnsi="Arial" w:cs="Arial"/>
              </w:rPr>
              <w:t>be located in</w:t>
            </w:r>
            <w:proofErr w:type="gramEnd"/>
            <w:r w:rsidRPr="00584F6A">
              <w:rPr>
                <w:rFonts w:ascii="Arial" w:hAnsi="Arial" w:cs="Arial"/>
              </w:rPr>
              <w:t xml:space="preserve"> relation to landform elements. The shape of the slope (convex, concave) should be noted. </w:t>
            </w:r>
          </w:p>
          <w:p w14:paraId="3FD6E357" w14:textId="7C9E1B36" w:rsidR="00E3672D" w:rsidRDefault="00584F6A" w:rsidP="00E3672D">
            <w:pPr>
              <w:spacing w:before="117"/>
              <w:ind w:left="103" w:right="98"/>
              <w:jc w:val="both"/>
              <w:rPr>
                <w:rFonts w:ascii="Arial" w:hAnsi="Arial" w:cs="Arial"/>
              </w:rPr>
            </w:pPr>
            <w:r w:rsidRPr="00584F6A">
              <w:rPr>
                <w:rFonts w:ascii="Arial" w:hAnsi="Arial" w:cs="Arial"/>
              </w:rPr>
              <w:t xml:space="preserve">A useful reference for determining landform is the </w:t>
            </w:r>
            <w:hyperlink r:id="rId16" w:history="1">
              <w:r w:rsidRPr="00BD591A">
                <w:rPr>
                  <w:rStyle w:val="Hyperlink"/>
                  <w:rFonts w:ascii="Arial" w:hAnsi="Arial" w:cs="Arial"/>
                  <w:i/>
                </w:rPr>
                <w:t xml:space="preserve">Australian Soil and Land Survey Field Handbook </w:t>
              </w:r>
              <w:r w:rsidRPr="00BD591A">
                <w:rPr>
                  <w:rStyle w:val="Hyperlink"/>
                  <w:rFonts w:ascii="Arial" w:hAnsi="Arial" w:cs="Arial"/>
                </w:rPr>
                <w:t>(</w:t>
              </w:r>
              <w:r w:rsidR="00283C6E" w:rsidRPr="00BD591A">
                <w:rPr>
                  <w:rStyle w:val="Hyperlink"/>
                  <w:rFonts w:ascii="Arial" w:hAnsi="Arial" w:cs="Arial"/>
                </w:rPr>
                <w:t>CSIRO Publishing</w:t>
              </w:r>
              <w:r w:rsidRPr="00BD591A">
                <w:rPr>
                  <w:rStyle w:val="Hyperlink"/>
                  <w:rFonts w:ascii="Arial" w:hAnsi="Arial" w:cs="Arial"/>
                  <w:i/>
                </w:rPr>
                <w:t xml:space="preserve">, </w:t>
              </w:r>
              <w:r w:rsidR="00283C6E" w:rsidRPr="00BD591A">
                <w:rPr>
                  <w:rStyle w:val="Hyperlink"/>
                  <w:rFonts w:ascii="Arial" w:hAnsi="Arial" w:cs="Arial"/>
                </w:rPr>
                <w:t>2009</w:t>
              </w:r>
              <w:r w:rsidRPr="00BD591A">
                <w:rPr>
                  <w:rStyle w:val="Hyperlink"/>
                  <w:rFonts w:ascii="Arial" w:hAnsi="Arial" w:cs="Arial"/>
                </w:rPr>
                <w:t>)</w:t>
              </w:r>
            </w:hyperlink>
            <w:r w:rsidRPr="00584F6A">
              <w:rPr>
                <w:rFonts w:ascii="Arial" w:hAnsi="Arial" w:cs="Arial"/>
              </w:rPr>
              <w:t xml:space="preserve">.  </w:t>
            </w:r>
          </w:p>
          <w:p w14:paraId="31DC5400" w14:textId="2B5A94F6" w:rsidR="00584F6A" w:rsidRPr="00584F6A" w:rsidRDefault="00E3672D" w:rsidP="005F1D4B">
            <w:pPr>
              <w:spacing w:before="117"/>
              <w:ind w:left="103" w:right="98"/>
              <w:jc w:val="both"/>
              <w:rPr>
                <w:rFonts w:ascii="Arial" w:eastAsia="Arial" w:hAnsi="Arial" w:cs="Arial"/>
              </w:rPr>
            </w:pPr>
            <w:r>
              <w:rPr>
                <w:rFonts w:ascii="Arial" w:hAnsi="Arial" w:cs="Arial"/>
              </w:rPr>
              <w:t xml:space="preserve">Note: </w:t>
            </w:r>
            <w:r w:rsidR="00584F6A" w:rsidRPr="00E3672D">
              <w:rPr>
                <w:rFonts w:ascii="Arial" w:hAnsi="Arial" w:cs="Arial"/>
                <w:i/>
              </w:rPr>
              <w:t xml:space="preserve">Landform that spreads rainfall runoff and limits concentration or ponding of runoff is optimal for </w:t>
            </w:r>
            <w:r>
              <w:rPr>
                <w:rFonts w:ascii="Arial" w:hAnsi="Arial" w:cs="Arial"/>
                <w:i/>
              </w:rPr>
              <w:t>LAA</w:t>
            </w:r>
            <w:r w:rsidR="00584F6A" w:rsidRPr="00E3672D">
              <w:rPr>
                <w:rFonts w:ascii="Arial" w:hAnsi="Arial" w:cs="Arial"/>
                <w:i/>
              </w:rPr>
              <w:t>. Subsurface drainage can be determined by the presence of mottled colours in the soil profile, which indicates waterlogging. The moisture content of the soil during</w:t>
            </w:r>
            <w:r w:rsidR="00707E21">
              <w:rPr>
                <w:rFonts w:ascii="Arial" w:hAnsi="Arial" w:cs="Arial"/>
                <w:i/>
              </w:rPr>
              <w:t xml:space="preserve">  </w:t>
            </w:r>
            <w:r w:rsidR="00584F6A" w:rsidRPr="00E3672D">
              <w:rPr>
                <w:rFonts w:ascii="Arial" w:hAnsi="Arial" w:cs="Arial"/>
                <w:i/>
              </w:rPr>
              <w:t xml:space="preserve"> dry periods also reflects the capacity for</w:t>
            </w:r>
            <w:r w:rsidR="00584F6A" w:rsidRPr="00E3672D">
              <w:rPr>
                <w:rFonts w:ascii="Arial" w:hAnsi="Arial" w:cs="Arial"/>
                <w:i/>
                <w:spacing w:val="-17"/>
              </w:rPr>
              <w:t xml:space="preserve"> </w:t>
            </w:r>
            <w:r w:rsidR="00584F6A" w:rsidRPr="00E3672D">
              <w:rPr>
                <w:rFonts w:ascii="Arial" w:hAnsi="Arial" w:cs="Arial"/>
                <w:i/>
              </w:rPr>
              <w:t>drainage</w:t>
            </w:r>
            <w:r w:rsidR="003B22F7" w:rsidRPr="00E3672D">
              <w:rPr>
                <w:rFonts w:ascii="Arial" w:hAnsi="Arial" w:cs="Arial"/>
                <w:i/>
              </w:rPr>
              <w:t>.</w:t>
            </w:r>
            <w:r w:rsidR="00330FEA">
              <w:rPr>
                <w:rFonts w:ascii="Arial" w:hAnsi="Arial" w:cs="Arial"/>
                <w:i/>
              </w:rPr>
              <w:t xml:space="preserve"> </w:t>
            </w:r>
            <w:r w:rsidR="00707E21">
              <w:rPr>
                <w:rFonts w:ascii="Arial" w:hAnsi="Arial" w:cs="Arial"/>
                <w:i/>
              </w:rPr>
              <w:t>For</w:t>
            </w:r>
            <w:r w:rsidR="00330FEA">
              <w:rPr>
                <w:rFonts w:ascii="Arial" w:hAnsi="Arial" w:cs="Arial"/>
                <w:i/>
              </w:rPr>
              <w:t xml:space="preserve"> more information on use of drainage refer to the </w:t>
            </w:r>
            <w:hyperlink r:id="rId17" w:history="1">
              <w:r w:rsidR="00330FEA" w:rsidRPr="00330FEA">
                <w:rPr>
                  <w:rStyle w:val="Hyperlink"/>
                  <w:rFonts w:ascii="Arial" w:hAnsi="Arial" w:cs="Arial"/>
                  <w:i/>
                </w:rPr>
                <w:t>section 5.2.3 of the GSP</w:t>
              </w:r>
            </w:hyperlink>
            <w:r w:rsidR="00330FEA">
              <w:rPr>
                <w:rFonts w:ascii="Arial" w:hAnsi="Arial" w:cs="Arial"/>
                <w:i/>
              </w:rPr>
              <w:t>.</w:t>
            </w:r>
          </w:p>
        </w:tc>
        <w:tc>
          <w:tcPr>
            <w:tcW w:w="1276" w:type="dxa"/>
            <w:tcBorders>
              <w:left w:val="none" w:sz="0" w:space="0" w:color="auto"/>
              <w:right w:val="none" w:sz="0" w:space="0" w:color="auto"/>
            </w:tcBorders>
          </w:tcPr>
          <w:p w14:paraId="6C8F6435" w14:textId="77777777" w:rsidR="00584F6A" w:rsidRPr="00584F6A" w:rsidRDefault="00584F6A" w:rsidP="00A64C8F">
            <w:pPr>
              <w:spacing w:before="117"/>
              <w:ind w:left="103" w:right="98"/>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540427C9" w14:textId="77777777" w:rsidR="00584F6A" w:rsidRPr="00584F6A" w:rsidRDefault="00584F6A" w:rsidP="00A64C8F">
            <w:pPr>
              <w:spacing w:before="117"/>
              <w:ind w:left="103" w:right="98"/>
              <w:jc w:val="both"/>
              <w:rPr>
                <w:rFonts w:ascii="Arial" w:hAnsi="Arial" w:cs="Arial"/>
                <w:b w:val="0"/>
              </w:rPr>
            </w:pPr>
          </w:p>
        </w:tc>
      </w:tr>
      <w:tr w:rsidR="00584F6A" w:rsidRPr="00584F6A" w14:paraId="695A8DCF" w14:textId="77777777" w:rsidTr="00C971D8">
        <w:trPr>
          <w:cnfStyle w:val="000000100000" w:firstRow="0" w:lastRow="0" w:firstColumn="0" w:lastColumn="0" w:oddVBand="0" w:evenVBand="0" w:oddHBand="1" w:evenHBand="0" w:firstRowFirstColumn="0" w:firstRowLastColumn="0" w:lastRowFirstColumn="0" w:lastRowLastColumn="0"/>
          <w:trHeight w:hRule="exact" w:val="3540"/>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7AD889E7" w14:textId="77777777" w:rsidR="00584F6A" w:rsidRPr="00584F6A" w:rsidRDefault="00584F6A" w:rsidP="00A64C8F">
            <w:pPr>
              <w:spacing w:before="115"/>
              <w:ind w:left="103"/>
              <w:rPr>
                <w:rFonts w:ascii="Arial" w:eastAsia="Arial" w:hAnsi="Arial" w:cs="Arial"/>
              </w:rPr>
            </w:pPr>
            <w:r w:rsidRPr="00584F6A">
              <w:rPr>
                <w:rFonts w:ascii="Arial" w:hAnsi="Arial" w:cs="Arial"/>
              </w:rPr>
              <w:t>Slope</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602F587B" w14:textId="5FAF7A20" w:rsidR="00E3672D" w:rsidRDefault="00584F6A" w:rsidP="00EC6E13">
            <w:pPr>
              <w:spacing w:before="117"/>
              <w:ind w:left="103" w:right="98"/>
              <w:jc w:val="both"/>
              <w:rPr>
                <w:rFonts w:ascii="Arial" w:hAnsi="Arial" w:cs="Arial"/>
              </w:rPr>
            </w:pPr>
            <w:r w:rsidRPr="00584F6A">
              <w:rPr>
                <w:rFonts w:ascii="Arial" w:hAnsi="Arial" w:cs="Arial"/>
              </w:rPr>
              <w:t xml:space="preserve">The slope of the site, particularly </w:t>
            </w:r>
            <w:r w:rsidR="00A574F5">
              <w:rPr>
                <w:rFonts w:ascii="Arial" w:hAnsi="Arial" w:cs="Arial"/>
              </w:rPr>
              <w:t xml:space="preserve">the </w:t>
            </w:r>
            <w:r w:rsidRPr="00584F6A">
              <w:rPr>
                <w:rFonts w:ascii="Arial" w:hAnsi="Arial" w:cs="Arial"/>
              </w:rPr>
              <w:t>potential LAAs, sh</w:t>
            </w:r>
            <w:r w:rsidR="00E3672D">
              <w:rPr>
                <w:rFonts w:ascii="Arial" w:hAnsi="Arial" w:cs="Arial"/>
              </w:rPr>
              <w:t>all</w:t>
            </w:r>
            <w:r w:rsidRPr="00584F6A">
              <w:rPr>
                <w:rFonts w:ascii="Arial" w:hAnsi="Arial" w:cs="Arial"/>
              </w:rPr>
              <w:t xml:space="preserve"> be </w:t>
            </w:r>
            <w:r w:rsidR="007F1FA3" w:rsidRPr="00584F6A">
              <w:rPr>
                <w:rFonts w:ascii="Arial" w:hAnsi="Arial" w:cs="Arial"/>
              </w:rPr>
              <w:t>measured in</w:t>
            </w:r>
            <w:r w:rsidRPr="00584F6A">
              <w:rPr>
                <w:rFonts w:ascii="Arial" w:hAnsi="Arial" w:cs="Arial"/>
              </w:rPr>
              <w:t xml:space="preserve"> the field using a clinometer and reported as a percentage</w:t>
            </w:r>
            <w:r w:rsidR="003B22F7">
              <w:rPr>
                <w:rFonts w:ascii="Arial" w:hAnsi="Arial" w:cs="Arial"/>
              </w:rPr>
              <w:t xml:space="preserve"> or g</w:t>
            </w:r>
            <w:r w:rsidR="003B22F7" w:rsidRPr="003B22F7">
              <w:rPr>
                <w:rFonts w:ascii="Arial" w:hAnsi="Arial" w:cs="Arial"/>
              </w:rPr>
              <w:t>radient</w:t>
            </w:r>
            <w:r w:rsidRPr="00584F6A">
              <w:rPr>
                <w:rFonts w:ascii="Arial" w:hAnsi="Arial" w:cs="Arial"/>
              </w:rPr>
              <w:t xml:space="preserve"> (e.g. 10% slope has a fall of 1 metre for every </w:t>
            </w:r>
            <w:proofErr w:type="gramStart"/>
            <w:r w:rsidRPr="00584F6A">
              <w:rPr>
                <w:rFonts w:ascii="Arial" w:hAnsi="Arial" w:cs="Arial"/>
              </w:rPr>
              <w:t>10 metre</w:t>
            </w:r>
            <w:proofErr w:type="gramEnd"/>
            <w:r w:rsidRPr="00584F6A">
              <w:rPr>
                <w:rFonts w:ascii="Arial" w:hAnsi="Arial" w:cs="Arial"/>
              </w:rPr>
              <w:t xml:space="preserve"> distance). </w:t>
            </w:r>
          </w:p>
          <w:p w14:paraId="13624060" w14:textId="79BEA7AD" w:rsidR="00584F6A" w:rsidRPr="00EC6E13" w:rsidRDefault="00E3672D" w:rsidP="00E3672D">
            <w:pPr>
              <w:spacing w:before="117"/>
              <w:ind w:left="103" w:right="98"/>
              <w:jc w:val="both"/>
              <w:rPr>
                <w:rFonts w:ascii="Arial" w:hAnsi="Arial" w:cs="Arial"/>
              </w:rPr>
            </w:pPr>
            <w:r w:rsidRPr="00E3672D">
              <w:rPr>
                <w:rFonts w:ascii="Arial" w:hAnsi="Arial" w:cs="Arial"/>
                <w:i/>
              </w:rPr>
              <w:t>Note:</w:t>
            </w:r>
            <w:r>
              <w:rPr>
                <w:rFonts w:ascii="Arial" w:hAnsi="Arial" w:cs="Arial"/>
              </w:rPr>
              <w:t xml:space="preserve"> </w:t>
            </w:r>
            <w:r w:rsidR="00EC6E13" w:rsidRPr="00E3672D">
              <w:rPr>
                <w:rFonts w:ascii="Arial" w:hAnsi="Arial" w:cs="Arial"/>
                <w:i/>
              </w:rPr>
              <w:t xml:space="preserve">Where slope exceeds one in </w:t>
            </w:r>
            <w:r w:rsidR="002A6996">
              <w:rPr>
                <w:rFonts w:ascii="Arial" w:hAnsi="Arial" w:cs="Arial"/>
                <w:i/>
              </w:rPr>
              <w:t xml:space="preserve">five </w:t>
            </w:r>
            <w:r w:rsidR="00EC6E13" w:rsidRPr="00E3672D">
              <w:rPr>
                <w:rFonts w:ascii="Arial" w:hAnsi="Arial" w:cs="Arial"/>
                <w:i/>
              </w:rPr>
              <w:t>(1:</w:t>
            </w:r>
            <w:r w:rsidR="00C15D4D">
              <w:rPr>
                <w:rFonts w:ascii="Arial" w:hAnsi="Arial" w:cs="Arial"/>
                <w:i/>
              </w:rPr>
              <w:t>5</w:t>
            </w:r>
            <w:r w:rsidR="00EC6E13" w:rsidRPr="00E3672D">
              <w:rPr>
                <w:rFonts w:ascii="Arial" w:hAnsi="Arial" w:cs="Arial"/>
                <w:i/>
              </w:rPr>
              <w:t>), the</w:t>
            </w:r>
            <w:r w:rsidRPr="00E3672D">
              <w:rPr>
                <w:rFonts w:ascii="Arial" w:hAnsi="Arial" w:cs="Arial"/>
                <w:i/>
              </w:rPr>
              <w:t xml:space="preserve"> LAA</w:t>
            </w:r>
            <w:r w:rsidR="00EC6E13" w:rsidRPr="00E3672D">
              <w:rPr>
                <w:rFonts w:ascii="Arial" w:hAnsi="Arial" w:cs="Arial"/>
                <w:i/>
              </w:rPr>
              <w:t xml:space="preserve"> should be engineered to prevent run-off</w:t>
            </w:r>
            <w:r w:rsidR="00FA4DEE">
              <w:rPr>
                <w:rFonts w:ascii="Arial" w:hAnsi="Arial" w:cs="Arial"/>
                <w:i/>
              </w:rPr>
              <w:t xml:space="preserve"> or</w:t>
            </w:r>
            <w:r w:rsidR="00EC6E13" w:rsidRPr="00E3672D">
              <w:rPr>
                <w:rFonts w:ascii="Arial" w:hAnsi="Arial" w:cs="Arial"/>
                <w:i/>
              </w:rPr>
              <w:t xml:space="preserve"> </w:t>
            </w:r>
            <w:r w:rsidRPr="00E3672D">
              <w:rPr>
                <w:rFonts w:ascii="Arial" w:hAnsi="Arial" w:cs="Arial"/>
                <w:i/>
              </w:rPr>
              <w:t>ingress to the LAA</w:t>
            </w:r>
            <w:r w:rsidR="00EC6E13" w:rsidRPr="00E3672D">
              <w:rPr>
                <w:rFonts w:ascii="Arial" w:hAnsi="Arial" w:cs="Arial"/>
                <w:i/>
              </w:rPr>
              <w:t xml:space="preserve">. </w:t>
            </w:r>
            <w:r w:rsidR="009C5A68">
              <w:rPr>
                <w:rFonts w:ascii="Arial" w:hAnsi="Arial" w:cs="Arial"/>
                <w:i/>
              </w:rPr>
              <w:t xml:space="preserve">In </w:t>
            </w:r>
            <w:r w:rsidR="002A6996">
              <w:rPr>
                <w:rFonts w:ascii="Arial" w:hAnsi="Arial" w:cs="Arial"/>
                <w:i/>
              </w:rPr>
              <w:t>this instance</w:t>
            </w:r>
            <w:r w:rsidR="005C0BC7">
              <w:rPr>
                <w:rFonts w:ascii="Arial" w:hAnsi="Arial" w:cs="Arial"/>
                <w:i/>
              </w:rPr>
              <w:t>,</w:t>
            </w:r>
            <w:r w:rsidR="002F3A95">
              <w:rPr>
                <w:rFonts w:ascii="Arial" w:hAnsi="Arial" w:cs="Arial"/>
                <w:i/>
              </w:rPr>
              <w:t xml:space="preserve"> installation of terracing or diversion drains and reduced DIR according to slope</w:t>
            </w:r>
            <w:r w:rsidR="005C0BC7">
              <w:rPr>
                <w:rFonts w:ascii="Arial" w:hAnsi="Arial" w:cs="Arial"/>
                <w:i/>
              </w:rPr>
              <w:t xml:space="preserve"> are recommended</w:t>
            </w:r>
            <w:r w:rsidR="002F3A95">
              <w:rPr>
                <w:rFonts w:ascii="Arial" w:hAnsi="Arial" w:cs="Arial"/>
                <w:i/>
              </w:rPr>
              <w:t xml:space="preserve">, refer to </w:t>
            </w:r>
            <w:hyperlink w:anchor="_APPENDIX_4_–" w:history="1">
              <w:r w:rsidR="002F3A95" w:rsidRPr="00F36CB5">
                <w:rPr>
                  <w:rStyle w:val="Hyperlink"/>
                  <w:rFonts w:ascii="Arial" w:hAnsi="Arial" w:cs="Arial"/>
                  <w:i/>
                </w:rPr>
                <w:t>Appendix 4</w:t>
              </w:r>
            </w:hyperlink>
            <w:r w:rsidR="002F3A95">
              <w:rPr>
                <w:rFonts w:ascii="Arial" w:hAnsi="Arial" w:cs="Arial"/>
                <w:i/>
              </w:rPr>
              <w:t xml:space="preserve"> for more information. </w:t>
            </w:r>
            <w:r w:rsidR="00EC6E13" w:rsidRPr="00E3672D">
              <w:rPr>
                <w:rFonts w:ascii="Arial" w:hAnsi="Arial" w:cs="Arial"/>
                <w:i/>
              </w:rPr>
              <w:t xml:space="preserve">Surface contours should be provided on the site plan. </w:t>
            </w:r>
            <w:r w:rsidR="00584F6A" w:rsidRPr="00E3672D">
              <w:rPr>
                <w:rFonts w:ascii="Arial" w:hAnsi="Arial" w:cs="Arial"/>
                <w:i/>
              </w:rPr>
              <w:t>Low slopes reduce the risk of erosion, slope instability and effluent</w:t>
            </w:r>
            <w:r w:rsidR="00584F6A" w:rsidRPr="00E3672D">
              <w:rPr>
                <w:rFonts w:ascii="Arial" w:hAnsi="Arial" w:cs="Arial"/>
                <w:i/>
                <w:spacing w:val="-23"/>
              </w:rPr>
              <w:t xml:space="preserve"> </w:t>
            </w:r>
            <w:r w:rsidR="00EC6E13" w:rsidRPr="00E3672D">
              <w:rPr>
                <w:rFonts w:ascii="Arial" w:hAnsi="Arial" w:cs="Arial"/>
                <w:i/>
              </w:rPr>
              <w:t>run-off</w:t>
            </w:r>
            <w:r w:rsidR="00584F6A" w:rsidRPr="00E3672D">
              <w:rPr>
                <w:rFonts w:ascii="Arial" w:hAnsi="Arial" w:cs="Arial"/>
                <w:i/>
              </w:rPr>
              <w:t>.</w:t>
            </w:r>
          </w:p>
        </w:tc>
        <w:tc>
          <w:tcPr>
            <w:tcW w:w="1276" w:type="dxa"/>
            <w:tcBorders>
              <w:left w:val="none" w:sz="0" w:space="0" w:color="auto"/>
              <w:right w:val="none" w:sz="0" w:space="0" w:color="auto"/>
            </w:tcBorders>
          </w:tcPr>
          <w:p w14:paraId="3B4C669C" w14:textId="77777777" w:rsidR="00584F6A" w:rsidRPr="00584F6A" w:rsidRDefault="00584F6A" w:rsidP="00A64C8F">
            <w:pPr>
              <w:spacing w:before="117"/>
              <w:ind w:left="103" w:right="98"/>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7D09504D" w14:textId="77777777" w:rsidR="00584F6A" w:rsidRPr="00584F6A" w:rsidRDefault="00584F6A" w:rsidP="00A64C8F">
            <w:pPr>
              <w:spacing w:before="117"/>
              <w:ind w:left="103" w:right="98"/>
              <w:jc w:val="both"/>
              <w:rPr>
                <w:rFonts w:ascii="Arial" w:hAnsi="Arial" w:cs="Arial"/>
                <w:b w:val="0"/>
              </w:rPr>
            </w:pPr>
          </w:p>
        </w:tc>
      </w:tr>
      <w:tr w:rsidR="00584F6A" w:rsidRPr="00584F6A" w14:paraId="5484A1F7" w14:textId="77777777" w:rsidTr="00C971D8">
        <w:trPr>
          <w:cnfStyle w:val="000000010000" w:firstRow="0" w:lastRow="0" w:firstColumn="0" w:lastColumn="0" w:oddVBand="0" w:evenVBand="0" w:oddHBand="0" w:evenHBand="1" w:firstRowFirstColumn="0" w:firstRowLastColumn="0" w:lastRowFirstColumn="0" w:lastRowLastColumn="0"/>
          <w:trHeight w:hRule="exact" w:val="3406"/>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51FF3782" w14:textId="77777777" w:rsidR="00584F6A" w:rsidRPr="00584F6A" w:rsidRDefault="00584F6A" w:rsidP="00CC1383">
            <w:pPr>
              <w:pStyle w:val="TableParagraph"/>
              <w:spacing w:before="111"/>
              <w:ind w:left="103"/>
              <w:rPr>
                <w:rFonts w:ascii="Arial" w:eastAsia="Arial" w:hAnsi="Arial" w:cs="Arial"/>
              </w:rPr>
            </w:pPr>
            <w:r w:rsidRPr="00584F6A">
              <w:rPr>
                <w:rFonts w:ascii="Arial" w:hAnsi="Arial" w:cs="Arial"/>
              </w:rPr>
              <w:lastRenderedPageBreak/>
              <w:t>Fill</w:t>
            </w:r>
            <w:r w:rsidR="002907D0">
              <w:rPr>
                <w:rFonts w:ascii="Arial" w:hAnsi="Arial" w:cs="Arial"/>
              </w:rPr>
              <w:t xml:space="preserve"> (imported)</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470152FD" w14:textId="55BD43A1" w:rsidR="00E3672D" w:rsidRDefault="00E3672D" w:rsidP="00E3672D">
            <w:pPr>
              <w:pStyle w:val="TableParagraph"/>
              <w:spacing w:before="113"/>
              <w:ind w:left="103" w:right="100"/>
              <w:jc w:val="both"/>
              <w:rPr>
                <w:rFonts w:ascii="Arial" w:hAnsi="Arial" w:cs="Arial"/>
              </w:rPr>
            </w:pPr>
            <w:r>
              <w:rPr>
                <w:rFonts w:ascii="Arial" w:hAnsi="Arial" w:cs="Arial"/>
              </w:rPr>
              <w:t>O</w:t>
            </w:r>
            <w:r w:rsidR="00584F6A" w:rsidRPr="00584F6A">
              <w:rPr>
                <w:rFonts w:ascii="Arial" w:hAnsi="Arial" w:cs="Arial"/>
              </w:rPr>
              <w:t xml:space="preserve">bserve whether soil material has been imported to the site. Fill generally appears different to the site soils and may be unconsolidated or heterogeneous. Brief comment as to the nature of any fill encountered should be made. </w:t>
            </w:r>
          </w:p>
          <w:p w14:paraId="18D988CE" w14:textId="77777777" w:rsidR="00E3672D" w:rsidRDefault="00E3672D" w:rsidP="00E3672D">
            <w:pPr>
              <w:pStyle w:val="TableParagraph"/>
              <w:spacing w:before="113"/>
              <w:ind w:left="103" w:right="100"/>
              <w:jc w:val="both"/>
              <w:rPr>
                <w:rFonts w:ascii="Arial" w:hAnsi="Arial" w:cs="Arial"/>
                <w:i/>
              </w:rPr>
            </w:pPr>
            <w:r w:rsidRPr="00E3672D">
              <w:rPr>
                <w:rFonts w:ascii="Arial" w:hAnsi="Arial" w:cs="Arial"/>
                <w:i/>
              </w:rPr>
              <w:t xml:space="preserve">Note: </w:t>
            </w:r>
            <w:r w:rsidR="00584F6A" w:rsidRPr="00E3672D">
              <w:rPr>
                <w:rFonts w:ascii="Arial" w:hAnsi="Arial" w:cs="Arial"/>
                <w:i/>
              </w:rPr>
              <w:t xml:space="preserve">Uniform fill with no </w:t>
            </w:r>
            <w:r w:rsidR="00BA2EDF" w:rsidRPr="00E3672D">
              <w:rPr>
                <w:rFonts w:ascii="Arial" w:hAnsi="Arial" w:cs="Arial"/>
                <w:i/>
              </w:rPr>
              <w:t>signs</w:t>
            </w:r>
            <w:r w:rsidR="00584F6A" w:rsidRPr="00E3672D">
              <w:rPr>
                <w:rFonts w:ascii="Arial" w:hAnsi="Arial" w:cs="Arial"/>
                <w:i/>
              </w:rPr>
              <w:t xml:space="preserve"> of salinity or acid sulphate soil contamination has favourable hydraulic and plant supporting qualities; conversely, poor quality fill material is not appropriate for effluent application. </w:t>
            </w:r>
          </w:p>
          <w:p w14:paraId="6C6218F4" w14:textId="77777777" w:rsidR="00584F6A" w:rsidRPr="00E3672D" w:rsidRDefault="00584F6A" w:rsidP="00E3672D">
            <w:pPr>
              <w:pStyle w:val="TableParagraph"/>
              <w:spacing w:before="113"/>
              <w:ind w:left="103" w:right="100"/>
              <w:jc w:val="both"/>
              <w:rPr>
                <w:rFonts w:ascii="Arial" w:eastAsia="Arial" w:hAnsi="Arial" w:cs="Arial"/>
                <w:i/>
              </w:rPr>
            </w:pPr>
            <w:r w:rsidRPr="00E3672D">
              <w:rPr>
                <w:rFonts w:ascii="Arial" w:hAnsi="Arial" w:cs="Arial"/>
                <w:i/>
              </w:rPr>
              <w:t>Good quality imported fill may overcome localised deficiencies in the natural soil</w:t>
            </w:r>
            <w:r w:rsidRPr="00E3672D">
              <w:rPr>
                <w:rFonts w:ascii="Arial" w:hAnsi="Arial" w:cs="Arial"/>
                <w:i/>
                <w:spacing w:val="-15"/>
              </w:rPr>
              <w:t xml:space="preserve"> </w:t>
            </w:r>
            <w:r w:rsidRPr="00E3672D">
              <w:rPr>
                <w:rFonts w:ascii="Arial" w:hAnsi="Arial" w:cs="Arial"/>
                <w:i/>
              </w:rPr>
              <w:t>landscape.</w:t>
            </w:r>
          </w:p>
        </w:tc>
        <w:tc>
          <w:tcPr>
            <w:tcW w:w="1276" w:type="dxa"/>
            <w:tcBorders>
              <w:left w:val="none" w:sz="0" w:space="0" w:color="auto"/>
              <w:right w:val="none" w:sz="0" w:space="0" w:color="auto"/>
            </w:tcBorders>
          </w:tcPr>
          <w:p w14:paraId="0A644BD8" w14:textId="77777777" w:rsidR="00584F6A" w:rsidRPr="00584F6A" w:rsidRDefault="00584F6A" w:rsidP="00CC1383">
            <w:pPr>
              <w:pStyle w:val="TableParagraph"/>
              <w:spacing w:before="113"/>
              <w:ind w:left="103" w:right="100"/>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44BE530B" w14:textId="77777777" w:rsidR="00584F6A" w:rsidRPr="00584F6A" w:rsidRDefault="00584F6A" w:rsidP="00CC1383">
            <w:pPr>
              <w:pStyle w:val="TableParagraph"/>
              <w:spacing w:before="113"/>
              <w:ind w:left="103" w:right="100"/>
              <w:jc w:val="both"/>
              <w:rPr>
                <w:rFonts w:ascii="Arial" w:hAnsi="Arial" w:cs="Arial"/>
                <w:b w:val="0"/>
              </w:rPr>
            </w:pPr>
          </w:p>
        </w:tc>
      </w:tr>
      <w:tr w:rsidR="00584F6A" w:rsidRPr="00584F6A" w14:paraId="293E691B" w14:textId="77777777" w:rsidTr="00C971D8">
        <w:trPr>
          <w:cnfStyle w:val="000000100000" w:firstRow="0" w:lastRow="0" w:firstColumn="0" w:lastColumn="0" w:oddVBand="0" w:evenVBand="0" w:oddHBand="1" w:evenHBand="0" w:firstRowFirstColumn="0" w:firstRowLastColumn="0" w:lastRowFirstColumn="0" w:lastRowLastColumn="0"/>
          <w:trHeight w:hRule="exact" w:val="2840"/>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7F4659D1" w14:textId="77777777" w:rsidR="00584F6A" w:rsidRPr="00584F6A" w:rsidRDefault="00584F6A" w:rsidP="00CC1383">
            <w:pPr>
              <w:rPr>
                <w:rFonts w:ascii="Arial" w:hAnsi="Arial" w:cs="Arial"/>
              </w:rPr>
            </w:pPr>
            <w:r w:rsidRPr="00584F6A">
              <w:rPr>
                <w:rFonts w:ascii="Arial" w:hAnsi="Arial" w:cs="Arial"/>
              </w:rPr>
              <w:t>Surface Gravel and Rock Outcrops</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0FFC907B" w14:textId="1A435AA6" w:rsidR="00FA4DEE" w:rsidRDefault="00E3672D" w:rsidP="007510A4">
            <w:pPr>
              <w:jc w:val="both"/>
              <w:rPr>
                <w:rFonts w:ascii="Arial" w:hAnsi="Arial" w:cs="Arial"/>
              </w:rPr>
            </w:pPr>
            <w:r>
              <w:rPr>
                <w:rFonts w:ascii="Arial" w:hAnsi="Arial" w:cs="Arial"/>
              </w:rPr>
              <w:t xml:space="preserve">Record the estimated </w:t>
            </w:r>
            <w:r w:rsidR="00FA4DEE">
              <w:rPr>
                <w:rFonts w:ascii="Arial" w:hAnsi="Arial" w:cs="Arial"/>
              </w:rPr>
              <w:t xml:space="preserve">percentage </w:t>
            </w:r>
            <w:r w:rsidR="00172658">
              <w:rPr>
                <w:rFonts w:ascii="Arial" w:hAnsi="Arial" w:cs="Arial"/>
              </w:rPr>
              <w:t xml:space="preserve">and </w:t>
            </w:r>
            <w:r w:rsidR="00172658" w:rsidRPr="00584F6A">
              <w:rPr>
                <w:rFonts w:ascii="Arial" w:hAnsi="Arial" w:cs="Arial"/>
              </w:rPr>
              <w:t>spatial</w:t>
            </w:r>
            <w:r w:rsidR="00584F6A" w:rsidRPr="00584F6A">
              <w:rPr>
                <w:rFonts w:ascii="Arial" w:hAnsi="Arial" w:cs="Arial"/>
              </w:rPr>
              <w:t xml:space="preserve"> extent of surface gravel, if present. The nature and amount of rock (general size and percent coverage of site) protruding from the ground should be recorded. </w:t>
            </w:r>
          </w:p>
          <w:p w14:paraId="24F94ABA" w14:textId="77777777" w:rsidR="007510A4" w:rsidRPr="007510A4" w:rsidRDefault="007510A4" w:rsidP="007510A4">
            <w:pPr>
              <w:jc w:val="both"/>
              <w:rPr>
                <w:rFonts w:ascii="Arial" w:hAnsi="Arial" w:cs="Arial"/>
                <w:i/>
              </w:rPr>
            </w:pPr>
          </w:p>
          <w:p w14:paraId="531D5099" w14:textId="6D1D54D3" w:rsidR="00584F6A" w:rsidRPr="00584F6A" w:rsidRDefault="009020A1" w:rsidP="007510A4">
            <w:pPr>
              <w:jc w:val="both"/>
              <w:rPr>
                <w:rFonts w:ascii="Arial" w:hAnsi="Arial" w:cs="Arial"/>
              </w:rPr>
            </w:pPr>
            <w:r w:rsidRPr="007510A4">
              <w:rPr>
                <w:rFonts w:ascii="Arial" w:hAnsi="Arial" w:cs="Arial"/>
                <w:i/>
              </w:rPr>
              <w:t xml:space="preserve">Note: </w:t>
            </w:r>
            <w:r w:rsidR="00584F6A" w:rsidRPr="007510A4">
              <w:rPr>
                <w:rFonts w:ascii="Arial" w:hAnsi="Arial" w:cs="Arial"/>
                <w:i/>
              </w:rPr>
              <w:t>The higher the proportion of gravel and/or rock</w:t>
            </w:r>
            <w:r w:rsidR="007510A4" w:rsidRPr="007510A4">
              <w:rPr>
                <w:rFonts w:ascii="Arial" w:hAnsi="Arial" w:cs="Arial"/>
                <w:i/>
              </w:rPr>
              <w:t xml:space="preserve"> </w:t>
            </w:r>
            <w:r w:rsidR="00584F6A" w:rsidRPr="007510A4">
              <w:rPr>
                <w:rFonts w:ascii="Arial" w:hAnsi="Arial" w:cs="Arial"/>
                <w:i/>
              </w:rPr>
              <w:t xml:space="preserve">outcrops, the less volume of soil available for effluent </w:t>
            </w:r>
            <w:r w:rsidR="00BA2EDF" w:rsidRPr="007510A4">
              <w:rPr>
                <w:rFonts w:ascii="Arial" w:hAnsi="Arial" w:cs="Arial"/>
                <w:i/>
              </w:rPr>
              <w:t>absorption</w:t>
            </w:r>
            <w:r w:rsidR="00584F6A" w:rsidRPr="007510A4">
              <w:rPr>
                <w:rFonts w:ascii="Arial" w:hAnsi="Arial" w:cs="Arial"/>
                <w:i/>
              </w:rPr>
              <w:t>, and increased difficulty in installation</w:t>
            </w:r>
            <w:r w:rsidR="007510A4" w:rsidRPr="007510A4">
              <w:rPr>
                <w:rFonts w:ascii="Arial" w:hAnsi="Arial" w:cs="Arial"/>
                <w:i/>
              </w:rPr>
              <w:t>. Refer to</w:t>
            </w:r>
            <w:r w:rsidR="00BD21AB">
              <w:rPr>
                <w:rFonts w:ascii="Arial" w:hAnsi="Arial" w:cs="Arial"/>
                <w:i/>
              </w:rPr>
              <w:t xml:space="preserve"> </w:t>
            </w:r>
            <w:hyperlink w:anchor="_Appendix_1" w:history="1">
              <w:r w:rsidR="007510A4" w:rsidRPr="007510A4">
                <w:rPr>
                  <w:rStyle w:val="Hyperlink"/>
                  <w:rFonts w:ascii="Arial" w:hAnsi="Arial" w:cs="Arial"/>
                  <w:i/>
                </w:rPr>
                <w:t>Appendix 1</w:t>
              </w:r>
            </w:hyperlink>
            <w:r w:rsidR="007510A4" w:rsidRPr="007510A4">
              <w:rPr>
                <w:rFonts w:ascii="Arial" w:hAnsi="Arial" w:cs="Arial"/>
                <w:i/>
              </w:rPr>
              <w:t xml:space="preserve"> for vertical setback distances to bedrock and hardpan.</w:t>
            </w:r>
          </w:p>
        </w:tc>
        <w:tc>
          <w:tcPr>
            <w:tcW w:w="1276" w:type="dxa"/>
            <w:tcBorders>
              <w:left w:val="none" w:sz="0" w:space="0" w:color="auto"/>
              <w:right w:val="none" w:sz="0" w:space="0" w:color="auto"/>
            </w:tcBorders>
          </w:tcPr>
          <w:p w14:paraId="26A9EE6D" w14:textId="77777777" w:rsidR="00584F6A" w:rsidRPr="00584F6A" w:rsidRDefault="00584F6A" w:rsidP="00CC13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602C9434" w14:textId="77777777" w:rsidR="00584F6A" w:rsidRPr="00584F6A" w:rsidRDefault="00584F6A" w:rsidP="00CC1383">
            <w:pPr>
              <w:rPr>
                <w:rFonts w:ascii="Arial" w:hAnsi="Arial" w:cs="Arial"/>
                <w:b w:val="0"/>
              </w:rPr>
            </w:pPr>
          </w:p>
        </w:tc>
      </w:tr>
      <w:tr w:rsidR="00584F6A" w:rsidRPr="00584F6A" w14:paraId="462EDA83" w14:textId="77777777" w:rsidTr="00C971D8">
        <w:trPr>
          <w:cnfStyle w:val="000000010000" w:firstRow="0" w:lastRow="0" w:firstColumn="0" w:lastColumn="0" w:oddVBand="0" w:evenVBand="0" w:oddHBand="0" w:evenHBand="1" w:firstRowFirstColumn="0" w:firstRowLastColumn="0" w:lastRowFirstColumn="0" w:lastRowLastColumn="0"/>
          <w:trHeight w:hRule="exact" w:val="1979"/>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5A52FEF5" w14:textId="77777777" w:rsidR="00584F6A" w:rsidRPr="00584F6A" w:rsidRDefault="00584F6A" w:rsidP="00CC1383">
            <w:pPr>
              <w:rPr>
                <w:rFonts w:ascii="Arial" w:hAnsi="Arial" w:cs="Arial"/>
              </w:rPr>
            </w:pPr>
            <w:r w:rsidRPr="00584F6A">
              <w:rPr>
                <w:rFonts w:ascii="Arial" w:hAnsi="Arial" w:cs="Arial"/>
              </w:rPr>
              <w:t>Erosion Potential</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3D0BE827" w14:textId="77777777" w:rsidR="009020A1" w:rsidRDefault="00584F6A" w:rsidP="00CC1383">
            <w:pPr>
              <w:rPr>
                <w:rFonts w:ascii="Arial" w:hAnsi="Arial" w:cs="Arial"/>
              </w:rPr>
            </w:pPr>
            <w:r w:rsidRPr="00584F6A">
              <w:rPr>
                <w:rFonts w:ascii="Arial" w:hAnsi="Arial" w:cs="Arial"/>
              </w:rPr>
              <w:t xml:space="preserve">The type and degree of erosion (if present), and the erosion hazard, should be recorded. </w:t>
            </w:r>
          </w:p>
          <w:p w14:paraId="0CD5F045" w14:textId="77777777" w:rsidR="009020A1" w:rsidRDefault="009020A1" w:rsidP="00CC1383">
            <w:pPr>
              <w:rPr>
                <w:rFonts w:ascii="Arial" w:hAnsi="Arial" w:cs="Arial"/>
              </w:rPr>
            </w:pPr>
          </w:p>
          <w:p w14:paraId="066F4137" w14:textId="4354616C" w:rsidR="00584F6A" w:rsidRPr="009020A1" w:rsidRDefault="009020A1" w:rsidP="009020A1">
            <w:pPr>
              <w:rPr>
                <w:rFonts w:ascii="Arial" w:hAnsi="Arial" w:cs="Arial"/>
                <w:i/>
              </w:rPr>
            </w:pPr>
            <w:r w:rsidRPr="009020A1">
              <w:rPr>
                <w:rFonts w:ascii="Arial" w:hAnsi="Arial" w:cs="Arial"/>
                <w:i/>
              </w:rPr>
              <w:t>Note:</w:t>
            </w:r>
            <w:r w:rsidR="00584F6A" w:rsidRPr="009020A1">
              <w:rPr>
                <w:rFonts w:ascii="Arial" w:hAnsi="Arial" w:cs="Arial"/>
                <w:i/>
              </w:rPr>
              <w:t xml:space="preserve"> </w:t>
            </w:r>
            <w:r w:rsidRPr="009020A1">
              <w:rPr>
                <w:rFonts w:ascii="Arial" w:hAnsi="Arial" w:cs="Arial"/>
                <w:i/>
              </w:rPr>
              <w:t>S</w:t>
            </w:r>
            <w:r w:rsidR="00584F6A" w:rsidRPr="009020A1">
              <w:rPr>
                <w:rFonts w:ascii="Arial" w:hAnsi="Arial" w:cs="Arial"/>
                <w:i/>
              </w:rPr>
              <w:t xml:space="preserve">table slopes, well vegetated surface, short flow paths have low erosion potential. For a full description of erosion types and their recognition, see </w:t>
            </w:r>
            <w:hyperlink r:id="rId18" w:history="1">
              <w:r w:rsidR="00221B82" w:rsidRPr="0049720A">
                <w:rPr>
                  <w:rStyle w:val="Hyperlink"/>
                  <w:rFonts w:ascii="Arial" w:hAnsi="Arial" w:cs="Arial"/>
                  <w:i/>
                </w:rPr>
                <w:t>Australian Soil and Land Survey Field Handbook (2009</w:t>
              </w:r>
              <w:r w:rsidR="00584F6A" w:rsidRPr="0049720A">
                <w:rPr>
                  <w:rStyle w:val="Hyperlink"/>
                  <w:rFonts w:ascii="Arial" w:hAnsi="Arial" w:cs="Arial"/>
                  <w:i/>
                </w:rPr>
                <w:t>)</w:t>
              </w:r>
            </w:hyperlink>
            <w:r w:rsidR="00584F6A" w:rsidRPr="009020A1">
              <w:rPr>
                <w:rFonts w:ascii="Arial" w:hAnsi="Arial" w:cs="Arial"/>
                <w:i/>
              </w:rPr>
              <w:t>.</w:t>
            </w:r>
          </w:p>
        </w:tc>
        <w:tc>
          <w:tcPr>
            <w:tcW w:w="1276" w:type="dxa"/>
            <w:tcBorders>
              <w:left w:val="none" w:sz="0" w:space="0" w:color="auto"/>
              <w:right w:val="none" w:sz="0" w:space="0" w:color="auto"/>
            </w:tcBorders>
          </w:tcPr>
          <w:p w14:paraId="75258CA8" w14:textId="77777777" w:rsidR="00584F6A" w:rsidRPr="00584F6A" w:rsidRDefault="00584F6A" w:rsidP="00CC1383">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3C91F348" w14:textId="77777777" w:rsidR="00584F6A" w:rsidRPr="00584F6A" w:rsidRDefault="00584F6A" w:rsidP="00CC1383">
            <w:pPr>
              <w:rPr>
                <w:rFonts w:ascii="Arial" w:hAnsi="Arial" w:cs="Arial"/>
                <w:b w:val="0"/>
              </w:rPr>
            </w:pPr>
          </w:p>
        </w:tc>
      </w:tr>
      <w:tr w:rsidR="00584F6A" w:rsidRPr="00584F6A" w14:paraId="6B558A3D" w14:textId="77777777" w:rsidTr="00C71E98">
        <w:trPr>
          <w:cnfStyle w:val="000000100000" w:firstRow="0" w:lastRow="0" w:firstColumn="0" w:lastColumn="0" w:oddVBand="0" w:evenVBand="0" w:oddHBand="1" w:evenHBand="0" w:firstRowFirstColumn="0" w:firstRowLastColumn="0" w:lastRowFirstColumn="0" w:lastRowLastColumn="0"/>
          <w:trHeight w:hRule="exact" w:val="7234"/>
        </w:trPr>
        <w:tc>
          <w:tcPr>
            <w:cnfStyle w:val="001000000000" w:firstRow="0" w:lastRow="0" w:firstColumn="1" w:lastColumn="0" w:oddVBand="0" w:evenVBand="0" w:oddHBand="0" w:evenHBand="0" w:firstRowFirstColumn="0" w:firstRowLastColumn="0" w:lastRowFirstColumn="0" w:lastRowLastColumn="0"/>
            <w:tcW w:w="1985" w:type="dxa"/>
            <w:tcBorders>
              <w:bottom w:val="single" w:sz="8" w:space="0" w:color="7BA0CD" w:themeColor="accent1" w:themeTint="BF"/>
              <w:right w:val="none" w:sz="0" w:space="0" w:color="auto"/>
            </w:tcBorders>
          </w:tcPr>
          <w:p w14:paraId="0E81A6C3" w14:textId="77777777" w:rsidR="00584F6A" w:rsidRPr="00584F6A" w:rsidRDefault="00004CFD" w:rsidP="00CC1383">
            <w:pPr>
              <w:rPr>
                <w:rFonts w:ascii="Arial" w:hAnsi="Arial" w:cs="Arial"/>
              </w:rPr>
            </w:pPr>
            <w:r w:rsidRPr="00004CFD">
              <w:rPr>
                <w:rFonts w:ascii="Arial" w:hAnsi="Arial" w:cs="Arial"/>
              </w:rPr>
              <w:lastRenderedPageBreak/>
              <w:t>Separation from groundwater</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bottom w:val="single" w:sz="8" w:space="0" w:color="7BA0CD" w:themeColor="accent1" w:themeTint="BF"/>
              <w:right w:val="none" w:sz="0" w:space="0" w:color="auto"/>
            </w:tcBorders>
          </w:tcPr>
          <w:p w14:paraId="1EE75225" w14:textId="7E713409" w:rsidR="009020A1" w:rsidRDefault="00584F6A" w:rsidP="00FE3738">
            <w:pPr>
              <w:rPr>
                <w:rFonts w:ascii="Arial" w:hAnsi="Arial" w:cs="Arial"/>
              </w:rPr>
            </w:pPr>
            <w:r w:rsidRPr="00584F6A">
              <w:rPr>
                <w:rFonts w:ascii="Arial" w:hAnsi="Arial" w:cs="Arial"/>
              </w:rPr>
              <w:t xml:space="preserve">Depending on the area, detailed information about existing private and commercial groundwater bores may be available from </w:t>
            </w:r>
            <w:hyperlink r:id="rId19" w:history="1">
              <w:r w:rsidR="00FB0570" w:rsidRPr="00FB0570">
                <w:rPr>
                  <w:rStyle w:val="Hyperlink"/>
                  <w:rFonts w:ascii="Arial" w:hAnsi="Arial" w:cs="Arial"/>
                </w:rPr>
                <w:t xml:space="preserve"> Department of Water and Environmental Regulation</w:t>
              </w:r>
              <w:r w:rsidR="00FB0570">
                <w:rPr>
                  <w:rStyle w:val="Hyperlink"/>
                  <w:rFonts w:ascii="Arial" w:hAnsi="Arial" w:cs="Arial"/>
                </w:rPr>
                <w:t xml:space="preserve"> (DWER)</w:t>
              </w:r>
              <w:r w:rsidR="009F396F" w:rsidRPr="00FB0570">
                <w:rPr>
                  <w:rStyle w:val="Hyperlink"/>
                  <w:rFonts w:ascii="Arial" w:hAnsi="Arial" w:cs="Arial"/>
                </w:rPr>
                <w:t xml:space="preserve"> website</w:t>
              </w:r>
            </w:hyperlink>
            <w:r w:rsidRPr="00584F6A">
              <w:rPr>
                <w:rFonts w:ascii="Arial" w:hAnsi="Arial" w:cs="Arial"/>
              </w:rPr>
              <w:t xml:space="preserve">. Printed and GIS topographic maps from the </w:t>
            </w:r>
            <w:hyperlink r:id="rId20" w:anchor="/" w:history="1">
              <w:r w:rsidR="00FB0570" w:rsidRPr="00FB0570">
                <w:rPr>
                  <w:rStyle w:val="Hyperlink"/>
                  <w:rFonts w:ascii="Arial" w:hAnsi="Arial" w:cs="Arial"/>
                </w:rPr>
                <w:t>Interactive Maps</w:t>
              </w:r>
            </w:hyperlink>
            <w:r w:rsidR="00FB0570" w:rsidRPr="00C978BD">
              <w:rPr>
                <w:rFonts w:ascii="Arial" w:hAnsi="Arial" w:cs="Arial"/>
              </w:rPr>
              <w:t xml:space="preserve"> </w:t>
            </w:r>
            <w:r w:rsidR="00FB0570">
              <w:rPr>
                <w:rFonts w:ascii="Arial" w:hAnsi="Arial" w:cs="Arial"/>
              </w:rPr>
              <w:t xml:space="preserve">of </w:t>
            </w:r>
            <w:r w:rsidR="00C978BD" w:rsidRPr="00C978BD">
              <w:rPr>
                <w:rFonts w:ascii="Arial" w:hAnsi="Arial" w:cs="Arial"/>
              </w:rPr>
              <w:t>Geoscience Australia's geospatial services</w:t>
            </w:r>
            <w:r w:rsidRPr="00584F6A">
              <w:rPr>
                <w:rFonts w:ascii="Arial" w:hAnsi="Arial" w:cs="Arial"/>
              </w:rPr>
              <w:t xml:space="preserve"> </w:t>
            </w:r>
            <w:r w:rsidR="00FB0570" w:rsidRPr="00FB0570">
              <w:rPr>
                <w:rFonts w:ascii="Arial" w:hAnsi="Arial" w:cs="Arial"/>
              </w:rPr>
              <w:t>provide information and advice towards the management of Australia's groundwa</w:t>
            </w:r>
            <w:r w:rsidR="00FB0570">
              <w:rPr>
                <w:rFonts w:ascii="Arial" w:hAnsi="Arial" w:cs="Arial"/>
              </w:rPr>
              <w:t>ter and surface water resources</w:t>
            </w:r>
            <w:r w:rsidR="00B07EC2">
              <w:rPr>
                <w:rFonts w:ascii="Arial" w:hAnsi="Arial" w:cs="Arial"/>
              </w:rPr>
              <w:t>, including bores</w:t>
            </w:r>
            <w:r w:rsidR="00FB0570">
              <w:rPr>
                <w:rFonts w:ascii="Arial" w:hAnsi="Arial" w:cs="Arial"/>
              </w:rPr>
              <w:t xml:space="preserve">. </w:t>
            </w:r>
            <w:r w:rsidRPr="00584F6A">
              <w:rPr>
                <w:rFonts w:ascii="Arial" w:hAnsi="Arial" w:cs="Arial"/>
              </w:rPr>
              <w:t>Accessing this informa</w:t>
            </w:r>
            <w:r w:rsidR="00C978BD">
              <w:rPr>
                <w:rFonts w:ascii="Arial" w:hAnsi="Arial" w:cs="Arial"/>
              </w:rPr>
              <w:t>tion should be done at the desk</w:t>
            </w:r>
            <w:r w:rsidRPr="00584F6A">
              <w:rPr>
                <w:rFonts w:ascii="Arial" w:hAnsi="Arial" w:cs="Arial"/>
              </w:rPr>
              <w:t xml:space="preserve">top level of </w:t>
            </w:r>
            <w:proofErr w:type="gramStart"/>
            <w:r w:rsidRPr="00584F6A">
              <w:rPr>
                <w:rFonts w:ascii="Arial" w:hAnsi="Arial" w:cs="Arial"/>
              </w:rPr>
              <w:t>investigation, and</w:t>
            </w:r>
            <w:proofErr w:type="gramEnd"/>
            <w:r w:rsidRPr="00584F6A">
              <w:rPr>
                <w:rFonts w:ascii="Arial" w:hAnsi="Arial" w:cs="Arial"/>
              </w:rPr>
              <w:t xml:space="preserve"> followed up in the field by observing the presence of any bores at the site or neighbouring properties.  Also, the height of standing </w:t>
            </w:r>
            <w:r w:rsidR="00C978BD" w:rsidRPr="00584F6A">
              <w:rPr>
                <w:rFonts w:ascii="Arial" w:hAnsi="Arial" w:cs="Arial"/>
              </w:rPr>
              <w:t>water in</w:t>
            </w:r>
            <w:r w:rsidRPr="00584F6A">
              <w:rPr>
                <w:rFonts w:ascii="Arial" w:hAnsi="Arial" w:cs="Arial"/>
              </w:rPr>
              <w:t xml:space="preserve"> the soil survey pits or holes should be recorded</w:t>
            </w:r>
            <w:r w:rsidR="00C978BD">
              <w:rPr>
                <w:rFonts w:ascii="Arial" w:hAnsi="Arial" w:cs="Arial"/>
              </w:rPr>
              <w:t xml:space="preserve"> in the wettest time of the year</w:t>
            </w:r>
            <w:r w:rsidRPr="00584F6A">
              <w:rPr>
                <w:rFonts w:ascii="Arial" w:hAnsi="Arial" w:cs="Arial"/>
              </w:rPr>
              <w:t xml:space="preserve">. </w:t>
            </w:r>
          </w:p>
          <w:p w14:paraId="2B471DF9" w14:textId="77777777" w:rsidR="009020A1" w:rsidRDefault="009020A1" w:rsidP="00FE3738">
            <w:pPr>
              <w:rPr>
                <w:rFonts w:ascii="Arial" w:hAnsi="Arial" w:cs="Arial"/>
              </w:rPr>
            </w:pPr>
          </w:p>
          <w:p w14:paraId="5CC9ED27" w14:textId="5E4B44D9" w:rsidR="00584F6A" w:rsidRDefault="009020A1" w:rsidP="00FE3738">
            <w:pPr>
              <w:rPr>
                <w:rFonts w:ascii="Arial" w:hAnsi="Arial" w:cs="Arial"/>
                <w:i/>
              </w:rPr>
            </w:pPr>
            <w:r w:rsidRPr="009020A1">
              <w:rPr>
                <w:rFonts w:ascii="Arial" w:hAnsi="Arial" w:cs="Arial"/>
                <w:i/>
              </w:rPr>
              <w:t xml:space="preserve">Note: </w:t>
            </w:r>
            <w:r w:rsidR="00584F6A" w:rsidRPr="009020A1">
              <w:rPr>
                <w:rFonts w:ascii="Arial" w:hAnsi="Arial" w:cs="Arial"/>
                <w:i/>
              </w:rPr>
              <w:t>As the depth to groundwater table increases, the risk of effluent contamination is reduced.</w:t>
            </w:r>
            <w:r w:rsidR="00FE3738" w:rsidRPr="009020A1">
              <w:rPr>
                <w:i/>
              </w:rPr>
              <w:t xml:space="preserve"> </w:t>
            </w:r>
            <w:r w:rsidR="00FE3738" w:rsidRPr="009020A1">
              <w:rPr>
                <w:rFonts w:ascii="Arial" w:hAnsi="Arial" w:cs="Arial"/>
                <w:i/>
              </w:rPr>
              <w:t xml:space="preserve">Distance to highest groundwater level, taking into account the range of seasonal groundwater conditions should comply with the requirements of </w:t>
            </w:r>
            <w:hyperlink r:id="rId21" w:history="1">
              <w:r w:rsidR="00FE3738" w:rsidRPr="00B776E4">
                <w:rPr>
                  <w:rStyle w:val="Hyperlink"/>
                  <w:rFonts w:ascii="Arial" w:hAnsi="Arial" w:cs="Arial"/>
                  <w:i/>
                </w:rPr>
                <w:t>Section 5.2.3 of the GSP</w:t>
              </w:r>
            </w:hyperlink>
            <w:r w:rsidR="00FE3738" w:rsidRPr="009020A1">
              <w:rPr>
                <w:rFonts w:ascii="Arial" w:hAnsi="Arial" w:cs="Arial"/>
                <w:i/>
              </w:rPr>
              <w:t>.</w:t>
            </w:r>
            <w:r w:rsidR="007510A4">
              <w:rPr>
                <w:rFonts w:ascii="Arial" w:hAnsi="Arial" w:cs="Arial"/>
                <w:i/>
              </w:rPr>
              <w:t xml:space="preserve"> </w:t>
            </w:r>
            <w:r w:rsidR="007510A4" w:rsidRPr="007510A4">
              <w:rPr>
                <w:rFonts w:ascii="Arial" w:hAnsi="Arial" w:cs="Arial"/>
                <w:i/>
              </w:rPr>
              <w:t xml:space="preserve">Refer to  </w:t>
            </w:r>
            <w:hyperlink w:anchor="_Appendix_1" w:history="1">
              <w:r w:rsidR="007510A4" w:rsidRPr="007510A4">
                <w:rPr>
                  <w:rStyle w:val="Hyperlink"/>
                  <w:rFonts w:ascii="Arial" w:hAnsi="Arial" w:cs="Arial"/>
                  <w:i/>
                </w:rPr>
                <w:t>Appendix 1</w:t>
              </w:r>
            </w:hyperlink>
            <w:r w:rsidR="007510A4" w:rsidRPr="007510A4">
              <w:rPr>
                <w:rFonts w:ascii="Arial" w:hAnsi="Arial" w:cs="Arial"/>
                <w:i/>
              </w:rPr>
              <w:t xml:space="preserve"> for vertical setback distances to groundwater.</w:t>
            </w:r>
          </w:p>
          <w:p w14:paraId="0986FA9B" w14:textId="77777777" w:rsidR="00C71E98" w:rsidRDefault="00C71E98" w:rsidP="00FE3738">
            <w:pPr>
              <w:rPr>
                <w:rFonts w:ascii="Arial" w:hAnsi="Arial" w:cs="Arial"/>
                <w:i/>
              </w:rPr>
            </w:pPr>
          </w:p>
          <w:p w14:paraId="6255ACB3" w14:textId="0B80591F" w:rsidR="00E56EC6" w:rsidRPr="00302B64" w:rsidRDefault="00E56EC6" w:rsidP="00FE3738">
            <w:pPr>
              <w:rPr>
                <w:rFonts w:ascii="Arial" w:hAnsi="Arial" w:cs="Arial"/>
                <w:i/>
              </w:rPr>
            </w:pPr>
            <w:r>
              <w:rPr>
                <w:rFonts w:ascii="Arial" w:hAnsi="Arial" w:cs="Arial"/>
                <w:i/>
              </w:rPr>
              <w:t>S</w:t>
            </w:r>
            <w:r w:rsidRPr="00302B64">
              <w:rPr>
                <w:rFonts w:ascii="Arial" w:hAnsi="Arial" w:cs="Arial"/>
                <w:i/>
              </w:rPr>
              <w:t xml:space="preserve">ites which are deemed wet and have very shallow groundwater </w:t>
            </w:r>
            <w:r>
              <w:rPr>
                <w:rFonts w:ascii="Arial" w:hAnsi="Arial" w:cs="Arial"/>
                <w:i/>
              </w:rPr>
              <w:t xml:space="preserve">should have </w:t>
            </w:r>
            <w:r w:rsidRPr="00302B64">
              <w:rPr>
                <w:rFonts w:ascii="Arial" w:hAnsi="Arial" w:cs="Arial"/>
                <w:i/>
              </w:rPr>
              <w:t>observation bores installed and monitored during winter and spring to identify the peak level.</w:t>
            </w:r>
            <w:r>
              <w:rPr>
                <w:rFonts w:ascii="Arial" w:hAnsi="Arial" w:cs="Arial"/>
                <w:i/>
              </w:rPr>
              <w:t xml:space="preserve"> Sites</w:t>
            </w:r>
            <w:r w:rsidRPr="00302B64">
              <w:rPr>
                <w:rFonts w:ascii="Arial" w:hAnsi="Arial" w:cs="Arial"/>
                <w:i/>
              </w:rPr>
              <w:t xml:space="preserve"> with</w:t>
            </w:r>
            <w:r>
              <w:rPr>
                <w:rFonts w:ascii="Arial" w:hAnsi="Arial" w:cs="Arial"/>
                <w:i/>
              </w:rPr>
              <w:t xml:space="preserve"> groundwater within</w:t>
            </w:r>
            <w:r w:rsidRPr="00302B64">
              <w:rPr>
                <w:rFonts w:ascii="Arial" w:hAnsi="Arial" w:cs="Arial"/>
                <w:i/>
              </w:rPr>
              <w:t xml:space="preserve"> 0.5m</w:t>
            </w:r>
            <w:r>
              <w:rPr>
                <w:rFonts w:ascii="Arial" w:hAnsi="Arial" w:cs="Arial"/>
                <w:i/>
              </w:rPr>
              <w:t xml:space="preserve"> of the natural surface</w:t>
            </w:r>
            <w:r w:rsidRPr="00302B64">
              <w:rPr>
                <w:rFonts w:ascii="Arial" w:hAnsi="Arial" w:cs="Arial"/>
                <w:i/>
              </w:rPr>
              <w:t>,</w:t>
            </w:r>
            <w:r>
              <w:rPr>
                <w:rFonts w:ascii="Arial" w:hAnsi="Arial" w:cs="Arial"/>
                <w:i/>
              </w:rPr>
              <w:t xml:space="preserve"> are not suitable for onsite sewage disposal</w:t>
            </w:r>
            <w:r w:rsidRPr="00302B64">
              <w:rPr>
                <w:rFonts w:ascii="Arial" w:hAnsi="Arial" w:cs="Arial"/>
                <w:i/>
              </w:rPr>
              <w:t xml:space="preserve"> </w:t>
            </w:r>
            <w:r>
              <w:rPr>
                <w:rFonts w:ascii="Arial" w:hAnsi="Arial" w:cs="Arial"/>
                <w:i/>
              </w:rPr>
              <w:t xml:space="preserve">for lots with area less than one hectare, </w:t>
            </w:r>
            <w:r w:rsidRPr="00302B64">
              <w:rPr>
                <w:rFonts w:ascii="Arial" w:hAnsi="Arial" w:cs="Arial"/>
                <w:i/>
              </w:rPr>
              <w:t xml:space="preserve">in view of item </w:t>
            </w:r>
            <w:hyperlink r:id="rId22" w:history="1">
              <w:r w:rsidRPr="00C71E98">
                <w:rPr>
                  <w:rStyle w:val="Hyperlink"/>
                  <w:rFonts w:ascii="Arial" w:hAnsi="Arial" w:cs="Arial"/>
                  <w:i/>
                </w:rPr>
                <w:t>7 under Sect 5.1.1 of the GSP</w:t>
              </w:r>
            </w:hyperlink>
            <w:r>
              <w:rPr>
                <w:rFonts w:ascii="Arial" w:hAnsi="Arial" w:cs="Arial"/>
                <w:i/>
              </w:rPr>
              <w:t>.</w:t>
            </w:r>
          </w:p>
        </w:tc>
        <w:tc>
          <w:tcPr>
            <w:tcW w:w="1276" w:type="dxa"/>
            <w:tcBorders>
              <w:left w:val="none" w:sz="0" w:space="0" w:color="auto"/>
              <w:bottom w:val="single" w:sz="8" w:space="0" w:color="7BA0CD" w:themeColor="accent1" w:themeTint="BF"/>
              <w:right w:val="none" w:sz="0" w:space="0" w:color="auto"/>
            </w:tcBorders>
          </w:tcPr>
          <w:p w14:paraId="0BCF47AA" w14:textId="77777777" w:rsidR="00584F6A" w:rsidRPr="00584F6A" w:rsidRDefault="00584F6A" w:rsidP="00CC13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bottom w:val="single" w:sz="8" w:space="0" w:color="7BA0CD" w:themeColor="accent1" w:themeTint="BF"/>
            </w:tcBorders>
          </w:tcPr>
          <w:p w14:paraId="29FD092B" w14:textId="77777777" w:rsidR="00584F6A" w:rsidRPr="00584F6A" w:rsidRDefault="00584F6A" w:rsidP="00CC1383">
            <w:pPr>
              <w:rPr>
                <w:rFonts w:ascii="Arial" w:hAnsi="Arial" w:cs="Arial"/>
                <w:b w:val="0"/>
              </w:rPr>
            </w:pPr>
          </w:p>
        </w:tc>
      </w:tr>
      <w:tr w:rsidR="00DA68B9" w:rsidRPr="00584F6A" w14:paraId="1DA29787" w14:textId="77777777" w:rsidTr="00C971D8">
        <w:trPr>
          <w:cnfStyle w:val="000000010000" w:firstRow="0" w:lastRow="0" w:firstColumn="0" w:lastColumn="0" w:oddVBand="0" w:evenVBand="0" w:oddHBand="0" w:evenHBand="1" w:firstRowFirstColumn="0" w:firstRowLastColumn="0" w:lastRowFirstColumn="0" w:lastRowLastColumn="0"/>
          <w:trHeight w:hRule="exact" w:val="4122"/>
        </w:trPr>
        <w:tc>
          <w:tcPr>
            <w:cnfStyle w:val="001000000000" w:firstRow="0" w:lastRow="0" w:firstColumn="1" w:lastColumn="0" w:oddVBand="0" w:evenVBand="0" w:oddHBand="0" w:evenHBand="0" w:firstRowFirstColumn="0" w:firstRowLastColumn="0" w:lastRowFirstColumn="0" w:lastRowLastColumn="0"/>
            <w:tcW w:w="1985" w:type="dxa"/>
            <w:tcBorders>
              <w:bottom w:val="single" w:sz="8" w:space="0" w:color="7BA0CD" w:themeColor="accent1" w:themeTint="BF"/>
              <w:right w:val="single" w:sz="8" w:space="0" w:color="7BA0CD" w:themeColor="accent1" w:themeTint="BF"/>
            </w:tcBorders>
          </w:tcPr>
          <w:p w14:paraId="4BA53B46" w14:textId="77777777" w:rsidR="00DA68B9" w:rsidRPr="00DA68B9" w:rsidRDefault="00DA68B9" w:rsidP="00DA68B9">
            <w:pPr>
              <w:rPr>
                <w:rFonts w:ascii="Arial" w:hAnsi="Arial" w:cs="Arial"/>
              </w:rPr>
            </w:pPr>
            <w:r w:rsidRPr="00DA68B9">
              <w:rPr>
                <w:rFonts w:ascii="Arial" w:hAnsi="Arial" w:cs="Arial"/>
              </w:rPr>
              <w:t>Public Drinking Water</w:t>
            </w:r>
          </w:p>
          <w:p w14:paraId="1CDFC2AD" w14:textId="77777777" w:rsidR="00DA68B9" w:rsidRPr="00584F6A" w:rsidRDefault="00DA68B9" w:rsidP="00DA68B9">
            <w:pPr>
              <w:rPr>
                <w:rFonts w:ascii="Arial" w:hAnsi="Arial" w:cs="Arial"/>
              </w:rPr>
            </w:pPr>
            <w:r w:rsidRPr="00DA68B9">
              <w:rPr>
                <w:rFonts w:ascii="Arial" w:hAnsi="Arial" w:cs="Arial"/>
              </w:rPr>
              <w:t>Source Areas</w:t>
            </w:r>
            <w:r>
              <w:rPr>
                <w:rFonts w:ascii="Arial" w:hAnsi="Arial" w:cs="Arial"/>
              </w:rPr>
              <w:t xml:space="preserve"> </w:t>
            </w:r>
            <w:r w:rsidRPr="00DA68B9">
              <w:rPr>
                <w:rFonts w:ascii="Arial" w:hAnsi="Arial" w:cs="Arial"/>
              </w:rPr>
              <w:t xml:space="preserve">(PDWSAs) </w:t>
            </w:r>
            <w:r>
              <w:rPr>
                <w:rFonts w:ascii="Arial" w:hAnsi="Arial" w:cs="Arial"/>
              </w:rPr>
              <w:t>and Sewage Sensitive A</w:t>
            </w:r>
            <w:r w:rsidRPr="00DA68B9">
              <w:rPr>
                <w:rFonts w:ascii="Arial" w:hAnsi="Arial" w:cs="Arial"/>
              </w:rPr>
              <w:t>reas</w:t>
            </w:r>
            <w:r>
              <w:rPr>
                <w:rFonts w:ascii="Arial" w:hAnsi="Arial" w:cs="Arial"/>
              </w:rPr>
              <w:t xml:space="preserve"> (SSA)</w:t>
            </w:r>
          </w:p>
        </w:tc>
        <w:tc>
          <w:tcPr>
            <w:cnfStyle w:val="000010000000" w:firstRow="0" w:lastRow="0" w:firstColumn="0" w:lastColumn="0" w:oddVBand="1" w:evenVBand="0" w:oddHBand="0" w:evenHBand="0" w:firstRowFirstColumn="0" w:firstRowLastColumn="0" w:lastRowFirstColumn="0" w:lastRowLastColumn="0"/>
            <w:tcW w:w="6095" w:type="dxa"/>
            <w:tcBorders>
              <w:left w:val="single" w:sz="8" w:space="0" w:color="7BA0CD" w:themeColor="accent1" w:themeTint="BF"/>
              <w:bottom w:val="single" w:sz="8" w:space="0" w:color="7BA0CD" w:themeColor="accent1" w:themeTint="BF"/>
              <w:right w:val="single" w:sz="8" w:space="0" w:color="7BA0CD" w:themeColor="accent1" w:themeTint="BF"/>
            </w:tcBorders>
          </w:tcPr>
          <w:p w14:paraId="79984F73" w14:textId="5CC2C633" w:rsidR="00E8209D" w:rsidRDefault="00821543" w:rsidP="00A5092B">
            <w:pPr>
              <w:rPr>
                <w:rStyle w:val="Hyperlink"/>
                <w:rFonts w:ascii="Arial" w:hAnsi="Arial" w:cs="Arial"/>
              </w:rPr>
            </w:pPr>
            <w:r>
              <w:rPr>
                <w:rFonts w:ascii="Arial" w:hAnsi="Arial" w:cs="Arial"/>
              </w:rPr>
              <w:t>I</w:t>
            </w:r>
            <w:r w:rsidRPr="00821543">
              <w:rPr>
                <w:rFonts w:ascii="Arial" w:hAnsi="Arial" w:cs="Arial"/>
              </w:rPr>
              <w:t>dentification of public drinking water source areas</w:t>
            </w:r>
            <w:r>
              <w:t xml:space="preserve"> (</w:t>
            </w:r>
            <w:r w:rsidRPr="00821543">
              <w:rPr>
                <w:rFonts w:ascii="Arial" w:hAnsi="Arial" w:cs="Arial"/>
              </w:rPr>
              <w:t>PDWSAs</w:t>
            </w:r>
            <w:r>
              <w:rPr>
                <w:rFonts w:ascii="Arial" w:hAnsi="Arial" w:cs="Arial"/>
              </w:rPr>
              <w:t>)</w:t>
            </w:r>
            <w:r w:rsidR="00825171">
              <w:rPr>
                <w:rFonts w:ascii="Arial" w:hAnsi="Arial" w:cs="Arial"/>
              </w:rPr>
              <w:t xml:space="preserve"> </w:t>
            </w:r>
            <w:r w:rsidRPr="00821543">
              <w:rPr>
                <w:rFonts w:ascii="Arial" w:hAnsi="Arial" w:cs="Arial"/>
              </w:rPr>
              <w:t>and sewage sensitive areas</w:t>
            </w:r>
            <w:r>
              <w:rPr>
                <w:rFonts w:ascii="Arial" w:hAnsi="Arial" w:cs="Arial"/>
              </w:rPr>
              <w:t xml:space="preserve"> (SSA)</w:t>
            </w:r>
            <w:r w:rsidRPr="00821543">
              <w:rPr>
                <w:rFonts w:ascii="Arial" w:hAnsi="Arial" w:cs="Arial"/>
              </w:rPr>
              <w:t xml:space="preserve"> </w:t>
            </w:r>
            <w:r>
              <w:rPr>
                <w:rFonts w:ascii="Arial" w:hAnsi="Arial" w:cs="Arial"/>
              </w:rPr>
              <w:t xml:space="preserve">is required by </w:t>
            </w:r>
            <w:hyperlink r:id="rId23" w:history="1">
              <w:r w:rsidRPr="00B776E4">
                <w:rPr>
                  <w:rStyle w:val="Hyperlink"/>
                  <w:rFonts w:ascii="Arial" w:hAnsi="Arial" w:cs="Arial"/>
                </w:rPr>
                <w:t>the GSP</w:t>
              </w:r>
            </w:hyperlink>
            <w:r>
              <w:rPr>
                <w:rFonts w:ascii="Arial" w:hAnsi="Arial" w:cs="Arial"/>
              </w:rPr>
              <w:t xml:space="preserve">. </w:t>
            </w:r>
            <w:r w:rsidR="00E8209D" w:rsidRPr="00E8209D">
              <w:rPr>
                <w:rFonts w:ascii="Arial" w:hAnsi="Arial" w:cs="Arial"/>
              </w:rPr>
              <w:t xml:space="preserve">Land use planning in PDWSAs is guided by </w:t>
            </w:r>
            <w:bookmarkStart w:id="14" w:name="_Hlk52532408"/>
            <w:r w:rsidR="00E8209D">
              <w:rPr>
                <w:rStyle w:val="Hyperlink"/>
                <w:rFonts w:ascii="Arial" w:hAnsi="Arial" w:cs="Arial"/>
                <w:i/>
              </w:rPr>
              <w:fldChar w:fldCharType="begin"/>
            </w:r>
            <w:r w:rsidR="00E8209D">
              <w:rPr>
                <w:rStyle w:val="Hyperlink"/>
                <w:rFonts w:ascii="Arial" w:hAnsi="Arial" w:cs="Arial"/>
                <w:i/>
              </w:rPr>
              <w:instrText xml:space="preserve"> HYPERLINK "https://www.water.wa.gov.au/__data/assets/pdf_file/0014/1733/12441.pdf" </w:instrText>
            </w:r>
            <w:r w:rsidR="00E8209D">
              <w:rPr>
                <w:rStyle w:val="Hyperlink"/>
                <w:rFonts w:ascii="Arial" w:hAnsi="Arial" w:cs="Arial"/>
                <w:i/>
              </w:rPr>
              <w:fldChar w:fldCharType="separate"/>
            </w:r>
            <w:r w:rsidR="00E8209D" w:rsidRPr="00E52514">
              <w:rPr>
                <w:rStyle w:val="Hyperlink"/>
                <w:rFonts w:ascii="Arial" w:hAnsi="Arial" w:cs="Arial"/>
                <w:i/>
              </w:rPr>
              <w:t>Water quality Protection Note 25: Land use Compatibility Tables for Public Drinking Water</w:t>
            </w:r>
            <w:r w:rsidR="00E8209D">
              <w:rPr>
                <w:rStyle w:val="Hyperlink"/>
                <w:rFonts w:ascii="Arial" w:hAnsi="Arial" w:cs="Arial"/>
                <w:i/>
              </w:rPr>
              <w:t xml:space="preserve"> </w:t>
            </w:r>
            <w:r w:rsidR="00E8209D" w:rsidRPr="00E52514">
              <w:rPr>
                <w:rStyle w:val="Hyperlink"/>
                <w:rFonts w:ascii="Arial" w:hAnsi="Arial" w:cs="Arial"/>
                <w:i/>
              </w:rPr>
              <w:t>Source Areas</w:t>
            </w:r>
            <w:r w:rsidR="00E8209D">
              <w:rPr>
                <w:rStyle w:val="Hyperlink"/>
                <w:rFonts w:ascii="Arial" w:hAnsi="Arial" w:cs="Arial"/>
                <w:i/>
              </w:rPr>
              <w:fldChar w:fldCharType="end"/>
            </w:r>
            <w:r w:rsidR="00E8209D">
              <w:rPr>
                <w:rFonts w:ascii="Arial" w:hAnsi="Arial" w:cs="Arial"/>
              </w:rPr>
              <w:t>.</w:t>
            </w:r>
            <w:bookmarkEnd w:id="14"/>
            <w:r w:rsidR="00E52514" w:rsidRPr="00E52514">
              <w:rPr>
                <w:rFonts w:ascii="Arial" w:hAnsi="Arial" w:cs="Arial"/>
              </w:rPr>
              <w:t xml:space="preserve">The </w:t>
            </w:r>
            <w:r w:rsidR="00547709" w:rsidRPr="00547709">
              <w:rPr>
                <w:rFonts w:ascii="Arial" w:hAnsi="Arial" w:cs="Arial"/>
              </w:rPr>
              <w:t>datasets for PDWSAs</w:t>
            </w:r>
            <w:r w:rsidR="00E52514" w:rsidRPr="00E52514">
              <w:rPr>
                <w:rFonts w:ascii="Arial" w:hAnsi="Arial" w:cs="Arial"/>
              </w:rPr>
              <w:t xml:space="preserve"> in </w:t>
            </w:r>
            <w:r w:rsidR="00E52514">
              <w:rPr>
                <w:rFonts w:ascii="Arial" w:hAnsi="Arial" w:cs="Arial"/>
              </w:rPr>
              <w:t>WA</w:t>
            </w:r>
            <w:r w:rsidR="00E52514" w:rsidRPr="00E52514">
              <w:rPr>
                <w:rFonts w:ascii="Arial" w:hAnsi="Arial" w:cs="Arial"/>
              </w:rPr>
              <w:t xml:space="preserve"> ca</w:t>
            </w:r>
            <w:r w:rsidR="00E52514">
              <w:rPr>
                <w:rFonts w:ascii="Arial" w:hAnsi="Arial" w:cs="Arial"/>
              </w:rPr>
              <w:t xml:space="preserve">n be </w:t>
            </w:r>
            <w:r w:rsidR="00547709">
              <w:rPr>
                <w:rFonts w:ascii="Arial" w:hAnsi="Arial" w:cs="Arial"/>
              </w:rPr>
              <w:t xml:space="preserve">found at </w:t>
            </w:r>
            <w:hyperlink r:id="rId24" w:history="1">
              <w:r w:rsidR="00547709" w:rsidRPr="00EE4BF2">
                <w:rPr>
                  <w:rStyle w:val="Hyperlink"/>
                  <w:rFonts w:ascii="Arial" w:hAnsi="Arial" w:cs="Arial"/>
                </w:rPr>
                <w:t>https://data.gov.au/</w:t>
              </w:r>
            </w:hyperlink>
            <w:r w:rsidR="00E52514" w:rsidRPr="00E52514">
              <w:rPr>
                <w:rFonts w:ascii="Arial" w:hAnsi="Arial" w:cs="Arial"/>
              </w:rPr>
              <w:t xml:space="preserve"> or </w:t>
            </w:r>
            <w:r w:rsidR="00E52514">
              <w:rPr>
                <w:rFonts w:ascii="Arial" w:hAnsi="Arial" w:cs="Arial"/>
              </w:rPr>
              <w:t xml:space="preserve">by contacting the </w:t>
            </w:r>
            <w:r w:rsidR="00E52514" w:rsidRPr="00E52514">
              <w:rPr>
                <w:rFonts w:ascii="Arial" w:hAnsi="Arial" w:cs="Arial"/>
              </w:rPr>
              <w:t xml:space="preserve">nearest </w:t>
            </w:r>
            <w:r w:rsidR="00E52514">
              <w:rPr>
                <w:rFonts w:ascii="Arial" w:hAnsi="Arial" w:cs="Arial"/>
              </w:rPr>
              <w:t xml:space="preserve">DWER </w:t>
            </w:r>
            <w:r w:rsidR="00E52514" w:rsidRPr="00E52514">
              <w:rPr>
                <w:rFonts w:ascii="Arial" w:hAnsi="Arial" w:cs="Arial"/>
              </w:rPr>
              <w:t>regional office. The cont</w:t>
            </w:r>
            <w:r w:rsidR="00E52514">
              <w:rPr>
                <w:rFonts w:ascii="Arial" w:hAnsi="Arial" w:cs="Arial"/>
              </w:rPr>
              <w:t xml:space="preserve">act details are available on </w:t>
            </w:r>
            <w:hyperlink r:id="rId25" w:history="1">
              <w:r w:rsidR="00E52514" w:rsidRPr="00E52514">
                <w:rPr>
                  <w:rStyle w:val="Hyperlink"/>
                  <w:rFonts w:ascii="Arial" w:hAnsi="Arial" w:cs="Arial"/>
                </w:rPr>
                <w:t>DWER’s website</w:t>
              </w:r>
            </w:hyperlink>
            <w:r w:rsidR="00E52514">
              <w:rPr>
                <w:rFonts w:ascii="Arial" w:hAnsi="Arial" w:cs="Arial"/>
              </w:rPr>
              <w:t xml:space="preserve">: </w:t>
            </w:r>
            <w:hyperlink r:id="rId26" w:history="1">
              <w:r w:rsidR="00E52514" w:rsidRPr="002926AA">
                <w:rPr>
                  <w:rStyle w:val="Hyperlink"/>
                  <w:rFonts w:ascii="Arial" w:hAnsi="Arial" w:cs="Arial"/>
                </w:rPr>
                <w:t>www.water.wa.gov.au</w:t>
              </w:r>
            </w:hyperlink>
          </w:p>
          <w:p w14:paraId="646D7503" w14:textId="77777777" w:rsidR="00E8209D" w:rsidRDefault="00E8209D" w:rsidP="00A5092B">
            <w:pPr>
              <w:rPr>
                <w:rFonts w:ascii="Arial" w:hAnsi="Arial" w:cs="Arial"/>
              </w:rPr>
            </w:pPr>
          </w:p>
          <w:p w14:paraId="22DAA360" w14:textId="4C2125E5" w:rsidR="00E52514" w:rsidRPr="00584F6A" w:rsidRDefault="00E52514" w:rsidP="00A5092B">
            <w:pPr>
              <w:rPr>
                <w:rFonts w:ascii="Arial" w:hAnsi="Arial" w:cs="Arial"/>
              </w:rPr>
            </w:pPr>
            <w:r w:rsidRPr="00E52514">
              <w:rPr>
                <w:rFonts w:ascii="Arial" w:hAnsi="Arial" w:cs="Arial"/>
              </w:rPr>
              <w:t xml:space="preserve">The location of </w:t>
            </w:r>
            <w:r w:rsidR="00A5092B">
              <w:rPr>
                <w:rFonts w:ascii="Arial" w:hAnsi="Arial" w:cs="Arial"/>
              </w:rPr>
              <w:t>SSA’s in WA can be viewed on the Department of Planning, Lands and Heritage</w:t>
            </w:r>
            <w:r>
              <w:rPr>
                <w:rFonts w:ascii="Arial" w:hAnsi="Arial" w:cs="Arial"/>
              </w:rPr>
              <w:t xml:space="preserve"> </w:t>
            </w:r>
            <w:hyperlink r:id="rId27" w:history="1">
              <w:r w:rsidR="00A5092B" w:rsidRPr="00A5092B">
                <w:rPr>
                  <w:rStyle w:val="Hyperlink"/>
                  <w:rFonts w:ascii="Arial" w:hAnsi="Arial" w:cs="Arial"/>
                </w:rPr>
                <w:t>website</w:t>
              </w:r>
            </w:hyperlink>
            <w:r>
              <w:rPr>
                <w:rFonts w:ascii="Arial" w:hAnsi="Arial" w:cs="Arial"/>
              </w:rPr>
              <w:t xml:space="preserve">. Mapping is indicative. </w:t>
            </w:r>
            <w:r w:rsidRPr="00E52514">
              <w:rPr>
                <w:rFonts w:ascii="Arial" w:hAnsi="Arial" w:cs="Arial"/>
              </w:rPr>
              <w:t>The sewage sensitive area boundarie</w:t>
            </w:r>
            <w:r>
              <w:rPr>
                <w:rFonts w:ascii="Arial" w:hAnsi="Arial" w:cs="Arial"/>
              </w:rPr>
              <w:t xml:space="preserve">s may be </w:t>
            </w:r>
            <w:r w:rsidRPr="00E52514">
              <w:rPr>
                <w:rFonts w:ascii="Arial" w:hAnsi="Arial" w:cs="Arial"/>
              </w:rPr>
              <w:t>refined throu</w:t>
            </w:r>
            <w:r>
              <w:rPr>
                <w:rFonts w:ascii="Arial" w:hAnsi="Arial" w:cs="Arial"/>
              </w:rPr>
              <w:t xml:space="preserve">gh higher resolution mapping in </w:t>
            </w:r>
            <w:r w:rsidRPr="00E52514">
              <w:rPr>
                <w:rFonts w:ascii="Arial" w:hAnsi="Arial" w:cs="Arial"/>
              </w:rPr>
              <w:t xml:space="preserve">accordance with the definition provided </w:t>
            </w:r>
            <w:r w:rsidR="00A5092B">
              <w:rPr>
                <w:rFonts w:ascii="Arial" w:hAnsi="Arial" w:cs="Arial"/>
              </w:rPr>
              <w:t xml:space="preserve">in </w:t>
            </w:r>
            <w:hyperlink r:id="rId28" w:history="1">
              <w:r w:rsidR="00A5092B" w:rsidRPr="00B776E4">
                <w:rPr>
                  <w:rStyle w:val="Hyperlink"/>
                  <w:rFonts w:ascii="Arial" w:hAnsi="Arial" w:cs="Arial"/>
                </w:rPr>
                <w:t>the GSP</w:t>
              </w:r>
            </w:hyperlink>
            <w:r w:rsidRPr="00E52514">
              <w:rPr>
                <w:rFonts w:ascii="Arial" w:hAnsi="Arial" w:cs="Arial"/>
              </w:rPr>
              <w:t>.</w:t>
            </w:r>
          </w:p>
        </w:tc>
        <w:tc>
          <w:tcPr>
            <w:tcW w:w="1276" w:type="dxa"/>
            <w:tcBorders>
              <w:left w:val="single" w:sz="8" w:space="0" w:color="7BA0CD" w:themeColor="accent1" w:themeTint="BF"/>
              <w:bottom w:val="single" w:sz="8" w:space="0" w:color="7BA0CD" w:themeColor="accent1" w:themeTint="BF"/>
              <w:right w:val="single" w:sz="8" w:space="0" w:color="7BA0CD" w:themeColor="accent1" w:themeTint="BF"/>
            </w:tcBorders>
          </w:tcPr>
          <w:p w14:paraId="38BA6D92" w14:textId="77777777" w:rsidR="00DA68B9" w:rsidRPr="00584F6A" w:rsidRDefault="00DA68B9" w:rsidP="004502C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single" w:sz="8" w:space="0" w:color="7BA0CD" w:themeColor="accent1" w:themeTint="BF"/>
              <w:bottom w:val="single" w:sz="8" w:space="0" w:color="7BA0CD" w:themeColor="accent1" w:themeTint="BF"/>
            </w:tcBorders>
          </w:tcPr>
          <w:p w14:paraId="630A4FC1" w14:textId="77777777" w:rsidR="00DA68B9" w:rsidRPr="00584F6A" w:rsidRDefault="00DA68B9" w:rsidP="004502C4">
            <w:pPr>
              <w:rPr>
                <w:rFonts w:ascii="Arial" w:hAnsi="Arial" w:cs="Arial"/>
                <w:b w:val="0"/>
              </w:rPr>
            </w:pPr>
          </w:p>
        </w:tc>
      </w:tr>
      <w:tr w:rsidR="00A53D5C" w:rsidRPr="00584F6A" w14:paraId="030CC4A4" w14:textId="77777777" w:rsidTr="00C971D8">
        <w:trPr>
          <w:cnfStyle w:val="000000100000" w:firstRow="0" w:lastRow="0" w:firstColumn="0" w:lastColumn="0" w:oddVBand="0" w:evenVBand="0" w:oddHBand="1" w:evenHBand="0" w:firstRowFirstColumn="0" w:firstRowLastColumn="0" w:lastRowFirstColumn="0" w:lastRowLastColumn="0"/>
          <w:trHeight w:hRule="exact" w:val="3240"/>
        </w:trPr>
        <w:tc>
          <w:tcPr>
            <w:cnfStyle w:val="001000000000" w:firstRow="0" w:lastRow="0" w:firstColumn="1" w:lastColumn="0" w:oddVBand="0" w:evenVBand="0" w:oddHBand="0" w:evenHBand="0" w:firstRowFirstColumn="0" w:firstRowLastColumn="0" w:lastRowFirstColumn="0" w:lastRowLastColumn="0"/>
            <w:tcW w:w="1985" w:type="dxa"/>
            <w:tcBorders>
              <w:right w:val="single" w:sz="8" w:space="0" w:color="7BA0CD" w:themeColor="accent1" w:themeTint="BF"/>
            </w:tcBorders>
          </w:tcPr>
          <w:p w14:paraId="40482530" w14:textId="5B020CD7" w:rsidR="00A53D5C" w:rsidRPr="00584F6A" w:rsidRDefault="00A53D5C" w:rsidP="00CC1383">
            <w:pPr>
              <w:rPr>
                <w:rFonts w:ascii="Arial" w:hAnsi="Arial" w:cs="Arial"/>
              </w:rPr>
            </w:pPr>
            <w:bookmarkStart w:id="15" w:name="_Hlk52536189"/>
            <w:r w:rsidRPr="00A53D5C">
              <w:rPr>
                <w:rFonts w:ascii="Arial" w:hAnsi="Arial" w:cs="Arial"/>
              </w:rPr>
              <w:t>Surface waters and separation from water resources</w:t>
            </w:r>
          </w:p>
        </w:tc>
        <w:tc>
          <w:tcPr>
            <w:cnfStyle w:val="000010000000" w:firstRow="0" w:lastRow="0" w:firstColumn="0" w:lastColumn="0" w:oddVBand="1" w:evenVBand="0" w:oddHBand="0" w:evenHBand="0" w:firstRowFirstColumn="0" w:firstRowLastColumn="0" w:lastRowFirstColumn="0" w:lastRowLastColumn="0"/>
            <w:tcW w:w="6095" w:type="dxa"/>
            <w:tcBorders>
              <w:left w:val="single" w:sz="8" w:space="0" w:color="7BA0CD" w:themeColor="accent1" w:themeTint="BF"/>
              <w:right w:val="single" w:sz="8" w:space="0" w:color="7BA0CD" w:themeColor="accent1" w:themeTint="BF"/>
            </w:tcBorders>
          </w:tcPr>
          <w:p w14:paraId="1833D75D" w14:textId="0FD23944" w:rsidR="00A53D5C" w:rsidRPr="00A53D5C" w:rsidRDefault="00A53D5C" w:rsidP="00A53D5C">
            <w:pPr>
              <w:rPr>
                <w:rFonts w:ascii="Arial" w:hAnsi="Arial" w:cs="Arial"/>
              </w:rPr>
            </w:pPr>
            <w:r w:rsidRPr="00A53D5C">
              <w:rPr>
                <w:rFonts w:ascii="Arial" w:hAnsi="Arial" w:cs="Arial"/>
              </w:rPr>
              <w:t xml:space="preserve">The </w:t>
            </w:r>
            <w:r w:rsidR="00D374A3">
              <w:rPr>
                <w:rFonts w:ascii="Arial" w:hAnsi="Arial" w:cs="Arial"/>
              </w:rPr>
              <w:t>location</w:t>
            </w:r>
            <w:r w:rsidRPr="00A53D5C">
              <w:rPr>
                <w:rFonts w:ascii="Arial" w:hAnsi="Arial" w:cs="Arial"/>
              </w:rPr>
              <w:t xml:space="preserve"> of permanent and seasonal watercourses and </w:t>
            </w:r>
            <w:r w:rsidR="001D5237">
              <w:rPr>
                <w:rFonts w:ascii="Arial" w:hAnsi="Arial" w:cs="Arial"/>
              </w:rPr>
              <w:t xml:space="preserve">other </w:t>
            </w:r>
            <w:r w:rsidRPr="00A53D5C">
              <w:rPr>
                <w:rFonts w:ascii="Arial" w:hAnsi="Arial" w:cs="Arial"/>
              </w:rPr>
              <w:t>water bodies (</w:t>
            </w:r>
            <w:r w:rsidR="001D5237">
              <w:rPr>
                <w:rFonts w:ascii="Arial" w:hAnsi="Arial" w:cs="Arial"/>
              </w:rPr>
              <w:t xml:space="preserve">e.g. rivers, </w:t>
            </w:r>
            <w:r w:rsidRPr="00A53D5C">
              <w:rPr>
                <w:rFonts w:ascii="Arial" w:hAnsi="Arial" w:cs="Arial"/>
              </w:rPr>
              <w:t xml:space="preserve">creeks, dams, lakes, wetlands, </w:t>
            </w:r>
            <w:r w:rsidR="001D5237">
              <w:rPr>
                <w:rFonts w:ascii="Arial" w:hAnsi="Arial" w:cs="Arial"/>
              </w:rPr>
              <w:t xml:space="preserve">springs, </w:t>
            </w:r>
            <w:r w:rsidRPr="00A53D5C">
              <w:rPr>
                <w:rFonts w:ascii="Arial" w:hAnsi="Arial" w:cs="Arial"/>
              </w:rPr>
              <w:t xml:space="preserve">billabongs and so on) should be determined from topographic maps and/or aerial or satellite imagery. Printed and GIS topographic maps from the Geoscience Australia service Interactive Maps show a range of surface water features. Identification of water resources and land affected by separation distances shall be done as per </w:t>
            </w:r>
            <w:hyperlink r:id="rId29" w:history="1">
              <w:r w:rsidRPr="00B776E4">
                <w:rPr>
                  <w:rStyle w:val="Hyperlink"/>
                  <w:rFonts w:ascii="Arial" w:hAnsi="Arial" w:cs="Arial"/>
                </w:rPr>
                <w:t>section 5.2.2 of the GSP</w:t>
              </w:r>
            </w:hyperlink>
            <w:r w:rsidRPr="00A53D5C">
              <w:rPr>
                <w:rFonts w:ascii="Arial" w:hAnsi="Arial" w:cs="Arial"/>
              </w:rPr>
              <w:t>. Includes wellhead protection zones, reservoir protection zones, public</w:t>
            </w:r>
          </w:p>
          <w:p w14:paraId="76A0038E" w14:textId="68798B51" w:rsidR="00A53D5C" w:rsidRPr="00A53D5C" w:rsidRDefault="00A53D5C" w:rsidP="00A53D5C">
            <w:pPr>
              <w:rPr>
                <w:rFonts w:ascii="Arial" w:hAnsi="Arial" w:cs="Arial"/>
              </w:rPr>
            </w:pPr>
            <w:r w:rsidRPr="00A53D5C">
              <w:rPr>
                <w:rFonts w:ascii="Arial" w:hAnsi="Arial" w:cs="Arial"/>
              </w:rPr>
              <w:t xml:space="preserve">and private drinking water bores, waterways, significant </w:t>
            </w:r>
          </w:p>
          <w:p w14:paraId="2AC77DA0" w14:textId="73B56408" w:rsidR="00A53D5C" w:rsidRPr="00584F6A" w:rsidRDefault="00A53D5C" w:rsidP="00A53D5C">
            <w:pPr>
              <w:rPr>
                <w:rFonts w:ascii="Arial" w:hAnsi="Arial" w:cs="Arial"/>
              </w:rPr>
            </w:pPr>
            <w:r w:rsidRPr="00A53D5C">
              <w:rPr>
                <w:rFonts w:ascii="Arial" w:hAnsi="Arial" w:cs="Arial"/>
              </w:rPr>
              <w:t>wetlands, drainage systems and land subject to flooding.</w:t>
            </w:r>
          </w:p>
        </w:tc>
        <w:tc>
          <w:tcPr>
            <w:tcW w:w="1276" w:type="dxa"/>
            <w:tcBorders>
              <w:left w:val="single" w:sz="8" w:space="0" w:color="7BA0CD" w:themeColor="accent1" w:themeTint="BF"/>
              <w:right w:val="single" w:sz="8" w:space="0" w:color="7BA0CD" w:themeColor="accent1" w:themeTint="BF"/>
            </w:tcBorders>
          </w:tcPr>
          <w:p w14:paraId="422B3F23" w14:textId="77777777" w:rsidR="00A53D5C" w:rsidRPr="00584F6A" w:rsidRDefault="00A53D5C" w:rsidP="004502C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single" w:sz="8" w:space="0" w:color="7BA0CD" w:themeColor="accent1" w:themeTint="BF"/>
            </w:tcBorders>
          </w:tcPr>
          <w:p w14:paraId="1021FDA8" w14:textId="77777777" w:rsidR="00A53D5C" w:rsidRPr="00584F6A" w:rsidRDefault="00A53D5C" w:rsidP="004502C4">
            <w:pPr>
              <w:rPr>
                <w:rFonts w:ascii="Arial" w:hAnsi="Arial" w:cs="Arial"/>
                <w:b w:val="0"/>
              </w:rPr>
            </w:pPr>
          </w:p>
        </w:tc>
      </w:tr>
      <w:bookmarkEnd w:id="15"/>
      <w:tr w:rsidR="00584F6A" w:rsidRPr="00584F6A" w14:paraId="071C9B59" w14:textId="77777777" w:rsidTr="00C971D8">
        <w:trPr>
          <w:cnfStyle w:val="000000010000" w:firstRow="0" w:lastRow="0" w:firstColumn="0" w:lastColumn="0" w:oddVBand="0" w:evenVBand="0" w:oddHBand="0" w:evenHBand="1" w:firstRowFirstColumn="0" w:firstRowLastColumn="0" w:lastRowFirstColumn="0" w:lastRowLastColumn="0"/>
          <w:trHeight w:hRule="exact" w:val="1712"/>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132EED13" w14:textId="77777777" w:rsidR="00584F6A" w:rsidRPr="00584F6A" w:rsidRDefault="00584F6A" w:rsidP="00CC1383">
            <w:pPr>
              <w:rPr>
                <w:rFonts w:ascii="Arial" w:hAnsi="Arial" w:cs="Arial"/>
              </w:rPr>
            </w:pPr>
            <w:r w:rsidRPr="00584F6A">
              <w:rPr>
                <w:rFonts w:ascii="Arial" w:hAnsi="Arial" w:cs="Arial"/>
              </w:rPr>
              <w:lastRenderedPageBreak/>
              <w:t>Rainfall run-on and seepage</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0A49AAED" w14:textId="415E4FB9" w:rsidR="009020A1" w:rsidRDefault="00584F6A" w:rsidP="009020A1">
            <w:pPr>
              <w:rPr>
                <w:rFonts w:ascii="Arial" w:hAnsi="Arial" w:cs="Arial"/>
              </w:rPr>
            </w:pPr>
            <w:r w:rsidRPr="00584F6A">
              <w:rPr>
                <w:rFonts w:ascii="Arial" w:hAnsi="Arial" w:cs="Arial"/>
              </w:rPr>
              <w:t xml:space="preserve">Evidence of run-on to the proposed </w:t>
            </w:r>
            <w:r w:rsidR="009020A1">
              <w:rPr>
                <w:rFonts w:ascii="Arial" w:hAnsi="Arial" w:cs="Arial"/>
              </w:rPr>
              <w:t>LAA</w:t>
            </w:r>
            <w:r w:rsidRPr="00584F6A">
              <w:rPr>
                <w:rFonts w:ascii="Arial" w:hAnsi="Arial" w:cs="Arial"/>
              </w:rPr>
              <w:t xml:space="preserve"> should be noted (such as sediment dams on the surface). The presence of wet ground or seepage should also be recorded. </w:t>
            </w:r>
          </w:p>
          <w:p w14:paraId="472F0257" w14:textId="77777777" w:rsidR="00584F6A" w:rsidRPr="009020A1" w:rsidRDefault="009020A1" w:rsidP="009020A1">
            <w:pPr>
              <w:rPr>
                <w:rFonts w:ascii="Arial" w:hAnsi="Arial" w:cs="Arial"/>
                <w:i/>
              </w:rPr>
            </w:pPr>
            <w:r w:rsidRPr="009020A1">
              <w:rPr>
                <w:rFonts w:ascii="Arial" w:hAnsi="Arial" w:cs="Arial"/>
                <w:i/>
              </w:rPr>
              <w:t xml:space="preserve">Note: </w:t>
            </w:r>
            <w:r w:rsidR="00584F6A" w:rsidRPr="009020A1">
              <w:rPr>
                <w:rFonts w:ascii="Arial" w:hAnsi="Arial" w:cs="Arial"/>
                <w:i/>
              </w:rPr>
              <w:t>Elevated and mid-slope positions within landscape, and higher permeability soils, reduce the risk of run-on and upslope seepage.</w:t>
            </w:r>
            <w:r w:rsidR="00004CFD" w:rsidRPr="009020A1">
              <w:rPr>
                <w:i/>
              </w:rPr>
              <w:t xml:space="preserve"> </w:t>
            </w:r>
          </w:p>
        </w:tc>
        <w:tc>
          <w:tcPr>
            <w:tcW w:w="1276" w:type="dxa"/>
            <w:tcBorders>
              <w:left w:val="none" w:sz="0" w:space="0" w:color="auto"/>
              <w:right w:val="none" w:sz="0" w:space="0" w:color="auto"/>
            </w:tcBorders>
          </w:tcPr>
          <w:p w14:paraId="71799EF1" w14:textId="77777777" w:rsidR="00584F6A" w:rsidRPr="00584F6A" w:rsidRDefault="00584F6A" w:rsidP="00CC1383">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61D36D7F" w14:textId="77777777" w:rsidR="00584F6A" w:rsidRPr="00584F6A" w:rsidRDefault="00584F6A" w:rsidP="00CC1383">
            <w:pPr>
              <w:rPr>
                <w:rFonts w:ascii="Arial" w:hAnsi="Arial" w:cs="Arial"/>
                <w:b w:val="0"/>
              </w:rPr>
            </w:pPr>
          </w:p>
        </w:tc>
      </w:tr>
      <w:tr w:rsidR="00584F6A" w:rsidRPr="00584F6A" w14:paraId="714E1010" w14:textId="77777777" w:rsidTr="00C971D8">
        <w:trPr>
          <w:cnfStyle w:val="000000100000" w:firstRow="0" w:lastRow="0" w:firstColumn="0" w:lastColumn="0" w:oddVBand="0" w:evenVBand="0" w:oddHBand="1" w:evenHBand="0" w:firstRowFirstColumn="0" w:firstRowLastColumn="0" w:lastRowFirstColumn="0" w:lastRowLastColumn="0"/>
          <w:trHeight w:hRule="exact" w:val="3858"/>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6F80629F" w14:textId="77777777" w:rsidR="00584F6A" w:rsidRPr="00584F6A" w:rsidRDefault="00584F6A" w:rsidP="00CC1383">
            <w:pPr>
              <w:rPr>
                <w:rFonts w:ascii="Arial" w:hAnsi="Arial" w:cs="Arial"/>
              </w:rPr>
            </w:pPr>
            <w:r w:rsidRPr="00584F6A">
              <w:rPr>
                <w:rFonts w:ascii="Arial" w:hAnsi="Arial" w:cs="Arial"/>
              </w:rPr>
              <w:t>Flood potential</w:t>
            </w:r>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5EA44A27" w14:textId="3286CB36" w:rsidR="00F40B2E" w:rsidRDefault="00CB7298" w:rsidP="00A31285">
            <w:pPr>
              <w:rPr>
                <w:rFonts w:ascii="Arial" w:hAnsi="Arial" w:cs="Arial"/>
              </w:rPr>
            </w:pPr>
            <w:r>
              <w:rPr>
                <w:rFonts w:ascii="Arial" w:hAnsi="Arial" w:cs="Arial"/>
              </w:rPr>
              <w:t>I</w:t>
            </w:r>
            <w:r w:rsidR="00584F6A" w:rsidRPr="00584F6A">
              <w:rPr>
                <w:rFonts w:ascii="Arial" w:hAnsi="Arial" w:cs="Arial"/>
              </w:rPr>
              <w:t xml:space="preserve">nformation regarding the flood recurrence levels for the site should be obtained. </w:t>
            </w:r>
            <w:r>
              <w:rPr>
                <w:rFonts w:ascii="Arial" w:hAnsi="Arial" w:cs="Arial"/>
              </w:rPr>
              <w:t>DWER</w:t>
            </w:r>
            <w:r w:rsidR="00584F6A" w:rsidRPr="00584F6A">
              <w:rPr>
                <w:rFonts w:ascii="Arial" w:hAnsi="Arial" w:cs="Arial"/>
              </w:rPr>
              <w:t xml:space="preserve"> </w:t>
            </w:r>
            <w:r w:rsidR="00632EAF" w:rsidRPr="00632EAF">
              <w:rPr>
                <w:rFonts w:ascii="Arial" w:hAnsi="Arial" w:cs="Arial"/>
              </w:rPr>
              <w:t>has flood mapping of many of the state's major rivers and streams</w:t>
            </w:r>
            <w:r w:rsidR="00632EAF">
              <w:rPr>
                <w:rFonts w:ascii="Arial" w:hAnsi="Arial" w:cs="Arial"/>
              </w:rPr>
              <w:t>,</w:t>
            </w:r>
            <w:r w:rsidR="00632EAF" w:rsidRPr="00632EAF">
              <w:rPr>
                <w:rFonts w:ascii="Arial" w:hAnsi="Arial" w:cs="Arial"/>
              </w:rPr>
              <w:t xml:space="preserve"> go to the </w:t>
            </w:r>
            <w:hyperlink r:id="rId30" w:history="1">
              <w:r w:rsidR="00632EAF" w:rsidRPr="00632EAF">
                <w:rPr>
                  <w:rStyle w:val="Hyperlink"/>
                  <w:rFonts w:ascii="Arial" w:hAnsi="Arial" w:cs="Arial"/>
                </w:rPr>
                <w:t>Spatial Data Download</w:t>
              </w:r>
            </w:hyperlink>
            <w:r w:rsidR="00632EAF" w:rsidRPr="00632EAF">
              <w:rPr>
                <w:rFonts w:ascii="Arial" w:hAnsi="Arial" w:cs="Arial"/>
              </w:rPr>
              <w:t xml:space="preserve"> page</w:t>
            </w:r>
            <w:r w:rsidR="00584F6A" w:rsidRPr="00584F6A">
              <w:rPr>
                <w:rFonts w:ascii="Arial" w:hAnsi="Arial" w:cs="Arial"/>
              </w:rPr>
              <w:t xml:space="preserve">. In the field, proximity to watercourses (both </w:t>
            </w:r>
            <w:r w:rsidRPr="00CB7298">
              <w:rPr>
                <w:rFonts w:ascii="Arial" w:hAnsi="Arial" w:cs="Arial"/>
              </w:rPr>
              <w:t>seasonal</w:t>
            </w:r>
            <w:r w:rsidR="00584F6A" w:rsidRPr="00584F6A">
              <w:rPr>
                <w:rFonts w:ascii="Arial" w:hAnsi="Arial" w:cs="Arial"/>
              </w:rPr>
              <w:t xml:space="preserve"> and permanent) should be noted, as well as the position of the site within the landscape (e.g. on a floodplain).</w:t>
            </w:r>
          </w:p>
          <w:p w14:paraId="5FBD9A13" w14:textId="4FA98262" w:rsidR="00584F6A" w:rsidRPr="00584F6A" w:rsidRDefault="00F40B2E" w:rsidP="00A31285">
            <w:pPr>
              <w:rPr>
                <w:rFonts w:ascii="Arial" w:hAnsi="Arial" w:cs="Arial"/>
              </w:rPr>
            </w:pPr>
            <w:r w:rsidRPr="00F40B2E">
              <w:rPr>
                <w:rFonts w:ascii="Arial" w:hAnsi="Arial" w:cs="Arial"/>
                <w:i/>
              </w:rPr>
              <w:t xml:space="preserve">Note: </w:t>
            </w:r>
            <w:r w:rsidR="003F38CB">
              <w:rPr>
                <w:rFonts w:ascii="Arial" w:hAnsi="Arial" w:cs="Arial"/>
                <w:i/>
              </w:rPr>
              <w:t>LAA</w:t>
            </w:r>
            <w:r w:rsidR="00584F6A" w:rsidRPr="00F40B2E">
              <w:rPr>
                <w:rFonts w:ascii="Arial" w:hAnsi="Arial" w:cs="Arial"/>
                <w:i/>
              </w:rPr>
              <w:t xml:space="preserve"> which are seasonally inundated will result in export of effluent or pollutants unless effluent is stored during the wet season</w:t>
            </w:r>
            <w:r w:rsidR="00584F6A" w:rsidRPr="00584F6A">
              <w:rPr>
                <w:rFonts w:ascii="Arial" w:hAnsi="Arial" w:cs="Arial"/>
              </w:rPr>
              <w:t xml:space="preserve">. </w:t>
            </w:r>
            <w:r w:rsidR="00AD2197" w:rsidRPr="00F40B2E">
              <w:rPr>
                <w:rFonts w:ascii="Arial" w:hAnsi="Arial" w:cs="Arial"/>
                <w:i/>
              </w:rPr>
              <w:t xml:space="preserve">An onsite </w:t>
            </w:r>
            <w:r w:rsidR="003F38CB">
              <w:rPr>
                <w:rFonts w:ascii="Arial" w:hAnsi="Arial" w:cs="Arial"/>
                <w:i/>
              </w:rPr>
              <w:t>wastewater</w:t>
            </w:r>
            <w:r w:rsidR="00AD2197" w:rsidRPr="00F40B2E">
              <w:rPr>
                <w:rFonts w:ascii="Arial" w:hAnsi="Arial" w:cs="Arial"/>
                <w:i/>
              </w:rPr>
              <w:t xml:space="preserve"> system </w:t>
            </w:r>
            <w:r w:rsidR="00A31285" w:rsidRPr="00F40B2E">
              <w:rPr>
                <w:rFonts w:ascii="Arial" w:hAnsi="Arial" w:cs="Arial"/>
                <w:i/>
              </w:rPr>
              <w:t>shall not</w:t>
            </w:r>
            <w:r w:rsidR="00AD2197" w:rsidRPr="00F40B2E">
              <w:rPr>
                <w:rFonts w:ascii="Arial" w:hAnsi="Arial" w:cs="Arial"/>
                <w:i/>
              </w:rPr>
              <w:t xml:space="preserve"> be located within any area subject to inundation and/or flooding in </w:t>
            </w:r>
            <w:r w:rsidR="00A31285" w:rsidRPr="00F40B2E">
              <w:rPr>
                <w:rFonts w:ascii="Arial" w:hAnsi="Arial" w:cs="Arial"/>
                <w:i/>
              </w:rPr>
              <w:t>1:</w:t>
            </w:r>
            <w:r w:rsidR="00AD2197" w:rsidRPr="00F40B2E">
              <w:rPr>
                <w:rFonts w:ascii="Arial" w:hAnsi="Arial" w:cs="Arial"/>
                <w:i/>
              </w:rPr>
              <w:t>10</w:t>
            </w:r>
            <w:r w:rsidR="00A31285" w:rsidRPr="00F40B2E">
              <w:rPr>
                <w:rFonts w:ascii="Arial" w:hAnsi="Arial" w:cs="Arial"/>
                <w:i/>
              </w:rPr>
              <w:t xml:space="preserve"> year Annual Exceedance Probability (AEP) rainfall event. </w:t>
            </w:r>
            <w:r w:rsidR="00584F6A" w:rsidRPr="00F40B2E">
              <w:rPr>
                <w:rFonts w:ascii="Arial" w:hAnsi="Arial" w:cs="Arial"/>
                <w:i/>
              </w:rPr>
              <w:t>Electronic controls of wastewater systems should be located above the 1:</w:t>
            </w:r>
            <w:proofErr w:type="gramStart"/>
            <w:r w:rsidR="00584F6A" w:rsidRPr="00F40B2E">
              <w:rPr>
                <w:rFonts w:ascii="Arial" w:hAnsi="Arial" w:cs="Arial"/>
                <w:i/>
              </w:rPr>
              <w:t>100 year</w:t>
            </w:r>
            <w:proofErr w:type="gramEnd"/>
            <w:r w:rsidR="00584F6A" w:rsidRPr="00F40B2E">
              <w:rPr>
                <w:rFonts w:ascii="Arial" w:hAnsi="Arial" w:cs="Arial"/>
                <w:i/>
              </w:rPr>
              <w:t xml:space="preserve"> flood level where </w:t>
            </w:r>
            <w:r w:rsidR="005E4AE0" w:rsidRPr="00F40B2E">
              <w:rPr>
                <w:rFonts w:ascii="Arial" w:hAnsi="Arial" w:cs="Arial"/>
                <w:i/>
              </w:rPr>
              <w:t>possible</w:t>
            </w:r>
            <w:r w:rsidR="00584F6A" w:rsidRPr="00F40B2E">
              <w:rPr>
                <w:rFonts w:ascii="Arial" w:hAnsi="Arial" w:cs="Arial"/>
                <w:i/>
              </w:rPr>
              <w:t>.</w:t>
            </w:r>
          </w:p>
        </w:tc>
        <w:tc>
          <w:tcPr>
            <w:tcW w:w="1276" w:type="dxa"/>
            <w:tcBorders>
              <w:left w:val="none" w:sz="0" w:space="0" w:color="auto"/>
              <w:right w:val="none" w:sz="0" w:space="0" w:color="auto"/>
            </w:tcBorders>
          </w:tcPr>
          <w:p w14:paraId="07CCB7ED" w14:textId="77777777" w:rsidR="00584F6A" w:rsidRPr="00584F6A" w:rsidRDefault="00584F6A" w:rsidP="00CC13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53B8BD96" w14:textId="77777777" w:rsidR="00584F6A" w:rsidRPr="00584F6A" w:rsidRDefault="00584F6A" w:rsidP="00CC1383">
            <w:pPr>
              <w:rPr>
                <w:rFonts w:ascii="Arial" w:hAnsi="Arial" w:cs="Arial"/>
                <w:b w:val="0"/>
              </w:rPr>
            </w:pPr>
          </w:p>
        </w:tc>
      </w:tr>
      <w:tr w:rsidR="00584F6A" w:rsidRPr="00584F6A" w14:paraId="013D3F63" w14:textId="77777777" w:rsidTr="005E4AE0">
        <w:trPr>
          <w:cnfStyle w:val="000000010000" w:firstRow="0" w:lastRow="0" w:firstColumn="0" w:lastColumn="0" w:oddVBand="0" w:evenVBand="0" w:oddHBand="0" w:evenHBand="1" w:firstRowFirstColumn="0" w:firstRowLastColumn="0" w:lastRowFirstColumn="0" w:lastRowLastColumn="0"/>
          <w:trHeight w:hRule="exact" w:val="2273"/>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14:paraId="5ACB1738" w14:textId="588B613D" w:rsidR="00584F6A" w:rsidRPr="00584F6A" w:rsidRDefault="007510A4" w:rsidP="00CC1383">
            <w:pPr>
              <w:rPr>
                <w:rFonts w:ascii="Arial" w:hAnsi="Arial" w:cs="Arial"/>
              </w:rPr>
            </w:pPr>
            <w:bookmarkStart w:id="16" w:name="_Hlk52538682"/>
            <w:r>
              <w:rPr>
                <w:rFonts w:ascii="Arial" w:hAnsi="Arial" w:cs="Arial"/>
              </w:rPr>
              <w:t xml:space="preserve">Horizontal </w:t>
            </w:r>
            <w:r w:rsidR="00C96554" w:rsidRPr="00C96554">
              <w:rPr>
                <w:rFonts w:ascii="Arial" w:hAnsi="Arial" w:cs="Arial"/>
              </w:rPr>
              <w:t>Setback Distances</w:t>
            </w:r>
            <w:bookmarkEnd w:id="16"/>
          </w:p>
        </w:tc>
        <w:tc>
          <w:tcPr>
            <w:cnfStyle w:val="000010000000" w:firstRow="0" w:lastRow="0" w:firstColumn="0" w:lastColumn="0" w:oddVBand="1" w:evenVBand="0" w:oddHBand="0" w:evenHBand="0" w:firstRowFirstColumn="0" w:firstRowLastColumn="0" w:lastRowFirstColumn="0" w:lastRowLastColumn="0"/>
            <w:tcW w:w="6095" w:type="dxa"/>
            <w:tcBorders>
              <w:left w:val="none" w:sz="0" w:space="0" w:color="auto"/>
              <w:right w:val="none" w:sz="0" w:space="0" w:color="auto"/>
            </w:tcBorders>
          </w:tcPr>
          <w:p w14:paraId="3C469E47" w14:textId="468250E4" w:rsidR="00C76C86" w:rsidRPr="00584F6A" w:rsidRDefault="00584F6A" w:rsidP="00A31285">
            <w:pPr>
              <w:rPr>
                <w:rFonts w:ascii="Arial" w:hAnsi="Arial" w:cs="Arial"/>
              </w:rPr>
            </w:pPr>
            <w:r w:rsidRPr="00584F6A">
              <w:rPr>
                <w:rFonts w:ascii="Arial" w:hAnsi="Arial" w:cs="Arial"/>
              </w:rPr>
              <w:t xml:space="preserve">When siting </w:t>
            </w:r>
            <w:r w:rsidR="003F38CB">
              <w:rPr>
                <w:rFonts w:ascii="Arial" w:hAnsi="Arial" w:cs="Arial"/>
              </w:rPr>
              <w:t>an on-site wastewater system</w:t>
            </w:r>
            <w:r w:rsidRPr="00584F6A">
              <w:rPr>
                <w:rFonts w:ascii="Arial" w:hAnsi="Arial" w:cs="Arial"/>
              </w:rPr>
              <w:t xml:space="preserve">, setbacks should be provided </w:t>
            </w:r>
            <w:r w:rsidR="00221B82">
              <w:rPr>
                <w:rFonts w:ascii="Arial" w:hAnsi="Arial" w:cs="Arial"/>
              </w:rPr>
              <w:t xml:space="preserve">and shown on the site map </w:t>
            </w:r>
            <w:r w:rsidRPr="00584F6A">
              <w:rPr>
                <w:rFonts w:ascii="Arial" w:hAnsi="Arial" w:cs="Arial"/>
              </w:rPr>
              <w:t xml:space="preserve">to various features as recommended in the </w:t>
            </w:r>
            <w:r w:rsidRPr="00C96554">
              <w:rPr>
                <w:rFonts w:ascii="Arial" w:hAnsi="Arial" w:cs="Arial"/>
              </w:rPr>
              <w:t xml:space="preserve">relevant </w:t>
            </w:r>
            <w:r w:rsidR="007F1FA3" w:rsidRPr="00C96554">
              <w:rPr>
                <w:rFonts w:ascii="Arial" w:hAnsi="Arial" w:cs="Arial"/>
              </w:rPr>
              <w:t>legislation</w:t>
            </w:r>
            <w:r w:rsidRPr="00584F6A">
              <w:rPr>
                <w:rFonts w:ascii="Arial" w:hAnsi="Arial" w:cs="Arial"/>
              </w:rPr>
              <w:t>. In the field, note the distance to relevant features (e.g. property boundaries, wate</w:t>
            </w:r>
            <w:r w:rsidR="00A31285">
              <w:rPr>
                <w:rFonts w:ascii="Arial" w:hAnsi="Arial" w:cs="Arial"/>
              </w:rPr>
              <w:t xml:space="preserve">rcourses, </w:t>
            </w:r>
            <w:r w:rsidR="00063746">
              <w:rPr>
                <w:rFonts w:ascii="Arial" w:hAnsi="Arial" w:cs="Arial"/>
              </w:rPr>
              <w:t xml:space="preserve">wetlands and other water bodies, </w:t>
            </w:r>
            <w:r w:rsidR="00A31285">
              <w:rPr>
                <w:rFonts w:ascii="Arial" w:hAnsi="Arial" w:cs="Arial"/>
              </w:rPr>
              <w:t xml:space="preserve">buildings) from both </w:t>
            </w:r>
            <w:r w:rsidR="00A31285" w:rsidRPr="00A31285">
              <w:rPr>
                <w:rFonts w:ascii="Arial" w:hAnsi="Arial" w:cs="Arial"/>
              </w:rPr>
              <w:t xml:space="preserve">proposed </w:t>
            </w:r>
            <w:r w:rsidR="00A31285" w:rsidRPr="00584F6A">
              <w:rPr>
                <w:rFonts w:ascii="Arial" w:hAnsi="Arial" w:cs="Arial"/>
              </w:rPr>
              <w:t>treatment</w:t>
            </w:r>
            <w:r w:rsidRPr="00584F6A">
              <w:rPr>
                <w:rFonts w:ascii="Arial" w:hAnsi="Arial" w:cs="Arial"/>
              </w:rPr>
              <w:t xml:space="preserve"> system and LAA.</w:t>
            </w:r>
            <w:r w:rsidR="00A31285">
              <w:rPr>
                <w:rFonts w:ascii="Arial" w:hAnsi="Arial" w:cs="Arial"/>
              </w:rPr>
              <w:t xml:space="preserve"> </w:t>
            </w:r>
            <w:r w:rsidR="00C96554">
              <w:rPr>
                <w:rFonts w:ascii="Arial" w:hAnsi="Arial" w:cs="Arial"/>
              </w:rPr>
              <w:t xml:space="preserve">The </w:t>
            </w:r>
            <w:r w:rsidR="007510A4">
              <w:rPr>
                <w:rFonts w:ascii="Arial" w:hAnsi="Arial" w:cs="Arial"/>
              </w:rPr>
              <w:t>horizontal and vertical</w:t>
            </w:r>
            <w:r w:rsidR="00C96554">
              <w:rPr>
                <w:rFonts w:ascii="Arial" w:hAnsi="Arial" w:cs="Arial"/>
              </w:rPr>
              <w:t xml:space="preserve"> setback distances are listed in </w:t>
            </w:r>
            <w:hyperlink w:anchor="_Appendix_1" w:history="1">
              <w:r w:rsidR="00C76C86" w:rsidRPr="00C96554">
                <w:rPr>
                  <w:rStyle w:val="Hyperlink"/>
                  <w:rFonts w:ascii="Arial" w:hAnsi="Arial" w:cs="Arial"/>
                </w:rPr>
                <w:t>Appendix 1</w:t>
              </w:r>
            </w:hyperlink>
            <w:r w:rsidR="00C96554">
              <w:rPr>
                <w:rFonts w:ascii="Arial" w:hAnsi="Arial" w:cs="Arial"/>
              </w:rPr>
              <w:t>.</w:t>
            </w:r>
          </w:p>
        </w:tc>
        <w:tc>
          <w:tcPr>
            <w:tcW w:w="1276" w:type="dxa"/>
            <w:tcBorders>
              <w:left w:val="none" w:sz="0" w:space="0" w:color="auto"/>
              <w:right w:val="none" w:sz="0" w:space="0" w:color="auto"/>
            </w:tcBorders>
          </w:tcPr>
          <w:p w14:paraId="7C32E8F3" w14:textId="77777777" w:rsidR="00584F6A" w:rsidRPr="00584F6A" w:rsidRDefault="00584F6A" w:rsidP="004502C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32" w:type="dxa"/>
            <w:tcBorders>
              <w:left w:val="none" w:sz="0" w:space="0" w:color="auto"/>
            </w:tcBorders>
          </w:tcPr>
          <w:p w14:paraId="481FA657" w14:textId="77777777" w:rsidR="00584F6A" w:rsidRPr="00584F6A" w:rsidRDefault="00584F6A" w:rsidP="004502C4">
            <w:pPr>
              <w:rPr>
                <w:rFonts w:ascii="Arial" w:hAnsi="Arial" w:cs="Arial"/>
                <w:b w:val="0"/>
              </w:rPr>
            </w:pPr>
          </w:p>
        </w:tc>
      </w:tr>
      <w:tr w:rsidR="00584F6A" w:rsidRPr="00584F6A" w14:paraId="1266087F" w14:textId="77777777" w:rsidTr="00C971D8">
        <w:trPr>
          <w:cnfStyle w:val="010000000000" w:firstRow="0" w:lastRow="1" w:firstColumn="0" w:lastColumn="0" w:oddVBand="0" w:evenVBand="0" w:oddHBand="0" w:evenHBand="0" w:firstRowFirstColumn="0" w:firstRowLastColumn="0" w:lastRowFirstColumn="0" w:lastRowLastColumn="0"/>
          <w:trHeight w:hRule="exact" w:val="3385"/>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14:paraId="25B55C09" w14:textId="77777777" w:rsidR="00584F6A" w:rsidRPr="00584F6A" w:rsidRDefault="00584F6A" w:rsidP="00F40B2E">
            <w:pPr>
              <w:rPr>
                <w:rFonts w:ascii="Arial" w:hAnsi="Arial" w:cs="Arial"/>
              </w:rPr>
            </w:pPr>
            <w:r w:rsidRPr="00584F6A">
              <w:rPr>
                <w:rFonts w:ascii="Arial" w:hAnsi="Arial" w:cs="Arial"/>
              </w:rPr>
              <w:t>Available Land Application Area</w:t>
            </w:r>
            <w:r w:rsidR="00F40B2E">
              <w:rPr>
                <w:rFonts w:ascii="Arial" w:hAnsi="Arial" w:cs="Arial"/>
              </w:rPr>
              <w:t xml:space="preserve"> (LAA)</w:t>
            </w:r>
          </w:p>
        </w:tc>
        <w:tc>
          <w:tcPr>
            <w:cnfStyle w:val="000010000000" w:firstRow="0" w:lastRow="0" w:firstColumn="0" w:lastColumn="0" w:oddVBand="1" w:evenVBand="0" w:oddHBand="0" w:evenHBand="0" w:firstRowFirstColumn="0" w:firstRowLastColumn="0" w:lastRowFirstColumn="0" w:lastRowLastColumn="0"/>
            <w:tcW w:w="6095" w:type="dxa"/>
            <w:tcBorders>
              <w:top w:val="none" w:sz="0" w:space="0" w:color="auto"/>
              <w:left w:val="none" w:sz="0" w:space="0" w:color="auto"/>
              <w:bottom w:val="none" w:sz="0" w:space="0" w:color="auto"/>
              <w:right w:val="none" w:sz="0" w:space="0" w:color="auto"/>
            </w:tcBorders>
          </w:tcPr>
          <w:p w14:paraId="3998790C" w14:textId="183A6CDF" w:rsidR="00F40B2E" w:rsidRDefault="00584F6A" w:rsidP="00221B82">
            <w:pPr>
              <w:rPr>
                <w:rFonts w:ascii="Arial" w:hAnsi="Arial" w:cs="Arial"/>
                <w:b w:val="0"/>
              </w:rPr>
            </w:pPr>
            <w:r w:rsidRPr="00584F6A">
              <w:rPr>
                <w:rFonts w:ascii="Arial" w:hAnsi="Arial" w:cs="Arial"/>
                <w:b w:val="0"/>
              </w:rPr>
              <w:t xml:space="preserve">The total area available for effluent application should be determined, after allowances for typical improvements such as buildings, setback buffers and areas not suitable for effluent application (e.g. areas affected by rock outcrop, excess surface gravel and boggy ground). </w:t>
            </w:r>
            <w:r w:rsidR="00221B82" w:rsidRPr="00221B82">
              <w:rPr>
                <w:rFonts w:ascii="Arial" w:hAnsi="Arial" w:cs="Arial"/>
                <w:b w:val="0"/>
              </w:rPr>
              <w:t xml:space="preserve">A minimum required LAA should be calculated as per </w:t>
            </w:r>
            <w:hyperlink r:id="rId31" w:history="1">
              <w:r w:rsidR="00221B82" w:rsidRPr="00B776E4">
                <w:rPr>
                  <w:rStyle w:val="Hyperlink"/>
                  <w:rFonts w:ascii="Arial" w:hAnsi="Arial" w:cs="Arial"/>
                  <w:b w:val="0"/>
                  <w:bCs w:val="0"/>
                </w:rPr>
                <w:t>Schedule 2 of the GSP</w:t>
              </w:r>
            </w:hyperlink>
            <w:r w:rsidR="00221B82">
              <w:rPr>
                <w:rFonts w:ascii="Arial" w:hAnsi="Arial" w:cs="Arial"/>
                <w:b w:val="0"/>
              </w:rPr>
              <w:t xml:space="preserve">. </w:t>
            </w:r>
          </w:p>
          <w:p w14:paraId="2968940B" w14:textId="77777777" w:rsidR="00F40B2E" w:rsidRDefault="00F40B2E" w:rsidP="00221B82">
            <w:pPr>
              <w:rPr>
                <w:rFonts w:ascii="Arial" w:hAnsi="Arial" w:cs="Arial"/>
                <w:b w:val="0"/>
              </w:rPr>
            </w:pPr>
          </w:p>
          <w:p w14:paraId="2C044184" w14:textId="636D94DE" w:rsidR="00584F6A" w:rsidRPr="00C96554" w:rsidRDefault="00F40B2E" w:rsidP="00221B82">
            <w:pPr>
              <w:rPr>
                <w:rFonts w:ascii="Arial" w:hAnsi="Arial" w:cs="Arial"/>
                <w:b w:val="0"/>
                <w:i/>
              </w:rPr>
            </w:pPr>
            <w:r w:rsidRPr="00C96554">
              <w:rPr>
                <w:rFonts w:ascii="Arial" w:hAnsi="Arial" w:cs="Arial"/>
                <w:b w:val="0"/>
                <w:i/>
              </w:rPr>
              <w:t xml:space="preserve">Note: </w:t>
            </w:r>
            <w:r w:rsidR="00584F6A" w:rsidRPr="00C96554">
              <w:rPr>
                <w:rFonts w:ascii="Arial" w:hAnsi="Arial" w:cs="Arial"/>
                <w:b w:val="0"/>
                <w:i/>
              </w:rPr>
              <w:t xml:space="preserve">Within the available area, the most appropriate site for </w:t>
            </w:r>
            <w:r w:rsidR="00D374A3">
              <w:rPr>
                <w:rFonts w:ascii="Arial" w:hAnsi="Arial" w:cs="Arial"/>
                <w:b w:val="0"/>
                <w:i/>
              </w:rPr>
              <w:t xml:space="preserve">LAA </w:t>
            </w:r>
            <w:r w:rsidR="00584F6A" w:rsidRPr="00C96554">
              <w:rPr>
                <w:rFonts w:ascii="Arial" w:hAnsi="Arial" w:cs="Arial"/>
                <w:b w:val="0"/>
                <w:i/>
              </w:rPr>
              <w:t>should be selected using the above SSE criteria</w:t>
            </w:r>
            <w:r w:rsidR="00221B82" w:rsidRPr="00C96554">
              <w:rPr>
                <w:rFonts w:ascii="Arial" w:hAnsi="Arial" w:cs="Arial"/>
                <w:b w:val="0"/>
                <w:i/>
              </w:rPr>
              <w:t xml:space="preserve">. </w:t>
            </w:r>
            <w:r w:rsidR="00584F6A" w:rsidRPr="00C96554">
              <w:rPr>
                <w:rFonts w:ascii="Arial" w:hAnsi="Arial" w:cs="Arial"/>
                <w:b w:val="0"/>
                <w:i/>
              </w:rPr>
              <w:t xml:space="preserve">In the field, soil investigations will be carried out in the areas identified as potential </w:t>
            </w:r>
            <w:r w:rsidR="00D374A3">
              <w:rPr>
                <w:rFonts w:ascii="Arial" w:hAnsi="Arial" w:cs="Arial"/>
                <w:b w:val="0"/>
                <w:i/>
              </w:rPr>
              <w:t>LAAs</w:t>
            </w:r>
            <w:r w:rsidR="00584F6A" w:rsidRPr="00C96554">
              <w:rPr>
                <w:rFonts w:ascii="Arial" w:hAnsi="Arial" w:cs="Arial"/>
                <w:b w:val="0"/>
                <w:i/>
              </w:rPr>
              <w:t>.</w:t>
            </w:r>
          </w:p>
        </w:tc>
        <w:tc>
          <w:tcPr>
            <w:tcW w:w="1276" w:type="dxa"/>
            <w:tcBorders>
              <w:top w:val="none" w:sz="0" w:space="0" w:color="auto"/>
              <w:left w:val="none" w:sz="0" w:space="0" w:color="auto"/>
              <w:bottom w:val="none" w:sz="0" w:space="0" w:color="auto"/>
              <w:right w:val="none" w:sz="0" w:space="0" w:color="auto"/>
            </w:tcBorders>
          </w:tcPr>
          <w:p w14:paraId="3A521E6C" w14:textId="77777777" w:rsidR="00584F6A" w:rsidRPr="00584F6A" w:rsidRDefault="00584F6A" w:rsidP="00CC1383">
            <w:pPr>
              <w:cnfStyle w:val="010000000000" w:firstRow="0" w:lastRow="1" w:firstColumn="0" w:lastColumn="0" w:oddVBand="0" w:evenVBand="0" w:oddHBand="0" w:evenHBand="0" w:firstRowFirstColumn="0" w:firstRowLastColumn="0" w:lastRowFirstColumn="0" w:lastRowLastColumn="0"/>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1432" w:type="dxa"/>
            <w:tcBorders>
              <w:top w:val="none" w:sz="0" w:space="0" w:color="auto"/>
              <w:left w:val="none" w:sz="0" w:space="0" w:color="auto"/>
              <w:bottom w:val="none" w:sz="0" w:space="0" w:color="auto"/>
              <w:right w:val="none" w:sz="0" w:space="0" w:color="auto"/>
            </w:tcBorders>
          </w:tcPr>
          <w:p w14:paraId="7B65FB49" w14:textId="77777777" w:rsidR="00584F6A" w:rsidRPr="00584F6A" w:rsidRDefault="00584F6A" w:rsidP="00CC1383">
            <w:pPr>
              <w:rPr>
                <w:rFonts w:ascii="Arial" w:hAnsi="Arial" w:cs="Arial"/>
                <w:b w:val="0"/>
              </w:rPr>
            </w:pPr>
          </w:p>
        </w:tc>
      </w:tr>
    </w:tbl>
    <w:p w14:paraId="7D8AD1E4" w14:textId="77777777" w:rsidR="00C971D8" w:rsidRDefault="00C971D8" w:rsidP="00F34975"/>
    <w:p w14:paraId="3C4CAD3F" w14:textId="2C34B830" w:rsidR="007B41EF" w:rsidRDefault="007B41EF" w:rsidP="007B41EF">
      <w:pPr>
        <w:pStyle w:val="Heading2"/>
        <w:rPr>
          <w:rFonts w:eastAsia="Arial"/>
        </w:rPr>
      </w:pPr>
      <w:bookmarkStart w:id="17" w:name="_Toc64020970"/>
      <w:r>
        <w:rPr>
          <w:rFonts w:eastAsia="Arial"/>
        </w:rPr>
        <w:t>3.2</w:t>
      </w:r>
      <w:r w:rsidRPr="007B41EF">
        <w:rPr>
          <w:rFonts w:eastAsia="Arial"/>
        </w:rPr>
        <w:tab/>
        <w:t>Soil Assessment</w:t>
      </w:r>
      <w:bookmarkEnd w:id="17"/>
    </w:p>
    <w:p w14:paraId="649F279F" w14:textId="77777777" w:rsidR="00713949" w:rsidRDefault="00713949" w:rsidP="007B41EF">
      <w:pPr>
        <w:rPr>
          <w:rFonts w:ascii="Arial" w:hAnsi="Arial" w:cs="Arial"/>
        </w:rPr>
      </w:pPr>
    </w:p>
    <w:p w14:paraId="48BFE184" w14:textId="7DF4FC1C" w:rsidR="007B41EF" w:rsidRPr="00F34975" w:rsidRDefault="007B41EF" w:rsidP="007B41EF">
      <w:pPr>
        <w:rPr>
          <w:rFonts w:ascii="Arial" w:hAnsi="Arial" w:cs="Arial"/>
        </w:rPr>
      </w:pPr>
      <w:r w:rsidRPr="00F34975">
        <w:rPr>
          <w:rFonts w:ascii="Arial" w:hAnsi="Arial" w:cs="Arial"/>
        </w:rPr>
        <w:t>The first step is to find published soil and geological information relevant to the site. Soil descriptions and othe</w:t>
      </w:r>
      <w:r w:rsidR="00713949" w:rsidRPr="00F34975">
        <w:rPr>
          <w:rFonts w:ascii="Arial" w:hAnsi="Arial" w:cs="Arial"/>
        </w:rPr>
        <w:t>r information for the land</w:t>
      </w:r>
      <w:r w:rsidR="00F40B2E" w:rsidRPr="00F34975">
        <w:rPr>
          <w:rFonts w:ascii="Arial" w:hAnsi="Arial" w:cs="Arial"/>
        </w:rPr>
        <w:t>,</w:t>
      </w:r>
      <w:r w:rsidRPr="00F34975">
        <w:rPr>
          <w:rFonts w:ascii="Arial" w:hAnsi="Arial" w:cs="Arial"/>
        </w:rPr>
        <w:t xml:space="preserve"> </w:t>
      </w:r>
      <w:r w:rsidR="00F40B2E" w:rsidRPr="00F34975">
        <w:rPr>
          <w:rFonts w:ascii="Arial" w:hAnsi="Arial" w:cs="Arial"/>
        </w:rPr>
        <w:t>b</w:t>
      </w:r>
      <w:r w:rsidRPr="00F34975">
        <w:rPr>
          <w:rFonts w:ascii="Arial" w:hAnsi="Arial" w:cs="Arial"/>
        </w:rPr>
        <w:t xml:space="preserve">road-scale (1:50,000 to 1:1,000,000) maps of soils for the whole of Australia have been collated in the </w:t>
      </w:r>
      <w:hyperlink r:id="rId32" w:history="1">
        <w:r w:rsidRPr="00F34975">
          <w:rPr>
            <w:rStyle w:val="Hyperlink"/>
            <w:rFonts w:ascii="Arial" w:hAnsi="Arial" w:cs="Arial"/>
          </w:rPr>
          <w:t xml:space="preserve">Australian Soils Research Information System </w:t>
        </w:r>
      </w:hyperlink>
      <w:r w:rsidRPr="00F34975">
        <w:rPr>
          <w:rFonts w:ascii="Arial" w:hAnsi="Arial" w:cs="Arial"/>
        </w:rPr>
        <w:t xml:space="preserve">(ASRIS). Geological maps are typically available at 1:250,000, available from </w:t>
      </w:r>
      <w:hyperlink r:id="rId33" w:history="1">
        <w:r w:rsidRPr="00F34975">
          <w:rPr>
            <w:rStyle w:val="Hyperlink"/>
            <w:rFonts w:ascii="Arial" w:hAnsi="Arial" w:cs="Arial"/>
          </w:rPr>
          <w:t>Geoscience Australia</w:t>
        </w:r>
      </w:hyperlink>
      <w:r w:rsidRPr="00F34975">
        <w:rPr>
          <w:rFonts w:ascii="Arial" w:hAnsi="Arial" w:cs="Arial"/>
        </w:rPr>
        <w:t>.</w:t>
      </w:r>
      <w:r w:rsidR="00D01975" w:rsidRPr="00F34975">
        <w:t xml:space="preserve"> </w:t>
      </w:r>
      <w:r w:rsidR="00D01975" w:rsidRPr="00F34975">
        <w:rPr>
          <w:rFonts w:ascii="Arial" w:hAnsi="Arial" w:cs="Arial"/>
        </w:rPr>
        <w:t xml:space="preserve">It is also recommended that the soil database held by the </w:t>
      </w:r>
      <w:hyperlink r:id="rId34" w:history="1">
        <w:r w:rsidR="00D01975" w:rsidRPr="00F34975">
          <w:rPr>
            <w:rStyle w:val="Hyperlink"/>
            <w:rFonts w:ascii="Arial" w:hAnsi="Arial" w:cs="Arial"/>
          </w:rPr>
          <w:t>Department of Agriculture and Food</w:t>
        </w:r>
      </w:hyperlink>
      <w:r w:rsidR="00D01975" w:rsidRPr="00F34975">
        <w:rPr>
          <w:rFonts w:ascii="Arial" w:hAnsi="Arial" w:cs="Arial"/>
        </w:rPr>
        <w:t xml:space="preserve"> is </w:t>
      </w:r>
      <w:r w:rsidR="00EC6080" w:rsidRPr="00F34975">
        <w:rPr>
          <w:rFonts w:ascii="Arial" w:hAnsi="Arial" w:cs="Arial"/>
        </w:rPr>
        <w:t>used</w:t>
      </w:r>
      <w:r w:rsidR="00D01975" w:rsidRPr="00F34975">
        <w:rPr>
          <w:rFonts w:ascii="Arial" w:hAnsi="Arial" w:cs="Arial"/>
        </w:rPr>
        <w:t>, as this provides information on typical soil profiles in many parts of the State.</w:t>
      </w:r>
    </w:p>
    <w:p w14:paraId="037451CE" w14:textId="20731079" w:rsidR="003B46C1" w:rsidRPr="00F34975" w:rsidRDefault="003B46C1" w:rsidP="007B41EF">
      <w:pPr>
        <w:rPr>
          <w:rFonts w:ascii="Arial" w:hAnsi="Arial" w:cs="Arial"/>
        </w:rPr>
      </w:pPr>
    </w:p>
    <w:p w14:paraId="794BB41E" w14:textId="3A78BADA" w:rsidR="003B46C1" w:rsidRPr="00F34975" w:rsidRDefault="003B46C1" w:rsidP="007B41EF">
      <w:pPr>
        <w:rPr>
          <w:rFonts w:ascii="Arial" w:hAnsi="Arial" w:cs="Arial"/>
        </w:rPr>
      </w:pPr>
      <w:r w:rsidRPr="00F34975">
        <w:rPr>
          <w:rFonts w:ascii="Arial" w:hAnsi="Arial" w:cs="Arial"/>
        </w:rPr>
        <w:t>It is important that the description of soil characteristics is undertaken using methodologies described in the Australian Soil and Land Survey Field Handbook and that soil colours are described using Munsell colour-</w:t>
      </w:r>
      <w:r w:rsidRPr="00F34975">
        <w:rPr>
          <w:rFonts w:ascii="Arial" w:hAnsi="Arial" w:cs="Arial"/>
        </w:rPr>
        <w:lastRenderedPageBreak/>
        <w:t xml:space="preserve">charts to ensure consistency.  </w:t>
      </w:r>
    </w:p>
    <w:p w14:paraId="043B6E3B" w14:textId="77777777" w:rsidR="00713949" w:rsidRPr="00F34975" w:rsidRDefault="00713949" w:rsidP="007B41EF">
      <w:pPr>
        <w:rPr>
          <w:rFonts w:ascii="Arial" w:hAnsi="Arial" w:cs="Arial"/>
        </w:rPr>
      </w:pPr>
    </w:p>
    <w:p w14:paraId="770088C6" w14:textId="19701C63" w:rsidR="007B41EF" w:rsidRPr="00F34975" w:rsidRDefault="007B41EF" w:rsidP="007B41EF">
      <w:pPr>
        <w:rPr>
          <w:rFonts w:ascii="Arial" w:hAnsi="Arial" w:cs="Arial"/>
        </w:rPr>
      </w:pPr>
      <w:r w:rsidRPr="00F34975">
        <w:rPr>
          <w:rFonts w:ascii="Arial" w:hAnsi="Arial" w:cs="Arial"/>
        </w:rPr>
        <w:t xml:space="preserve">Caution should be </w:t>
      </w:r>
      <w:r w:rsidR="00F40B2E" w:rsidRPr="00F34975">
        <w:rPr>
          <w:rFonts w:ascii="Arial" w:hAnsi="Arial" w:cs="Arial"/>
        </w:rPr>
        <w:t>taken</w:t>
      </w:r>
      <w:r w:rsidRPr="00F34975">
        <w:rPr>
          <w:rFonts w:ascii="Arial" w:hAnsi="Arial" w:cs="Arial"/>
        </w:rPr>
        <w:t xml:space="preserve"> with the use of broad-scale mapping data in the evaluation of individual or even subdivision scale development. Field verification should always be undertaken to provid</w:t>
      </w:r>
      <w:r w:rsidR="00713949" w:rsidRPr="00F34975">
        <w:rPr>
          <w:rFonts w:ascii="Arial" w:hAnsi="Arial" w:cs="Arial"/>
        </w:rPr>
        <w:t>e detailed information for the SSE</w:t>
      </w:r>
      <w:r w:rsidRPr="00F34975">
        <w:rPr>
          <w:rFonts w:ascii="Arial" w:hAnsi="Arial" w:cs="Arial"/>
        </w:rPr>
        <w:t>.</w:t>
      </w:r>
    </w:p>
    <w:p w14:paraId="6A8C0EBC" w14:textId="77777777" w:rsidR="00713949" w:rsidRPr="00F34975" w:rsidRDefault="00713949" w:rsidP="007B41EF">
      <w:pPr>
        <w:rPr>
          <w:rFonts w:ascii="Arial" w:hAnsi="Arial" w:cs="Arial"/>
        </w:rPr>
      </w:pPr>
    </w:p>
    <w:p w14:paraId="14408D51" w14:textId="7ACC8E47" w:rsidR="00417E9F" w:rsidRPr="00F34975" w:rsidRDefault="00F40B2E" w:rsidP="007B41EF">
      <w:pPr>
        <w:rPr>
          <w:rFonts w:ascii="Arial" w:hAnsi="Arial" w:cs="Arial"/>
        </w:rPr>
      </w:pPr>
      <w:r w:rsidRPr="00F34975">
        <w:rPr>
          <w:rFonts w:ascii="Arial" w:hAnsi="Arial" w:cs="Arial"/>
        </w:rPr>
        <w:t xml:space="preserve">After the desktop assessment </w:t>
      </w:r>
      <w:r w:rsidR="007B41EF" w:rsidRPr="00F34975">
        <w:rPr>
          <w:rFonts w:ascii="Arial" w:hAnsi="Arial" w:cs="Arial"/>
        </w:rPr>
        <w:t xml:space="preserve">has been </w:t>
      </w:r>
      <w:r w:rsidRPr="00F34975">
        <w:rPr>
          <w:rFonts w:ascii="Arial" w:hAnsi="Arial" w:cs="Arial"/>
        </w:rPr>
        <w:t>completed</w:t>
      </w:r>
      <w:r w:rsidR="00610E3F" w:rsidRPr="00F34975">
        <w:rPr>
          <w:rFonts w:ascii="Arial" w:hAnsi="Arial" w:cs="Arial"/>
        </w:rPr>
        <w:t>,</w:t>
      </w:r>
      <w:r w:rsidR="007B41EF" w:rsidRPr="00F34975">
        <w:rPr>
          <w:rFonts w:ascii="Arial" w:hAnsi="Arial" w:cs="Arial"/>
        </w:rPr>
        <w:t xml:space="preserve"> detailed soil assessment should be undertaken at the site, to characterise the soils in the different landform elements present (if there is more than one). This is done because soil forming processes differ depending on the position in the landscape (e.g. crests compared to lower slopes); and </w:t>
      </w:r>
      <w:proofErr w:type="gramStart"/>
      <w:r w:rsidR="007B41EF" w:rsidRPr="00F34975">
        <w:rPr>
          <w:rFonts w:ascii="Arial" w:hAnsi="Arial" w:cs="Arial"/>
        </w:rPr>
        <w:t>therefore</w:t>
      </w:r>
      <w:proofErr w:type="gramEnd"/>
      <w:r w:rsidR="007B41EF" w:rsidRPr="00F34975">
        <w:rPr>
          <w:rFonts w:ascii="Arial" w:hAnsi="Arial" w:cs="Arial"/>
        </w:rPr>
        <w:t xml:space="preserve"> the resulting soils can be significantly different, with different land capability for on-site wastewater management.</w:t>
      </w:r>
    </w:p>
    <w:p w14:paraId="429D6C65" w14:textId="77777777" w:rsidR="00610E3F" w:rsidRPr="00F34975" w:rsidRDefault="00610E3F" w:rsidP="007B41EF">
      <w:pPr>
        <w:rPr>
          <w:rFonts w:ascii="Arial" w:hAnsi="Arial" w:cs="Arial"/>
        </w:rPr>
      </w:pPr>
    </w:p>
    <w:p w14:paraId="0B7A0B8F" w14:textId="77777777" w:rsidR="007B41EF" w:rsidRPr="00F34975" w:rsidRDefault="007B41EF" w:rsidP="007B41EF">
      <w:pPr>
        <w:rPr>
          <w:rFonts w:ascii="Arial" w:hAnsi="Arial" w:cs="Arial"/>
        </w:rPr>
      </w:pPr>
      <w:r w:rsidRPr="00F34975">
        <w:rPr>
          <w:rFonts w:ascii="Arial" w:hAnsi="Arial" w:cs="Arial"/>
        </w:rPr>
        <w:t xml:space="preserve">At least two test pits or boreholes should be dug or excavated in each </w:t>
      </w:r>
      <w:r w:rsidR="00713949" w:rsidRPr="00F34975">
        <w:rPr>
          <w:rFonts w:ascii="Arial" w:hAnsi="Arial" w:cs="Arial"/>
        </w:rPr>
        <w:t xml:space="preserve">potential land application area </w:t>
      </w:r>
      <w:r w:rsidRPr="00F34975">
        <w:rPr>
          <w:rFonts w:ascii="Arial" w:hAnsi="Arial" w:cs="Arial"/>
        </w:rPr>
        <w:t>identified during the site assessment for single lot development proposals; and at least one test pit per lot for subdivision development proposals. Appendix C in AS/NZ1547:2012 provides guidance on the number of soil profiles that should be described in the survey.</w:t>
      </w:r>
    </w:p>
    <w:p w14:paraId="641A2A17" w14:textId="77777777" w:rsidR="00713949" w:rsidRPr="00F34975" w:rsidRDefault="00713949" w:rsidP="007B41EF">
      <w:pPr>
        <w:rPr>
          <w:rFonts w:ascii="Arial" w:hAnsi="Arial" w:cs="Arial"/>
        </w:rPr>
      </w:pPr>
    </w:p>
    <w:p w14:paraId="1C16D75B" w14:textId="247AFA4A" w:rsidR="00D0379D" w:rsidRPr="00F34975" w:rsidRDefault="003D71AE" w:rsidP="007B41EF">
      <w:pPr>
        <w:rPr>
          <w:rFonts w:ascii="Arial" w:hAnsi="Arial" w:cs="Arial"/>
        </w:rPr>
      </w:pPr>
      <w:hyperlink w:anchor="_Table_3:_" w:history="1">
        <w:r w:rsidR="00584F6A" w:rsidRPr="00F34975">
          <w:rPr>
            <w:rStyle w:val="Hyperlink"/>
            <w:rFonts w:ascii="Arial" w:hAnsi="Arial" w:cs="Arial"/>
          </w:rPr>
          <w:t>Table 3</w:t>
        </w:r>
      </w:hyperlink>
      <w:r w:rsidR="007B41EF" w:rsidRPr="00F34975">
        <w:rPr>
          <w:rFonts w:ascii="Arial" w:hAnsi="Arial" w:cs="Arial"/>
        </w:rPr>
        <w:t xml:space="preserve"> describes the physical soil characteristics that should be assessed in the </w:t>
      </w:r>
      <w:r w:rsidR="00A248F6" w:rsidRPr="00F34975">
        <w:rPr>
          <w:rFonts w:ascii="Arial" w:hAnsi="Arial" w:cs="Arial"/>
        </w:rPr>
        <w:t>soil survey</w:t>
      </w:r>
      <w:r w:rsidR="007B41EF" w:rsidRPr="00F34975">
        <w:rPr>
          <w:rFonts w:ascii="Arial" w:hAnsi="Arial" w:cs="Arial"/>
        </w:rPr>
        <w:t xml:space="preserve"> and how to describe and </w:t>
      </w:r>
      <w:r w:rsidR="00584F6A" w:rsidRPr="00F34975">
        <w:rPr>
          <w:rFonts w:ascii="Arial" w:hAnsi="Arial" w:cs="Arial"/>
        </w:rPr>
        <w:t xml:space="preserve">assess the parameters. </w:t>
      </w:r>
      <w:hyperlink w:anchor="_Table_4:_" w:history="1">
        <w:r w:rsidR="00584F6A" w:rsidRPr="00F34975">
          <w:rPr>
            <w:rStyle w:val="Hyperlink"/>
            <w:rFonts w:ascii="Arial" w:hAnsi="Arial" w:cs="Arial"/>
          </w:rPr>
          <w:t>Table 4</w:t>
        </w:r>
      </w:hyperlink>
      <w:r w:rsidR="007B41EF" w:rsidRPr="00F34975">
        <w:rPr>
          <w:rFonts w:ascii="Arial" w:hAnsi="Arial" w:cs="Arial"/>
        </w:rPr>
        <w:t xml:space="preserve"> describes the principal soil texture categories for on-site </w:t>
      </w:r>
      <w:r w:rsidR="00584F6A" w:rsidRPr="00F34975">
        <w:rPr>
          <w:rFonts w:ascii="Arial" w:hAnsi="Arial" w:cs="Arial"/>
        </w:rPr>
        <w:t xml:space="preserve">wastewater management. </w:t>
      </w:r>
      <w:hyperlink w:anchor="_Table_5:_Soil" w:history="1">
        <w:r w:rsidR="00584F6A" w:rsidRPr="00F34975">
          <w:rPr>
            <w:rStyle w:val="Hyperlink"/>
            <w:rFonts w:ascii="Arial" w:hAnsi="Arial" w:cs="Arial"/>
          </w:rPr>
          <w:t>Table 5</w:t>
        </w:r>
      </w:hyperlink>
      <w:r w:rsidR="007B41EF" w:rsidRPr="00F34975">
        <w:rPr>
          <w:rFonts w:ascii="Arial" w:hAnsi="Arial" w:cs="Arial"/>
        </w:rPr>
        <w:t xml:space="preserve"> describes the chemical soil characteristics that are pertinent to </w:t>
      </w:r>
      <w:r w:rsidR="00A248F6" w:rsidRPr="00F34975">
        <w:rPr>
          <w:rFonts w:ascii="Arial" w:hAnsi="Arial" w:cs="Arial"/>
        </w:rPr>
        <w:t>site and soil evaluation</w:t>
      </w:r>
      <w:r w:rsidR="007B41EF" w:rsidRPr="00F34975">
        <w:rPr>
          <w:rFonts w:ascii="Arial" w:hAnsi="Arial" w:cs="Arial"/>
        </w:rPr>
        <w:t xml:space="preserve"> for on-site wastewater management.</w:t>
      </w:r>
    </w:p>
    <w:p w14:paraId="46A34B0D" w14:textId="38F8284D" w:rsidR="00D0379D" w:rsidRDefault="00D0379D">
      <w:pPr>
        <w:rPr>
          <w:rFonts w:ascii="Arial" w:hAnsi="Arial" w:cs="Arial"/>
          <w:i/>
        </w:rPr>
      </w:pPr>
    </w:p>
    <w:p w14:paraId="2FE1294A" w14:textId="430DC26A" w:rsidR="007B41EF" w:rsidRPr="003F4F9B" w:rsidRDefault="00584F6A" w:rsidP="00441EFA">
      <w:pPr>
        <w:pStyle w:val="Heading3"/>
      </w:pPr>
      <w:bookmarkStart w:id="18" w:name="_Table_3:_"/>
      <w:bookmarkStart w:id="19" w:name="_Toc64020971"/>
      <w:bookmarkEnd w:id="18"/>
      <w:r w:rsidRPr="003F4F9B">
        <w:t>Table 3</w:t>
      </w:r>
      <w:r w:rsidR="007B41EF" w:rsidRPr="003F4F9B">
        <w:t>:</w:t>
      </w:r>
      <w:r w:rsidR="00CE545C">
        <w:t xml:space="preserve"> </w:t>
      </w:r>
      <w:r w:rsidR="007B41EF" w:rsidRPr="003F4F9B">
        <w:t>Soil Physical Characteristics for SSE</w:t>
      </w:r>
      <w:bookmarkEnd w:id="19"/>
    </w:p>
    <w:tbl>
      <w:tblPr>
        <w:tblStyle w:val="MediumShading1-Accent1"/>
        <w:tblW w:w="0" w:type="auto"/>
        <w:tblLook w:val="01E0" w:firstRow="1" w:lastRow="1" w:firstColumn="1" w:lastColumn="1" w:noHBand="0" w:noVBand="0"/>
      </w:tblPr>
      <w:tblGrid>
        <w:gridCol w:w="2262"/>
        <w:gridCol w:w="5435"/>
        <w:gridCol w:w="1479"/>
        <w:gridCol w:w="1484"/>
      </w:tblGrid>
      <w:tr w:rsidR="00584F6A" w:rsidRPr="00D0379D" w14:paraId="2B5288BE" w14:textId="77777777" w:rsidTr="008A7623">
        <w:trPr>
          <w:cnfStyle w:val="100000000000" w:firstRow="1" w:lastRow="0" w:firstColumn="0" w:lastColumn="0" w:oddVBand="0" w:evenVBand="0" w:oddHBand="0" w:evenHBand="0" w:firstRowFirstColumn="0" w:firstRowLastColumn="0" w:lastRowFirstColumn="0" w:lastRowLastColumn="0"/>
          <w:trHeight w:hRule="exact" w:val="648"/>
        </w:trPr>
        <w:tc>
          <w:tcPr>
            <w:cnfStyle w:val="001000000000" w:firstRow="0" w:lastRow="0" w:firstColumn="1" w:lastColumn="0" w:oddVBand="0" w:evenVBand="0" w:oddHBand="0" w:evenHBand="0" w:firstRowFirstColumn="0" w:firstRowLastColumn="0" w:lastRowFirstColumn="0" w:lastRowLastColumn="0"/>
            <w:tcW w:w="0" w:type="auto"/>
          </w:tcPr>
          <w:p w14:paraId="6BF9BCD8" w14:textId="77777777" w:rsidR="00584F6A" w:rsidRPr="00D0379D" w:rsidRDefault="00584F6A" w:rsidP="007B41EF">
            <w:pPr>
              <w:spacing w:before="115"/>
              <w:ind w:left="103"/>
              <w:rPr>
                <w:rFonts w:ascii="Arial" w:eastAsia="Arial" w:hAnsi="Arial" w:cs="Arial"/>
              </w:rPr>
            </w:pPr>
            <w:r w:rsidRPr="00D0379D">
              <w:rPr>
                <w:rFonts w:ascii="Arial" w:hAnsi="Arial" w:cs="Arial"/>
              </w:rPr>
              <w:t>Characteristic</w:t>
            </w:r>
          </w:p>
        </w:tc>
        <w:tc>
          <w:tcPr>
            <w:cnfStyle w:val="000010000000" w:firstRow="0" w:lastRow="0" w:firstColumn="0" w:lastColumn="0" w:oddVBand="1" w:evenVBand="0" w:oddHBand="0" w:evenHBand="0" w:firstRowFirstColumn="0" w:firstRowLastColumn="0" w:lastRowFirstColumn="0" w:lastRowLastColumn="0"/>
            <w:tcW w:w="0" w:type="auto"/>
          </w:tcPr>
          <w:p w14:paraId="66CE96D0" w14:textId="493E465F" w:rsidR="00584F6A" w:rsidRPr="00D0379D" w:rsidRDefault="00584F6A" w:rsidP="007B41EF">
            <w:pPr>
              <w:spacing w:before="115"/>
              <w:ind w:left="105"/>
              <w:rPr>
                <w:rFonts w:ascii="Arial" w:eastAsia="Arial" w:hAnsi="Arial" w:cs="Arial"/>
              </w:rPr>
            </w:pPr>
            <w:r w:rsidRPr="00D0379D">
              <w:rPr>
                <w:rFonts w:ascii="Arial" w:hAnsi="Arial" w:cs="Arial"/>
              </w:rPr>
              <w:t>Investigations and</w:t>
            </w:r>
            <w:r w:rsidRPr="00D0379D">
              <w:rPr>
                <w:rFonts w:ascii="Arial" w:hAnsi="Arial" w:cs="Arial"/>
                <w:spacing w:val="-11"/>
              </w:rPr>
              <w:t xml:space="preserve"> </w:t>
            </w:r>
            <w:r w:rsidRPr="00D0379D">
              <w:rPr>
                <w:rFonts w:ascii="Arial" w:hAnsi="Arial" w:cs="Arial"/>
              </w:rPr>
              <w:t>Reporting</w:t>
            </w:r>
          </w:p>
        </w:tc>
        <w:tc>
          <w:tcPr>
            <w:tcW w:w="0" w:type="auto"/>
          </w:tcPr>
          <w:p w14:paraId="1E7C9C94" w14:textId="77777777" w:rsidR="00584F6A" w:rsidRPr="00D0379D" w:rsidRDefault="00584F6A" w:rsidP="00067E07">
            <w:pPr>
              <w:widowControl/>
              <w:spacing w:before="60" w:after="60"/>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noProof/>
                <w:lang w:eastAsia="en-AU"/>
              </w:rPr>
            </w:pPr>
            <w:r w:rsidRPr="00D0379D">
              <w:rPr>
                <w:rFonts w:ascii="Tahoma" w:eastAsia="Times New Roman" w:hAnsi="Tahoma" w:cs="Tahoma"/>
                <w:noProof/>
                <w:lang w:eastAsia="en-AU"/>
              </w:rPr>
              <w:t>Level of Constraint</w:t>
            </w:r>
          </w:p>
          <w:p w14:paraId="2D8FACA3" w14:textId="77777777" w:rsidR="00584F6A" w:rsidRPr="00D0379D" w:rsidRDefault="00584F6A" w:rsidP="00067E07">
            <w:pPr>
              <w:spacing w:before="115"/>
              <w:ind w:left="103"/>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0" w:type="auto"/>
          </w:tcPr>
          <w:p w14:paraId="7BDEBF01" w14:textId="77777777" w:rsidR="00584F6A" w:rsidRPr="00D0379D" w:rsidRDefault="00584F6A" w:rsidP="00067E07">
            <w:pPr>
              <w:spacing w:before="115"/>
              <w:ind w:left="103"/>
              <w:rPr>
                <w:rFonts w:ascii="Arial" w:hAnsi="Arial" w:cs="Arial"/>
              </w:rPr>
            </w:pPr>
            <w:r w:rsidRPr="00D0379D">
              <w:rPr>
                <w:rFonts w:ascii="Arial" w:hAnsi="Arial" w:cs="Arial"/>
              </w:rPr>
              <w:t>Mitigation Measures</w:t>
            </w:r>
          </w:p>
        </w:tc>
      </w:tr>
      <w:tr w:rsidR="00584F6A" w:rsidRPr="00D0379D" w14:paraId="4AF4EC46" w14:textId="77777777" w:rsidTr="008A7623">
        <w:trPr>
          <w:cnfStyle w:val="000000100000" w:firstRow="0" w:lastRow="0" w:firstColumn="0" w:lastColumn="0" w:oddVBand="0" w:evenVBand="0" w:oddHBand="1" w:evenHBand="0" w:firstRowFirstColumn="0" w:firstRowLastColumn="0" w:lastRowFirstColumn="0" w:lastRowLastColumn="0"/>
          <w:trHeight w:hRule="exact" w:val="2496"/>
        </w:trPr>
        <w:tc>
          <w:tcPr>
            <w:cnfStyle w:val="001000000000" w:firstRow="0" w:lastRow="0" w:firstColumn="1" w:lastColumn="0" w:oddVBand="0" w:evenVBand="0" w:oddHBand="0" w:evenHBand="0" w:firstRowFirstColumn="0" w:firstRowLastColumn="0" w:lastRowFirstColumn="0" w:lastRowLastColumn="0"/>
            <w:tcW w:w="0" w:type="auto"/>
          </w:tcPr>
          <w:p w14:paraId="1854B2C6" w14:textId="5AE84EF4" w:rsidR="00584F6A" w:rsidRPr="00D0379D" w:rsidRDefault="00822C54" w:rsidP="00822C54">
            <w:pPr>
              <w:spacing w:before="116"/>
              <w:rPr>
                <w:rFonts w:ascii="Arial" w:eastAsia="Arial" w:hAnsi="Arial" w:cs="Arial"/>
              </w:rPr>
            </w:pPr>
            <w:r>
              <w:rPr>
                <w:rFonts w:ascii="Arial" w:hAnsi="Arial" w:cs="Arial"/>
              </w:rPr>
              <w:t xml:space="preserve">Profile </w:t>
            </w:r>
            <w:r w:rsidR="00584F6A" w:rsidRPr="00D0379D">
              <w:rPr>
                <w:rFonts w:ascii="Arial" w:hAnsi="Arial" w:cs="Arial"/>
              </w:rPr>
              <w:t>Depth</w:t>
            </w:r>
          </w:p>
        </w:tc>
        <w:tc>
          <w:tcPr>
            <w:cnfStyle w:val="000010000000" w:firstRow="0" w:lastRow="0" w:firstColumn="0" w:lastColumn="0" w:oddVBand="1" w:evenVBand="0" w:oddHBand="0" w:evenHBand="0" w:firstRowFirstColumn="0" w:firstRowLastColumn="0" w:lastRowFirstColumn="0" w:lastRowLastColumn="0"/>
            <w:tcW w:w="0" w:type="auto"/>
          </w:tcPr>
          <w:p w14:paraId="045B0FEE" w14:textId="0E6264FF" w:rsidR="00584F6A" w:rsidRPr="00D0379D" w:rsidRDefault="000A4068" w:rsidP="002F3576">
            <w:pPr>
              <w:spacing w:before="118"/>
              <w:ind w:left="105" w:right="96"/>
              <w:jc w:val="both"/>
              <w:rPr>
                <w:rFonts w:ascii="Arial" w:eastAsia="Arial" w:hAnsi="Arial" w:cs="Arial"/>
              </w:rPr>
            </w:pPr>
            <w:r>
              <w:rPr>
                <w:rFonts w:ascii="Arial" w:hAnsi="Arial" w:cs="Arial"/>
              </w:rPr>
              <w:t xml:space="preserve">To a depth consistent with setback distances to groundwater (see </w:t>
            </w:r>
            <w:hyperlink w:anchor="_Appendix_1" w:history="1">
              <w:r w:rsidRPr="000A4068">
                <w:rPr>
                  <w:rStyle w:val="Hyperlink"/>
                  <w:rFonts w:ascii="Arial" w:hAnsi="Arial" w:cs="Arial"/>
                </w:rPr>
                <w:t>Appendix 1</w:t>
              </w:r>
            </w:hyperlink>
            <w:r>
              <w:rPr>
                <w:rFonts w:ascii="Arial" w:hAnsi="Arial" w:cs="Arial"/>
              </w:rPr>
              <w:t>) and at least</w:t>
            </w:r>
            <w:r w:rsidR="00EA12E8">
              <w:rPr>
                <w:rFonts w:ascii="Arial" w:hAnsi="Arial" w:cs="Arial"/>
              </w:rPr>
              <w:t xml:space="preserve"> </w:t>
            </w:r>
            <w:r>
              <w:rPr>
                <w:rFonts w:ascii="Arial" w:hAnsi="Arial" w:cs="Arial"/>
              </w:rPr>
              <w:t>1.5m</w:t>
            </w:r>
            <w:r w:rsidR="00A64ED4">
              <w:rPr>
                <w:rFonts w:ascii="Arial" w:hAnsi="Arial" w:cs="Arial"/>
              </w:rPr>
              <w:t xml:space="preserve"> (</w:t>
            </w:r>
            <w:r w:rsidR="00911AA3">
              <w:rPr>
                <w:rFonts w:ascii="Arial" w:hAnsi="Arial" w:cs="Arial"/>
              </w:rPr>
              <w:t xml:space="preserve">2.0m </w:t>
            </w:r>
            <w:r w:rsidR="00187CA1">
              <w:rPr>
                <w:rFonts w:ascii="Arial" w:hAnsi="Arial" w:cs="Arial"/>
              </w:rPr>
              <w:t xml:space="preserve">in </w:t>
            </w:r>
            <w:r w:rsidR="00A64ED4">
              <w:rPr>
                <w:rFonts w:ascii="Arial" w:hAnsi="Arial" w:cs="Arial"/>
              </w:rPr>
              <w:t>PDWSAs)</w:t>
            </w:r>
            <w:r>
              <w:rPr>
                <w:rFonts w:ascii="Arial" w:hAnsi="Arial" w:cs="Arial"/>
              </w:rPr>
              <w:t xml:space="preserve"> below disposal depth or until limited by </w:t>
            </w:r>
            <w:proofErr w:type="spellStart"/>
            <w:r>
              <w:rPr>
                <w:rFonts w:ascii="Arial" w:hAnsi="Arial" w:cs="Arial"/>
              </w:rPr>
              <w:t>unfavorable</w:t>
            </w:r>
            <w:proofErr w:type="spellEnd"/>
            <w:r>
              <w:rPr>
                <w:rFonts w:ascii="Arial" w:hAnsi="Arial" w:cs="Arial"/>
              </w:rPr>
              <w:t xml:space="preserve"> layer, equipment </w:t>
            </w:r>
            <w:r w:rsidR="00584F6A" w:rsidRPr="00D0379D">
              <w:rPr>
                <w:rFonts w:ascii="Arial" w:hAnsi="Arial" w:cs="Arial"/>
              </w:rPr>
              <w:t>refusal</w:t>
            </w:r>
            <w:r>
              <w:rPr>
                <w:rFonts w:ascii="Arial" w:hAnsi="Arial" w:cs="Arial"/>
              </w:rPr>
              <w:t>, or permanent water table</w:t>
            </w:r>
            <w:r w:rsidR="00584F6A" w:rsidRPr="00D0379D">
              <w:rPr>
                <w:rFonts w:ascii="Arial" w:hAnsi="Arial" w:cs="Arial"/>
              </w:rPr>
              <w:t>. The depth of the excavation should be recorded, along with the depth of each distinctive soil layer or horizon. The presence of hardened layers (hardpans)</w:t>
            </w:r>
            <w:r>
              <w:rPr>
                <w:rFonts w:ascii="Arial" w:hAnsi="Arial" w:cs="Arial"/>
              </w:rPr>
              <w:t xml:space="preserve"> and water </w:t>
            </w:r>
            <w:r w:rsidR="00EA12E8">
              <w:rPr>
                <w:rFonts w:ascii="Arial" w:hAnsi="Arial" w:cs="Arial"/>
              </w:rPr>
              <w:t>table</w:t>
            </w:r>
            <w:r w:rsidR="00584F6A" w:rsidRPr="00D0379D">
              <w:rPr>
                <w:rFonts w:ascii="Arial" w:hAnsi="Arial" w:cs="Arial"/>
              </w:rPr>
              <w:t xml:space="preserve"> should also be</w:t>
            </w:r>
            <w:r w:rsidR="00584F6A" w:rsidRPr="00D0379D">
              <w:rPr>
                <w:rFonts w:ascii="Arial" w:hAnsi="Arial" w:cs="Arial"/>
                <w:spacing w:val="-1"/>
              </w:rPr>
              <w:t xml:space="preserve"> </w:t>
            </w:r>
            <w:r w:rsidR="00584F6A" w:rsidRPr="00D0379D">
              <w:rPr>
                <w:rFonts w:ascii="Arial" w:hAnsi="Arial" w:cs="Arial"/>
              </w:rPr>
              <w:t>recorded.</w:t>
            </w:r>
          </w:p>
        </w:tc>
        <w:tc>
          <w:tcPr>
            <w:tcW w:w="0" w:type="auto"/>
          </w:tcPr>
          <w:p w14:paraId="347EC134" w14:textId="77777777" w:rsidR="00584F6A" w:rsidRPr="00D0379D" w:rsidRDefault="00584F6A" w:rsidP="007B41EF">
            <w:pPr>
              <w:spacing w:before="118"/>
              <w:ind w:left="105" w:right="96"/>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7DC6B404" w14:textId="77777777" w:rsidR="00584F6A" w:rsidRPr="00D0379D" w:rsidRDefault="00584F6A" w:rsidP="007B41EF">
            <w:pPr>
              <w:spacing w:before="118"/>
              <w:ind w:left="105" w:right="96"/>
              <w:jc w:val="both"/>
              <w:rPr>
                <w:rFonts w:ascii="Arial" w:hAnsi="Arial" w:cs="Arial"/>
                <w:b w:val="0"/>
              </w:rPr>
            </w:pPr>
          </w:p>
        </w:tc>
      </w:tr>
      <w:tr w:rsidR="00584F6A" w:rsidRPr="00D0379D" w14:paraId="26965E9D" w14:textId="77777777" w:rsidTr="008A7623">
        <w:trPr>
          <w:cnfStyle w:val="000000010000" w:firstRow="0" w:lastRow="0" w:firstColumn="0" w:lastColumn="0" w:oddVBand="0" w:evenVBand="0" w:oddHBand="0" w:evenHBand="1" w:firstRowFirstColumn="0" w:firstRowLastColumn="0" w:lastRowFirstColumn="0" w:lastRowLastColumn="0"/>
          <w:trHeight w:hRule="exact" w:val="1823"/>
        </w:trPr>
        <w:tc>
          <w:tcPr>
            <w:cnfStyle w:val="001000000000" w:firstRow="0" w:lastRow="0" w:firstColumn="1" w:lastColumn="0" w:oddVBand="0" w:evenVBand="0" w:oddHBand="0" w:evenHBand="0" w:firstRowFirstColumn="0" w:firstRowLastColumn="0" w:lastRowFirstColumn="0" w:lastRowLastColumn="0"/>
            <w:tcW w:w="0" w:type="auto"/>
          </w:tcPr>
          <w:p w14:paraId="311905C8" w14:textId="77777777" w:rsidR="00584F6A" w:rsidRPr="00D0379D" w:rsidRDefault="00584F6A" w:rsidP="007B41EF">
            <w:pPr>
              <w:spacing w:before="115"/>
              <w:ind w:left="103"/>
              <w:rPr>
                <w:rFonts w:ascii="Arial" w:eastAsia="Arial" w:hAnsi="Arial" w:cs="Arial"/>
              </w:rPr>
            </w:pPr>
            <w:r w:rsidRPr="00D0379D">
              <w:rPr>
                <w:rFonts w:ascii="Arial" w:hAnsi="Arial" w:cs="Arial"/>
              </w:rPr>
              <w:t>Depth to</w:t>
            </w:r>
            <w:r w:rsidRPr="00D0379D">
              <w:rPr>
                <w:rFonts w:ascii="Arial" w:hAnsi="Arial" w:cs="Arial"/>
                <w:spacing w:val="-3"/>
              </w:rPr>
              <w:t xml:space="preserve"> </w:t>
            </w:r>
            <w:proofErr w:type="spellStart"/>
            <w:r w:rsidRPr="00D0379D">
              <w:rPr>
                <w:rFonts w:ascii="Arial" w:hAnsi="Arial" w:cs="Arial"/>
              </w:rPr>
              <w:t>watertable</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14:paraId="27FFA705" w14:textId="0BA5911A" w:rsidR="00584F6A" w:rsidRPr="00D0379D" w:rsidRDefault="00584F6A" w:rsidP="007B41EF">
            <w:pPr>
              <w:spacing w:before="117"/>
              <w:ind w:left="105" w:right="96"/>
              <w:rPr>
                <w:rFonts w:ascii="Arial" w:eastAsia="Arial" w:hAnsi="Arial" w:cs="Arial"/>
              </w:rPr>
            </w:pPr>
            <w:r w:rsidRPr="00D0379D">
              <w:rPr>
                <w:rFonts w:ascii="Arial" w:hAnsi="Arial" w:cs="Arial"/>
              </w:rPr>
              <w:t>If water enters the excavation from the surrounding soil, the depth to which it comes should be</w:t>
            </w:r>
            <w:r w:rsidRPr="00D0379D">
              <w:rPr>
                <w:rFonts w:ascii="Arial" w:hAnsi="Arial" w:cs="Arial"/>
                <w:spacing w:val="-8"/>
              </w:rPr>
              <w:t xml:space="preserve"> </w:t>
            </w:r>
            <w:r w:rsidRPr="00D0379D">
              <w:rPr>
                <w:rFonts w:ascii="Arial" w:hAnsi="Arial" w:cs="Arial"/>
              </w:rPr>
              <w:t>recorded.</w:t>
            </w:r>
            <w:r w:rsidR="0098089C" w:rsidRPr="00D0379D">
              <w:rPr>
                <w:rFonts w:ascii="Arial" w:hAnsi="Arial" w:cs="Arial"/>
              </w:rPr>
              <w:t xml:space="preserve"> The height of standing water in the soil survey pits or holes should be recorded in the wettest time of the year</w:t>
            </w:r>
            <w:r w:rsidR="00220F8F">
              <w:rPr>
                <w:rFonts w:ascii="Arial" w:hAnsi="Arial" w:cs="Arial"/>
              </w:rPr>
              <w:t xml:space="preserve"> </w:t>
            </w:r>
            <w:r w:rsidR="00220F8F" w:rsidRPr="00220F8F">
              <w:rPr>
                <w:rFonts w:ascii="Arial" w:hAnsi="Arial" w:cs="Arial"/>
              </w:rPr>
              <w:t>(</w:t>
            </w:r>
            <w:r w:rsidR="00220F8F">
              <w:rPr>
                <w:rFonts w:ascii="Arial" w:hAnsi="Arial" w:cs="Arial"/>
              </w:rPr>
              <w:t xml:space="preserve">see </w:t>
            </w:r>
            <w:hyperlink w:anchor="_APPENDIX_1-_Horizontal" w:history="1">
              <w:r w:rsidR="00220F8F" w:rsidRPr="00220F8F">
                <w:rPr>
                  <w:rStyle w:val="Hyperlink"/>
                  <w:rFonts w:ascii="Arial" w:hAnsi="Arial" w:cs="Arial"/>
                </w:rPr>
                <w:t>Appendix 1</w:t>
              </w:r>
            </w:hyperlink>
            <w:r w:rsidR="00220F8F">
              <w:t xml:space="preserve"> for </w:t>
            </w:r>
            <w:r w:rsidR="00220F8F" w:rsidRPr="00220F8F">
              <w:rPr>
                <w:rFonts w:ascii="Arial" w:hAnsi="Arial" w:cs="Arial"/>
              </w:rPr>
              <w:t>setback distances to groundwater)</w:t>
            </w:r>
            <w:r w:rsidR="006A17AD">
              <w:rPr>
                <w:rFonts w:ascii="Arial" w:hAnsi="Arial" w:cs="Arial"/>
              </w:rPr>
              <w:t>.</w:t>
            </w:r>
          </w:p>
        </w:tc>
        <w:tc>
          <w:tcPr>
            <w:tcW w:w="0" w:type="auto"/>
          </w:tcPr>
          <w:p w14:paraId="15B72ABC" w14:textId="77777777" w:rsidR="00584F6A" w:rsidRPr="00D0379D" w:rsidRDefault="00584F6A" w:rsidP="007B41EF">
            <w:pPr>
              <w:spacing w:before="117"/>
              <w:ind w:left="105" w:right="96"/>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2EEF1F74" w14:textId="77777777" w:rsidR="00584F6A" w:rsidRPr="00D0379D" w:rsidRDefault="00584F6A" w:rsidP="007B41EF">
            <w:pPr>
              <w:spacing w:before="117"/>
              <w:ind w:left="105" w:right="96"/>
              <w:rPr>
                <w:rFonts w:ascii="Arial" w:hAnsi="Arial" w:cs="Arial"/>
                <w:b w:val="0"/>
              </w:rPr>
            </w:pPr>
          </w:p>
        </w:tc>
      </w:tr>
      <w:tr w:rsidR="00584F6A" w:rsidRPr="00D0379D" w14:paraId="673F59AF" w14:textId="77777777" w:rsidTr="008A7623">
        <w:trPr>
          <w:cnfStyle w:val="000000100000" w:firstRow="0" w:lastRow="0" w:firstColumn="0" w:lastColumn="0" w:oddVBand="0" w:evenVBand="0" w:oddHBand="1" w:evenHBand="0" w:firstRowFirstColumn="0" w:firstRowLastColumn="0" w:lastRowFirstColumn="0" w:lastRowLastColumn="0"/>
          <w:trHeight w:hRule="exact" w:val="1017"/>
        </w:trPr>
        <w:tc>
          <w:tcPr>
            <w:cnfStyle w:val="001000000000" w:firstRow="0" w:lastRow="0" w:firstColumn="1" w:lastColumn="0" w:oddVBand="0" w:evenVBand="0" w:oddHBand="0" w:evenHBand="0" w:firstRowFirstColumn="0" w:firstRowLastColumn="0" w:lastRowFirstColumn="0" w:lastRowLastColumn="0"/>
            <w:tcW w:w="0" w:type="auto"/>
          </w:tcPr>
          <w:p w14:paraId="71B86CB9" w14:textId="77777777" w:rsidR="00584F6A" w:rsidRPr="00D0379D" w:rsidRDefault="00584F6A" w:rsidP="007B41EF">
            <w:pPr>
              <w:spacing w:before="115"/>
              <w:ind w:left="103" w:right="443"/>
              <w:rPr>
                <w:rFonts w:ascii="Arial" w:eastAsia="Arial" w:hAnsi="Arial" w:cs="Arial"/>
              </w:rPr>
            </w:pPr>
            <w:r w:rsidRPr="00D0379D">
              <w:rPr>
                <w:rFonts w:ascii="Arial" w:hAnsi="Arial" w:cs="Arial"/>
              </w:rPr>
              <w:t>Coarse Fragments (%)</w:t>
            </w:r>
          </w:p>
        </w:tc>
        <w:tc>
          <w:tcPr>
            <w:cnfStyle w:val="000010000000" w:firstRow="0" w:lastRow="0" w:firstColumn="0" w:lastColumn="0" w:oddVBand="1" w:evenVBand="0" w:oddHBand="0" w:evenHBand="0" w:firstRowFirstColumn="0" w:firstRowLastColumn="0" w:lastRowFirstColumn="0" w:lastRowLastColumn="0"/>
            <w:tcW w:w="0" w:type="auto"/>
          </w:tcPr>
          <w:p w14:paraId="4B2FDE2E" w14:textId="77777777" w:rsidR="00584F6A" w:rsidRPr="00D0379D" w:rsidRDefault="00584F6A" w:rsidP="007B41EF">
            <w:pPr>
              <w:spacing w:before="117"/>
              <w:ind w:left="105" w:right="99"/>
              <w:rPr>
                <w:rFonts w:ascii="Arial" w:eastAsia="Arial" w:hAnsi="Arial" w:cs="Arial"/>
              </w:rPr>
            </w:pPr>
            <w:r w:rsidRPr="00D0379D">
              <w:rPr>
                <w:rFonts w:ascii="Arial" w:hAnsi="Arial" w:cs="Arial"/>
              </w:rPr>
              <w:t>The size and percentage of course fragments (stones and segregations) in each soil layer should be</w:t>
            </w:r>
            <w:r w:rsidRPr="00D0379D">
              <w:rPr>
                <w:rFonts w:ascii="Arial" w:hAnsi="Arial" w:cs="Arial"/>
                <w:spacing w:val="-12"/>
              </w:rPr>
              <w:t xml:space="preserve"> </w:t>
            </w:r>
            <w:r w:rsidRPr="00D0379D">
              <w:rPr>
                <w:rFonts w:ascii="Arial" w:hAnsi="Arial" w:cs="Arial"/>
              </w:rPr>
              <w:t>recorded.</w:t>
            </w:r>
          </w:p>
        </w:tc>
        <w:tc>
          <w:tcPr>
            <w:tcW w:w="0" w:type="auto"/>
          </w:tcPr>
          <w:p w14:paraId="066B76FC" w14:textId="77777777" w:rsidR="00584F6A" w:rsidRPr="00D0379D" w:rsidRDefault="00584F6A" w:rsidP="007B41EF">
            <w:pPr>
              <w:spacing w:before="117"/>
              <w:ind w:left="105" w:right="99"/>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63C06714" w14:textId="77777777" w:rsidR="00584F6A" w:rsidRPr="00D0379D" w:rsidRDefault="00584F6A" w:rsidP="007B41EF">
            <w:pPr>
              <w:spacing w:before="117"/>
              <w:ind w:left="105" w:right="99"/>
              <w:rPr>
                <w:rFonts w:ascii="Arial" w:hAnsi="Arial" w:cs="Arial"/>
                <w:b w:val="0"/>
              </w:rPr>
            </w:pPr>
          </w:p>
        </w:tc>
      </w:tr>
      <w:tr w:rsidR="00584F6A" w:rsidRPr="00D0379D" w14:paraId="092843BE" w14:textId="77777777" w:rsidTr="008A7623">
        <w:trPr>
          <w:cnfStyle w:val="000000010000" w:firstRow="0" w:lastRow="0" w:firstColumn="0" w:lastColumn="0" w:oddVBand="0" w:evenVBand="0" w:oddHBand="0" w:evenHBand="1" w:firstRowFirstColumn="0" w:firstRowLastColumn="0" w:lastRowFirstColumn="0" w:lastRowLastColumn="0"/>
          <w:trHeight w:hRule="exact" w:val="1960"/>
        </w:trPr>
        <w:tc>
          <w:tcPr>
            <w:cnfStyle w:val="001000000000" w:firstRow="0" w:lastRow="0" w:firstColumn="1" w:lastColumn="0" w:oddVBand="0" w:evenVBand="0" w:oddHBand="0" w:evenHBand="0" w:firstRowFirstColumn="0" w:firstRowLastColumn="0" w:lastRowFirstColumn="0" w:lastRowLastColumn="0"/>
            <w:tcW w:w="0" w:type="auto"/>
          </w:tcPr>
          <w:p w14:paraId="04606C3D" w14:textId="77777777" w:rsidR="00584F6A" w:rsidRPr="00D0379D" w:rsidRDefault="00584F6A" w:rsidP="007B41EF">
            <w:pPr>
              <w:spacing w:before="115"/>
              <w:ind w:left="103" w:right="750"/>
              <w:rPr>
                <w:rFonts w:ascii="Arial" w:eastAsia="Arial" w:hAnsi="Arial" w:cs="Arial"/>
              </w:rPr>
            </w:pPr>
            <w:r w:rsidRPr="00D0379D">
              <w:rPr>
                <w:rFonts w:ascii="Arial" w:hAnsi="Arial" w:cs="Arial"/>
              </w:rPr>
              <w:t>Soil Colour and Mottling</w:t>
            </w:r>
          </w:p>
        </w:tc>
        <w:tc>
          <w:tcPr>
            <w:cnfStyle w:val="000010000000" w:firstRow="0" w:lastRow="0" w:firstColumn="0" w:lastColumn="0" w:oddVBand="1" w:evenVBand="0" w:oddHBand="0" w:evenHBand="0" w:firstRowFirstColumn="0" w:firstRowLastColumn="0" w:lastRowFirstColumn="0" w:lastRowLastColumn="0"/>
            <w:tcW w:w="0" w:type="auto"/>
          </w:tcPr>
          <w:p w14:paraId="02251597" w14:textId="77777777" w:rsidR="002F3576" w:rsidRPr="00D0379D" w:rsidRDefault="00584F6A" w:rsidP="004502C4">
            <w:pPr>
              <w:spacing w:before="117"/>
              <w:ind w:left="105" w:right="99"/>
              <w:jc w:val="both"/>
            </w:pPr>
            <w:r w:rsidRPr="00D0379D">
              <w:rPr>
                <w:rFonts w:ascii="Arial" w:hAnsi="Arial" w:cs="Arial"/>
              </w:rPr>
              <w:t>The dominant soil colour of each soil layer should be determined. The extent (%) and colour of any mottles (patches of different coloured soil) present should also be described and interpreted (i.e. presence of seasonal or permanent water</w:t>
            </w:r>
            <w:r w:rsidRPr="00D0379D">
              <w:rPr>
                <w:rFonts w:ascii="Arial" w:hAnsi="Arial" w:cs="Arial"/>
                <w:spacing w:val="-8"/>
              </w:rPr>
              <w:t xml:space="preserve"> </w:t>
            </w:r>
            <w:r w:rsidRPr="00D0379D">
              <w:rPr>
                <w:rFonts w:ascii="Arial" w:hAnsi="Arial" w:cs="Arial"/>
              </w:rPr>
              <w:t>tables).</w:t>
            </w:r>
            <w:r w:rsidR="002907D0" w:rsidRPr="00D0379D">
              <w:t xml:space="preserve"> </w:t>
            </w:r>
          </w:p>
          <w:p w14:paraId="63B9E286" w14:textId="77777777" w:rsidR="00584F6A" w:rsidRPr="00D0379D" w:rsidRDefault="002F3576" w:rsidP="004502C4">
            <w:pPr>
              <w:spacing w:before="117"/>
              <w:ind w:left="105" w:right="99"/>
              <w:jc w:val="both"/>
              <w:rPr>
                <w:rFonts w:ascii="Arial" w:eastAsia="Arial" w:hAnsi="Arial" w:cs="Arial"/>
                <w:i/>
              </w:rPr>
            </w:pPr>
            <w:r w:rsidRPr="00D0379D">
              <w:rPr>
                <w:rFonts w:ascii="Arial" w:hAnsi="Arial" w:cs="Arial"/>
                <w:i/>
              </w:rPr>
              <w:t xml:space="preserve">Note: </w:t>
            </w:r>
            <w:r w:rsidR="002907D0" w:rsidRPr="00D0379D">
              <w:rPr>
                <w:rFonts w:ascii="Arial" w:hAnsi="Arial" w:cs="Arial"/>
                <w:i/>
              </w:rPr>
              <w:t>Include a photograph to illustrate.</w:t>
            </w:r>
          </w:p>
        </w:tc>
        <w:tc>
          <w:tcPr>
            <w:tcW w:w="0" w:type="auto"/>
          </w:tcPr>
          <w:p w14:paraId="6D341003" w14:textId="77777777" w:rsidR="00584F6A" w:rsidRPr="00D0379D" w:rsidRDefault="00584F6A" w:rsidP="004502C4">
            <w:pPr>
              <w:spacing w:before="117"/>
              <w:ind w:left="105" w:right="99"/>
              <w:jc w:val="both"/>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01573210" w14:textId="77777777" w:rsidR="00584F6A" w:rsidRPr="00D0379D" w:rsidRDefault="00584F6A" w:rsidP="004502C4">
            <w:pPr>
              <w:spacing w:before="117"/>
              <w:ind w:left="105" w:right="99"/>
              <w:jc w:val="both"/>
              <w:rPr>
                <w:rFonts w:ascii="Arial" w:hAnsi="Arial" w:cs="Arial"/>
                <w:b w:val="0"/>
              </w:rPr>
            </w:pPr>
          </w:p>
        </w:tc>
      </w:tr>
      <w:tr w:rsidR="00584F6A" w:rsidRPr="00D0379D" w14:paraId="132935D7" w14:textId="77777777" w:rsidTr="008A7623">
        <w:trPr>
          <w:cnfStyle w:val="000000100000" w:firstRow="0" w:lastRow="0" w:firstColumn="0" w:lastColumn="0" w:oddVBand="0" w:evenVBand="0" w:oddHBand="1" w:evenHBand="0" w:firstRowFirstColumn="0" w:firstRowLastColumn="0" w:lastRowFirstColumn="0" w:lastRowLastColumn="0"/>
          <w:trHeight w:hRule="exact" w:val="1588"/>
        </w:trPr>
        <w:tc>
          <w:tcPr>
            <w:cnfStyle w:val="001000000000" w:firstRow="0" w:lastRow="0" w:firstColumn="1" w:lastColumn="0" w:oddVBand="0" w:evenVBand="0" w:oddHBand="0" w:evenHBand="0" w:firstRowFirstColumn="0" w:firstRowLastColumn="0" w:lastRowFirstColumn="0" w:lastRowLastColumn="0"/>
            <w:tcW w:w="0" w:type="auto"/>
          </w:tcPr>
          <w:p w14:paraId="68BB7EC7" w14:textId="77777777" w:rsidR="00584F6A" w:rsidRPr="00D0379D" w:rsidRDefault="00584F6A" w:rsidP="007B41EF">
            <w:pPr>
              <w:spacing w:before="115"/>
              <w:ind w:left="103"/>
              <w:rPr>
                <w:rFonts w:ascii="Arial" w:eastAsia="Arial" w:hAnsi="Arial" w:cs="Arial"/>
              </w:rPr>
            </w:pPr>
            <w:r w:rsidRPr="00D0379D">
              <w:rPr>
                <w:rFonts w:ascii="Arial" w:hAnsi="Arial" w:cs="Arial"/>
              </w:rPr>
              <w:t>Soil Field</w:t>
            </w:r>
            <w:r w:rsidRPr="00D0379D">
              <w:rPr>
                <w:rFonts w:ascii="Arial" w:hAnsi="Arial" w:cs="Arial"/>
                <w:spacing w:val="-3"/>
              </w:rPr>
              <w:t xml:space="preserve"> </w:t>
            </w:r>
            <w:r w:rsidRPr="00D0379D">
              <w:rPr>
                <w:rFonts w:ascii="Arial" w:hAnsi="Arial" w:cs="Arial"/>
              </w:rPr>
              <w:t>Texture</w:t>
            </w:r>
          </w:p>
        </w:tc>
        <w:tc>
          <w:tcPr>
            <w:cnfStyle w:val="000010000000" w:firstRow="0" w:lastRow="0" w:firstColumn="0" w:lastColumn="0" w:oddVBand="1" w:evenVBand="0" w:oddHBand="0" w:evenHBand="0" w:firstRowFirstColumn="0" w:firstRowLastColumn="0" w:lastRowFirstColumn="0" w:lastRowLastColumn="0"/>
            <w:tcW w:w="0" w:type="auto"/>
          </w:tcPr>
          <w:p w14:paraId="7BFB8AD1" w14:textId="77777777" w:rsidR="00584F6A" w:rsidRPr="00D0379D" w:rsidRDefault="00584F6A" w:rsidP="00AD7EA3">
            <w:pPr>
              <w:spacing w:before="117"/>
              <w:ind w:left="105" w:right="101"/>
              <w:jc w:val="both"/>
              <w:rPr>
                <w:rFonts w:ascii="Arial" w:eastAsia="Arial" w:hAnsi="Arial" w:cs="Arial"/>
              </w:rPr>
            </w:pPr>
            <w:r w:rsidRPr="00D0379D">
              <w:rPr>
                <w:rFonts w:ascii="Arial" w:hAnsi="Arial" w:cs="Arial"/>
              </w:rPr>
              <w:t xml:space="preserve">The behaviour of a small amount of moist soil which has been manipulated (a bolus) between the fingers gives an indication of the texture (relative amounts of sand, silt, and </w:t>
            </w:r>
            <w:r w:rsidR="00AD7EA3" w:rsidRPr="00D0379D">
              <w:rPr>
                <w:rFonts w:ascii="Arial" w:hAnsi="Arial" w:cs="Arial"/>
              </w:rPr>
              <w:t>clay) of the soil sample. The</w:t>
            </w:r>
            <w:r w:rsidRPr="00D0379D">
              <w:rPr>
                <w:rFonts w:ascii="Arial" w:hAnsi="Arial" w:cs="Arial"/>
              </w:rPr>
              <w:t xml:space="preserve"> texture for each layer should be</w:t>
            </w:r>
            <w:r w:rsidRPr="00D0379D">
              <w:rPr>
                <w:rFonts w:ascii="Arial" w:hAnsi="Arial" w:cs="Arial"/>
                <w:spacing w:val="-14"/>
              </w:rPr>
              <w:t xml:space="preserve"> </w:t>
            </w:r>
            <w:r w:rsidRPr="00D0379D">
              <w:rPr>
                <w:rFonts w:ascii="Arial" w:hAnsi="Arial" w:cs="Arial"/>
              </w:rPr>
              <w:t>recorded.</w:t>
            </w:r>
          </w:p>
        </w:tc>
        <w:tc>
          <w:tcPr>
            <w:tcW w:w="0" w:type="auto"/>
          </w:tcPr>
          <w:p w14:paraId="7C097972" w14:textId="77777777" w:rsidR="00584F6A" w:rsidRPr="00D0379D" w:rsidRDefault="00584F6A" w:rsidP="004502C4">
            <w:pPr>
              <w:spacing w:before="117"/>
              <w:ind w:left="105" w:right="101"/>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1284FEA2" w14:textId="77777777" w:rsidR="00584F6A" w:rsidRPr="00D0379D" w:rsidRDefault="00584F6A" w:rsidP="004502C4">
            <w:pPr>
              <w:spacing w:before="117"/>
              <w:ind w:left="105" w:right="101"/>
              <w:jc w:val="both"/>
              <w:rPr>
                <w:rFonts w:ascii="Arial" w:hAnsi="Arial" w:cs="Arial"/>
                <w:b w:val="0"/>
              </w:rPr>
            </w:pPr>
          </w:p>
        </w:tc>
      </w:tr>
      <w:tr w:rsidR="00584F6A" w:rsidRPr="00D0379D" w14:paraId="1B697AD4" w14:textId="77777777" w:rsidTr="00D374A3">
        <w:trPr>
          <w:cnfStyle w:val="000000010000" w:firstRow="0" w:lastRow="0" w:firstColumn="0" w:lastColumn="0" w:oddVBand="0" w:evenVBand="0" w:oddHBand="0" w:evenHBand="1" w:firstRowFirstColumn="0" w:firstRowLastColumn="0" w:lastRowFirstColumn="0" w:lastRowLastColumn="0"/>
          <w:trHeight w:hRule="exact" w:val="2714"/>
        </w:trPr>
        <w:tc>
          <w:tcPr>
            <w:cnfStyle w:val="001000000000" w:firstRow="0" w:lastRow="0" w:firstColumn="1" w:lastColumn="0" w:oddVBand="0" w:evenVBand="0" w:oddHBand="0" w:evenHBand="0" w:firstRowFirstColumn="0" w:firstRowLastColumn="0" w:lastRowFirstColumn="0" w:lastRowLastColumn="0"/>
            <w:tcW w:w="0" w:type="auto"/>
          </w:tcPr>
          <w:p w14:paraId="2F033A4B" w14:textId="77777777" w:rsidR="00584F6A" w:rsidRPr="00D0379D" w:rsidRDefault="00584F6A" w:rsidP="007B41EF">
            <w:pPr>
              <w:spacing w:before="117"/>
              <w:ind w:left="103"/>
              <w:rPr>
                <w:rFonts w:ascii="Arial" w:eastAsia="Arial" w:hAnsi="Arial" w:cs="Arial"/>
              </w:rPr>
            </w:pPr>
            <w:r w:rsidRPr="00D0379D">
              <w:rPr>
                <w:rFonts w:ascii="Arial" w:hAnsi="Arial" w:cs="Arial"/>
              </w:rPr>
              <w:lastRenderedPageBreak/>
              <w:t>Soil</w:t>
            </w:r>
            <w:r w:rsidRPr="00D0379D">
              <w:rPr>
                <w:rFonts w:ascii="Arial" w:hAnsi="Arial" w:cs="Arial"/>
                <w:spacing w:val="-2"/>
              </w:rPr>
              <w:t xml:space="preserve"> </w:t>
            </w:r>
            <w:r w:rsidRPr="00D0379D">
              <w:rPr>
                <w:rFonts w:ascii="Arial" w:hAnsi="Arial" w:cs="Arial"/>
              </w:rPr>
              <w:t>Structure</w:t>
            </w:r>
          </w:p>
        </w:tc>
        <w:tc>
          <w:tcPr>
            <w:cnfStyle w:val="000010000000" w:firstRow="0" w:lastRow="0" w:firstColumn="0" w:lastColumn="0" w:oddVBand="1" w:evenVBand="0" w:oddHBand="0" w:evenHBand="0" w:firstRowFirstColumn="0" w:firstRowLastColumn="0" w:lastRowFirstColumn="0" w:lastRowLastColumn="0"/>
            <w:tcW w:w="0" w:type="auto"/>
          </w:tcPr>
          <w:p w14:paraId="29E02A23" w14:textId="77777777" w:rsidR="00584F6A" w:rsidRPr="00D0379D" w:rsidRDefault="00584F6A" w:rsidP="00F965CA">
            <w:pPr>
              <w:spacing w:before="120"/>
              <w:ind w:left="105" w:right="98"/>
              <w:jc w:val="both"/>
              <w:rPr>
                <w:rFonts w:ascii="Arial" w:hAnsi="Arial" w:cs="Arial"/>
              </w:rPr>
            </w:pPr>
            <w:r w:rsidRPr="00D0379D">
              <w:rPr>
                <w:rFonts w:ascii="Arial" w:hAnsi="Arial" w:cs="Arial"/>
              </w:rPr>
              <w:t xml:space="preserve">Soil structure is the distinctness, size, and shape of the peds. A ped is a natural soil aggregate consisting of a cluster of primary particles and separated from adjoining peds by surfaces of weakness. At the very least the degree (e.g. strong, moderate, or weak) of </w:t>
            </w:r>
            <w:proofErr w:type="spellStart"/>
            <w:r w:rsidRPr="00D0379D">
              <w:rPr>
                <w:rFonts w:ascii="Arial" w:hAnsi="Arial" w:cs="Arial"/>
              </w:rPr>
              <w:t>pedality</w:t>
            </w:r>
            <w:proofErr w:type="spellEnd"/>
            <w:r w:rsidRPr="00D0379D">
              <w:rPr>
                <w:rFonts w:ascii="Arial" w:hAnsi="Arial" w:cs="Arial"/>
              </w:rPr>
              <w:t xml:space="preserve"> of each layer should be</w:t>
            </w:r>
            <w:r w:rsidRPr="00D0379D">
              <w:rPr>
                <w:rFonts w:ascii="Arial" w:hAnsi="Arial" w:cs="Arial"/>
                <w:spacing w:val="-14"/>
              </w:rPr>
              <w:t xml:space="preserve"> </w:t>
            </w:r>
            <w:r w:rsidRPr="00D0379D">
              <w:rPr>
                <w:rFonts w:ascii="Arial" w:hAnsi="Arial" w:cs="Arial"/>
              </w:rPr>
              <w:t>noted.</w:t>
            </w:r>
          </w:p>
          <w:p w14:paraId="17BD40DB" w14:textId="18EE541A" w:rsidR="002F3576" w:rsidRPr="00D0379D" w:rsidRDefault="002F3576" w:rsidP="002F3576">
            <w:pPr>
              <w:spacing w:before="120"/>
              <w:ind w:left="105" w:right="98"/>
              <w:jc w:val="both"/>
              <w:rPr>
                <w:rFonts w:ascii="Arial" w:eastAsia="Arial" w:hAnsi="Arial" w:cs="Arial"/>
              </w:rPr>
            </w:pPr>
            <w:r w:rsidRPr="00D0379D">
              <w:rPr>
                <w:rFonts w:ascii="Arial" w:hAnsi="Arial" w:cs="Arial"/>
                <w:i/>
              </w:rPr>
              <w:t>Note: Include a photograph to illustrate</w:t>
            </w:r>
            <w:r w:rsidR="00D374A3">
              <w:t xml:space="preserve"> </w:t>
            </w:r>
            <w:r w:rsidR="00D374A3" w:rsidRPr="00D374A3">
              <w:rPr>
                <w:rFonts w:ascii="Arial" w:hAnsi="Arial" w:cs="Arial"/>
                <w:i/>
              </w:rPr>
              <w:t>soil structure and any screening through sieves performed to determine particle make up, clay, stone content etc.</w:t>
            </w:r>
          </w:p>
        </w:tc>
        <w:tc>
          <w:tcPr>
            <w:tcW w:w="0" w:type="auto"/>
          </w:tcPr>
          <w:p w14:paraId="526DD79E" w14:textId="77777777" w:rsidR="00584F6A" w:rsidRPr="00D0379D" w:rsidRDefault="00584F6A" w:rsidP="00F965CA">
            <w:pPr>
              <w:spacing w:before="120"/>
              <w:ind w:left="105" w:right="98"/>
              <w:jc w:val="both"/>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5AF59BDE" w14:textId="77777777" w:rsidR="00584F6A" w:rsidRPr="00D0379D" w:rsidRDefault="00584F6A" w:rsidP="00F965CA">
            <w:pPr>
              <w:spacing w:before="120"/>
              <w:ind w:left="105" w:right="98"/>
              <w:jc w:val="both"/>
              <w:rPr>
                <w:rFonts w:ascii="Arial" w:hAnsi="Arial" w:cs="Arial"/>
                <w:b w:val="0"/>
              </w:rPr>
            </w:pPr>
          </w:p>
        </w:tc>
      </w:tr>
      <w:tr w:rsidR="00584F6A" w:rsidRPr="00D0379D" w14:paraId="491881BD" w14:textId="77777777" w:rsidTr="008A7623">
        <w:trPr>
          <w:cnfStyle w:val="010000000000" w:firstRow="0" w:lastRow="1" w:firstColumn="0" w:lastColumn="0" w:oddVBand="0" w:evenVBand="0" w:oddHBand="0" w:evenHBand="0" w:firstRowFirstColumn="0" w:firstRowLastColumn="0" w:lastRowFirstColumn="0" w:lastRowLastColumn="0"/>
          <w:trHeight w:hRule="exact" w:val="7105"/>
        </w:trPr>
        <w:tc>
          <w:tcPr>
            <w:cnfStyle w:val="001000000000" w:firstRow="0" w:lastRow="0" w:firstColumn="1" w:lastColumn="0" w:oddVBand="0" w:evenVBand="0" w:oddHBand="0" w:evenHBand="0" w:firstRowFirstColumn="0" w:firstRowLastColumn="0" w:lastRowFirstColumn="0" w:lastRowLastColumn="0"/>
            <w:tcW w:w="0" w:type="auto"/>
          </w:tcPr>
          <w:p w14:paraId="3899CF10" w14:textId="5E8EAB20" w:rsidR="00584F6A" w:rsidRPr="00D0379D" w:rsidRDefault="00584F6A" w:rsidP="00CC1383">
            <w:pPr>
              <w:rPr>
                <w:rFonts w:ascii="Arial" w:hAnsi="Arial" w:cs="Arial"/>
              </w:rPr>
            </w:pPr>
            <w:r w:rsidRPr="00D0379D">
              <w:rPr>
                <w:rFonts w:ascii="Arial" w:hAnsi="Arial" w:cs="Arial"/>
              </w:rPr>
              <w:t>Soil Permeability and Design Loading Rates</w:t>
            </w:r>
          </w:p>
        </w:tc>
        <w:tc>
          <w:tcPr>
            <w:cnfStyle w:val="000010000000" w:firstRow="0" w:lastRow="0" w:firstColumn="0" w:lastColumn="0" w:oddVBand="1" w:evenVBand="0" w:oddHBand="0" w:evenHBand="0" w:firstRowFirstColumn="0" w:firstRowLastColumn="0" w:lastRowFirstColumn="0" w:lastRowLastColumn="0"/>
            <w:tcW w:w="0" w:type="auto"/>
          </w:tcPr>
          <w:p w14:paraId="7FA96D8E" w14:textId="77777777" w:rsidR="002F3576" w:rsidRPr="00D0379D" w:rsidRDefault="00584F6A" w:rsidP="00CC1383">
            <w:pPr>
              <w:rPr>
                <w:rFonts w:ascii="Arial" w:hAnsi="Arial" w:cs="Arial"/>
                <w:b w:val="0"/>
              </w:rPr>
            </w:pPr>
            <w:r w:rsidRPr="00D0379D">
              <w:rPr>
                <w:rFonts w:ascii="Arial" w:hAnsi="Arial" w:cs="Arial"/>
                <w:b w:val="0"/>
              </w:rPr>
              <w:t xml:space="preserve">Once a soil’s textural and structural characteristics are determined, a permeability category can be assigned from AS/NZ1547:2012. </w:t>
            </w:r>
          </w:p>
          <w:p w14:paraId="21DCCB23" w14:textId="1DF0612C" w:rsidR="00584F6A" w:rsidRPr="00D0379D" w:rsidRDefault="00584F6A" w:rsidP="00CC1383">
            <w:pPr>
              <w:rPr>
                <w:rFonts w:ascii="Arial" w:hAnsi="Arial" w:cs="Arial"/>
                <w:b w:val="0"/>
              </w:rPr>
            </w:pPr>
            <w:r w:rsidRPr="00D0379D">
              <w:rPr>
                <w:rFonts w:ascii="Arial" w:hAnsi="Arial" w:cs="Arial"/>
                <w:b w:val="0"/>
              </w:rPr>
              <w:t>Six soil categories from sands to heavy clays are used to assign indicative permeability, that is, the rate at which clean water percolates through the soi</w:t>
            </w:r>
            <w:r w:rsidR="007F1FA3" w:rsidRPr="00D0379D">
              <w:rPr>
                <w:rFonts w:ascii="Arial" w:hAnsi="Arial" w:cs="Arial"/>
                <w:b w:val="0"/>
              </w:rPr>
              <w:t xml:space="preserve">l of that texture (see </w:t>
            </w:r>
            <w:hyperlink w:anchor="_Table_4:_" w:history="1">
              <w:r w:rsidR="007F1FA3" w:rsidRPr="00A4249F">
                <w:rPr>
                  <w:rStyle w:val="Hyperlink"/>
                  <w:rFonts w:ascii="Arial" w:hAnsi="Arial" w:cs="Arial"/>
                  <w:b w:val="0"/>
                  <w:bCs w:val="0"/>
                </w:rPr>
                <w:t>Table 4</w:t>
              </w:r>
            </w:hyperlink>
            <w:r w:rsidRPr="00D0379D">
              <w:rPr>
                <w:rFonts w:ascii="Arial" w:hAnsi="Arial" w:cs="Arial"/>
                <w:b w:val="0"/>
              </w:rPr>
              <w:t xml:space="preserve"> below).</w:t>
            </w:r>
          </w:p>
          <w:p w14:paraId="2E69BC95" w14:textId="77777777" w:rsidR="002F3576" w:rsidRPr="00D0379D" w:rsidRDefault="002F3576" w:rsidP="00CC1383">
            <w:pPr>
              <w:rPr>
                <w:rFonts w:ascii="Arial" w:hAnsi="Arial" w:cs="Arial"/>
                <w:b w:val="0"/>
              </w:rPr>
            </w:pPr>
          </w:p>
          <w:p w14:paraId="297462D1" w14:textId="57E4B801" w:rsidR="002F3576" w:rsidRPr="001D7D63" w:rsidRDefault="002F3576" w:rsidP="00CC1383">
            <w:pPr>
              <w:rPr>
                <w:rFonts w:ascii="Arial" w:hAnsi="Arial" w:cs="Arial"/>
                <w:b w:val="0"/>
                <w:i/>
              </w:rPr>
            </w:pPr>
            <w:r w:rsidRPr="001D7D63">
              <w:rPr>
                <w:rFonts w:ascii="Arial" w:hAnsi="Arial" w:cs="Arial"/>
                <w:b w:val="0"/>
                <w:i/>
              </w:rPr>
              <w:t>Note</w:t>
            </w:r>
            <w:r w:rsidR="00B630C9" w:rsidRPr="001D7D63">
              <w:rPr>
                <w:rFonts w:ascii="Arial" w:hAnsi="Arial" w:cs="Arial"/>
                <w:b w:val="0"/>
                <w:i/>
              </w:rPr>
              <w:t xml:space="preserve"> 1</w:t>
            </w:r>
            <w:r w:rsidRPr="001D7D63">
              <w:rPr>
                <w:rFonts w:ascii="Arial" w:hAnsi="Arial" w:cs="Arial"/>
                <w:b w:val="0"/>
                <w:i/>
              </w:rPr>
              <w:t>: S</w:t>
            </w:r>
            <w:r w:rsidR="00584F6A" w:rsidRPr="001D7D63">
              <w:rPr>
                <w:rFonts w:ascii="Arial" w:hAnsi="Arial" w:cs="Arial"/>
                <w:b w:val="0"/>
                <w:i/>
              </w:rPr>
              <w:t>oil permeability need</w:t>
            </w:r>
            <w:r w:rsidR="00C71E98">
              <w:rPr>
                <w:rFonts w:ascii="Arial" w:hAnsi="Arial" w:cs="Arial"/>
                <w:b w:val="0"/>
                <w:i/>
              </w:rPr>
              <w:t>s</w:t>
            </w:r>
            <w:r w:rsidR="00584F6A" w:rsidRPr="001D7D63">
              <w:rPr>
                <w:rFonts w:ascii="Arial" w:hAnsi="Arial" w:cs="Arial"/>
                <w:b w:val="0"/>
                <w:i/>
              </w:rPr>
              <w:t xml:space="preserve"> </w:t>
            </w:r>
            <w:r w:rsidRPr="001D7D63">
              <w:rPr>
                <w:rFonts w:ascii="Arial" w:hAnsi="Arial" w:cs="Arial"/>
                <w:b w:val="0"/>
                <w:i/>
              </w:rPr>
              <w:t>to</w:t>
            </w:r>
            <w:r w:rsidR="00584F6A" w:rsidRPr="001D7D63">
              <w:rPr>
                <w:rFonts w:ascii="Arial" w:hAnsi="Arial" w:cs="Arial"/>
                <w:b w:val="0"/>
                <w:i/>
              </w:rPr>
              <w:t xml:space="preserve"> be directly measured when there is some doubt as to soil texture, structure or likely permeability. </w:t>
            </w:r>
            <w:r w:rsidRPr="001D7D63">
              <w:rPr>
                <w:rFonts w:ascii="Arial" w:hAnsi="Arial" w:cs="Arial"/>
                <w:b w:val="0"/>
                <w:i/>
              </w:rPr>
              <w:t>T</w:t>
            </w:r>
            <w:r w:rsidR="00584F6A" w:rsidRPr="001D7D63">
              <w:rPr>
                <w:rFonts w:ascii="Arial" w:hAnsi="Arial" w:cs="Arial"/>
                <w:b w:val="0"/>
                <w:i/>
              </w:rPr>
              <w:t xml:space="preserve">he measurement can be done using a device such as a double ring or constant head permeameter. </w:t>
            </w:r>
          </w:p>
          <w:p w14:paraId="70FFB8BA" w14:textId="77777777" w:rsidR="002F3576" w:rsidRPr="001D7D63" w:rsidRDefault="002F3576" w:rsidP="00CC1383">
            <w:pPr>
              <w:rPr>
                <w:rFonts w:ascii="Arial" w:hAnsi="Arial" w:cs="Arial"/>
                <w:b w:val="0"/>
                <w:i/>
              </w:rPr>
            </w:pPr>
          </w:p>
          <w:p w14:paraId="1D5E9861" w14:textId="4370DC3D" w:rsidR="002F3576" w:rsidRPr="001D7D63" w:rsidRDefault="00584F6A" w:rsidP="00CC1383">
            <w:pPr>
              <w:rPr>
                <w:rFonts w:ascii="Arial" w:hAnsi="Arial" w:cs="Arial"/>
                <w:bCs w:val="0"/>
                <w:i/>
              </w:rPr>
            </w:pPr>
            <w:r w:rsidRPr="001D7D63">
              <w:rPr>
                <w:rFonts w:ascii="Arial" w:hAnsi="Arial" w:cs="Arial"/>
                <w:b w:val="0"/>
                <w:i/>
              </w:rPr>
              <w:t>Table 5.2 in AS/NZS 1547:2012 describes Design Loading Rates (DLRs) and Design Irrigation Rates (DIRs) for various effluent application systems according to soil type</w:t>
            </w:r>
            <w:r w:rsidR="002F3576" w:rsidRPr="001D7D63">
              <w:rPr>
                <w:rFonts w:ascii="Arial" w:hAnsi="Arial" w:cs="Arial"/>
                <w:b w:val="0"/>
                <w:i/>
              </w:rPr>
              <w:t xml:space="preserve"> and effluent quality (primary or secondary </w:t>
            </w:r>
            <w:r w:rsidR="00B630C9" w:rsidRPr="001D7D63">
              <w:rPr>
                <w:rFonts w:ascii="Arial" w:hAnsi="Arial" w:cs="Arial"/>
                <w:b w:val="0"/>
                <w:i/>
              </w:rPr>
              <w:t>treatment</w:t>
            </w:r>
            <w:r w:rsidR="002F3576" w:rsidRPr="001D7D63">
              <w:rPr>
                <w:rFonts w:ascii="Arial" w:hAnsi="Arial" w:cs="Arial"/>
                <w:b w:val="0"/>
                <w:i/>
              </w:rPr>
              <w:t>)</w:t>
            </w:r>
            <w:r w:rsidRPr="001D7D63">
              <w:rPr>
                <w:rFonts w:ascii="Arial" w:hAnsi="Arial" w:cs="Arial"/>
                <w:b w:val="0"/>
                <w:i/>
              </w:rPr>
              <w:t xml:space="preserve">. </w:t>
            </w:r>
          </w:p>
          <w:p w14:paraId="7A93FAD1" w14:textId="77777777" w:rsidR="00B630C9" w:rsidRPr="00D0379D" w:rsidRDefault="00B630C9" w:rsidP="00CC1383">
            <w:pPr>
              <w:rPr>
                <w:rFonts w:ascii="Arial" w:hAnsi="Arial" w:cs="Arial"/>
                <w:b w:val="0"/>
              </w:rPr>
            </w:pPr>
          </w:p>
          <w:p w14:paraId="51088ECA" w14:textId="3B4EE156" w:rsidR="00584F6A" w:rsidRPr="00D0379D" w:rsidRDefault="002F3576" w:rsidP="00CC1383">
            <w:pPr>
              <w:rPr>
                <w:rFonts w:ascii="Arial" w:hAnsi="Arial" w:cs="Arial"/>
                <w:i/>
              </w:rPr>
            </w:pPr>
            <w:r w:rsidRPr="00D0379D">
              <w:rPr>
                <w:rFonts w:ascii="Arial" w:hAnsi="Arial" w:cs="Arial"/>
                <w:b w:val="0"/>
                <w:i/>
              </w:rPr>
              <w:t xml:space="preserve">Note 2: </w:t>
            </w:r>
            <w:r w:rsidR="00584F6A" w:rsidRPr="00D0379D">
              <w:rPr>
                <w:rFonts w:ascii="Arial" w:hAnsi="Arial" w:cs="Arial"/>
                <w:b w:val="0"/>
                <w:i/>
              </w:rPr>
              <w:t xml:space="preserve">The DLR and DIR values for the most limiting layer within the uppermost part of the soil through which the treated effluent will move should be used. For instance, in a texture-contrast soil with a very shallow loamy topsoil and heavy clay subsoil, the subsoil is the limiting layer for percolation and this material should be used for the </w:t>
            </w:r>
            <w:r w:rsidR="00DF1623">
              <w:rPr>
                <w:rFonts w:ascii="Arial" w:hAnsi="Arial" w:cs="Arial"/>
                <w:b w:val="0"/>
                <w:i/>
              </w:rPr>
              <w:t>DLR</w:t>
            </w:r>
            <w:r w:rsidR="00584F6A" w:rsidRPr="00D0379D">
              <w:rPr>
                <w:rFonts w:ascii="Arial" w:hAnsi="Arial" w:cs="Arial"/>
                <w:b w:val="0"/>
                <w:i/>
              </w:rPr>
              <w:t>.</w:t>
            </w:r>
          </w:p>
        </w:tc>
        <w:tc>
          <w:tcPr>
            <w:tcW w:w="0" w:type="auto"/>
          </w:tcPr>
          <w:p w14:paraId="505AB525" w14:textId="77777777" w:rsidR="00584F6A" w:rsidRPr="00D0379D" w:rsidRDefault="00584F6A" w:rsidP="00CC1383">
            <w:pPr>
              <w:cnfStyle w:val="010000000000" w:firstRow="0" w:lastRow="1" w:firstColumn="0" w:lastColumn="0" w:oddVBand="0" w:evenVBand="0" w:oddHBand="0" w:evenHBand="0" w:firstRowFirstColumn="0" w:firstRowLastColumn="0" w:lastRowFirstColumn="0" w:lastRowLastColumn="0"/>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0" w:type="auto"/>
          </w:tcPr>
          <w:p w14:paraId="42E43D82" w14:textId="77777777" w:rsidR="00584F6A" w:rsidRPr="00D0379D" w:rsidRDefault="00584F6A" w:rsidP="00CC1383">
            <w:pPr>
              <w:rPr>
                <w:rFonts w:ascii="Arial" w:hAnsi="Arial" w:cs="Arial"/>
                <w:b w:val="0"/>
              </w:rPr>
            </w:pPr>
          </w:p>
        </w:tc>
      </w:tr>
    </w:tbl>
    <w:p w14:paraId="4C35FD83" w14:textId="122C1F02" w:rsidR="006D5722" w:rsidRDefault="006D5722" w:rsidP="007B41EF">
      <w:pPr>
        <w:rPr>
          <w:rFonts w:ascii="Arial" w:hAnsi="Arial" w:cs="Arial"/>
        </w:rPr>
      </w:pPr>
    </w:p>
    <w:p w14:paraId="41AE41C7" w14:textId="77777777" w:rsidR="006D5722" w:rsidRDefault="006D5722">
      <w:pPr>
        <w:rPr>
          <w:rFonts w:ascii="Arial" w:hAnsi="Arial" w:cs="Arial"/>
        </w:rPr>
      </w:pPr>
      <w:r>
        <w:rPr>
          <w:rFonts w:ascii="Arial" w:hAnsi="Arial" w:cs="Arial"/>
        </w:rPr>
        <w:br w:type="page"/>
      </w:r>
    </w:p>
    <w:p w14:paraId="4E4B59DD" w14:textId="01E83813" w:rsidR="007B41EF" w:rsidRPr="003F4F9B" w:rsidRDefault="00584F6A" w:rsidP="00441EFA">
      <w:pPr>
        <w:pStyle w:val="Heading3"/>
      </w:pPr>
      <w:bookmarkStart w:id="20" w:name="_Table_4:_"/>
      <w:bookmarkStart w:id="21" w:name="_Toc64020972"/>
      <w:bookmarkEnd w:id="20"/>
      <w:r w:rsidRPr="003F4F9B">
        <w:lastRenderedPageBreak/>
        <w:t>Table 4</w:t>
      </w:r>
      <w:r w:rsidR="00713949" w:rsidRPr="003F4F9B">
        <w:t>: Soil Texture Categories and Indicative Permeability (from Table 5.2 of AS/NZS 1547:2012)</w:t>
      </w:r>
      <w:bookmarkEnd w:id="21"/>
    </w:p>
    <w:tbl>
      <w:tblPr>
        <w:tblStyle w:val="MediumShading1-Accent1"/>
        <w:tblW w:w="0" w:type="auto"/>
        <w:tblBorders>
          <w:insideV w:val="single" w:sz="8" w:space="0" w:color="7BA0CD" w:themeColor="accent1" w:themeTint="BF"/>
        </w:tblBorders>
        <w:tblLook w:val="01E0" w:firstRow="1" w:lastRow="1" w:firstColumn="1" w:lastColumn="1" w:noHBand="0" w:noVBand="0"/>
      </w:tblPr>
      <w:tblGrid>
        <w:gridCol w:w="2584"/>
        <w:gridCol w:w="1704"/>
        <w:gridCol w:w="3529"/>
        <w:gridCol w:w="2843"/>
      </w:tblGrid>
      <w:tr w:rsidR="00713949" w:rsidRPr="00713949" w14:paraId="1D816136" w14:textId="77777777" w:rsidTr="006327B2">
        <w:trPr>
          <w:cnfStyle w:val="100000000000" w:firstRow="1" w:lastRow="0" w:firstColumn="0" w:lastColumn="0" w:oddVBand="0" w:evenVBand="0" w:oddHBand="0" w:evenHBand="0" w:firstRowFirstColumn="0" w:firstRowLastColumn="0" w:lastRowFirstColumn="0" w:lastRowLastColumn="0"/>
          <w:trHeight w:hRule="exact" w:val="1068"/>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7BA0CD" w:themeColor="accent1" w:themeTint="BF"/>
            </w:tcBorders>
          </w:tcPr>
          <w:p w14:paraId="3BC353DE" w14:textId="77777777" w:rsidR="00713949" w:rsidRPr="00713949" w:rsidRDefault="00713949" w:rsidP="00713949">
            <w:pPr>
              <w:spacing w:before="115"/>
              <w:ind w:left="103" w:right="394"/>
              <w:rPr>
                <w:rFonts w:ascii="Arial" w:eastAsia="Arial" w:hAnsi="Arial" w:cs="Arial"/>
              </w:rPr>
            </w:pPr>
            <w:r w:rsidRPr="00713949">
              <w:rPr>
                <w:rFonts w:ascii="Arial"/>
              </w:rPr>
              <w:t xml:space="preserve">Soil </w:t>
            </w:r>
            <w:r w:rsidRPr="00713949">
              <w:rPr>
                <w:rFonts w:ascii="Arial"/>
                <w:spacing w:val="-1"/>
              </w:rPr>
              <w:t>Permeability</w:t>
            </w:r>
            <w:r w:rsidRPr="00713949">
              <w:rPr>
                <w:rFonts w:ascii="Arial"/>
              </w:rPr>
              <w:t xml:space="preserve"> Category</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7BA0CD" w:themeColor="accent1" w:themeTint="BF"/>
              <w:right w:val="single" w:sz="8" w:space="0" w:color="7BA0CD" w:themeColor="accent1" w:themeTint="BF"/>
            </w:tcBorders>
          </w:tcPr>
          <w:p w14:paraId="4F754AA8" w14:textId="77777777" w:rsidR="00713949" w:rsidRPr="00713949" w:rsidRDefault="00713949" w:rsidP="00713949">
            <w:pPr>
              <w:spacing w:before="115"/>
              <w:ind w:left="105"/>
              <w:rPr>
                <w:rFonts w:ascii="Arial" w:eastAsia="Arial" w:hAnsi="Arial" w:cs="Arial"/>
              </w:rPr>
            </w:pPr>
            <w:r w:rsidRPr="00713949">
              <w:rPr>
                <w:rFonts w:ascii="Arial"/>
              </w:rPr>
              <w:t>Soil</w:t>
            </w:r>
            <w:r w:rsidRPr="00713949">
              <w:rPr>
                <w:rFonts w:ascii="Arial"/>
                <w:spacing w:val="1"/>
              </w:rPr>
              <w:t xml:space="preserve"> </w:t>
            </w:r>
            <w:r w:rsidRPr="00713949">
              <w:rPr>
                <w:rFonts w:ascii="Arial"/>
              </w:rPr>
              <w:t>Texture</w:t>
            </w:r>
          </w:p>
        </w:tc>
        <w:tc>
          <w:tcPr>
            <w:tcW w:w="0" w:type="auto"/>
            <w:tcBorders>
              <w:left w:val="single" w:sz="8" w:space="0" w:color="7BA0CD" w:themeColor="accent1" w:themeTint="BF"/>
              <w:right w:val="single" w:sz="8" w:space="0" w:color="7BA0CD" w:themeColor="accent1" w:themeTint="BF"/>
            </w:tcBorders>
          </w:tcPr>
          <w:p w14:paraId="61BDF528" w14:textId="77777777" w:rsidR="00713949" w:rsidRPr="00713949" w:rsidRDefault="00713949" w:rsidP="00713949">
            <w:pPr>
              <w:spacing w:before="115"/>
              <w:ind w:left="103"/>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13949">
              <w:rPr>
                <w:rFonts w:ascii="Arial"/>
              </w:rPr>
              <w:t>Soil</w:t>
            </w:r>
            <w:r w:rsidRPr="00713949">
              <w:rPr>
                <w:rFonts w:ascii="Arial"/>
                <w:spacing w:val="-2"/>
              </w:rPr>
              <w:t xml:space="preserve"> </w:t>
            </w:r>
            <w:r w:rsidRPr="00713949">
              <w:rPr>
                <w:rFonts w:ascii="Arial"/>
              </w:rPr>
              <w:t>Structure</w:t>
            </w:r>
          </w:p>
        </w:tc>
        <w:tc>
          <w:tcPr>
            <w:cnfStyle w:val="000100000000" w:firstRow="0" w:lastRow="0" w:firstColumn="0" w:lastColumn="1" w:oddVBand="0" w:evenVBand="0" w:oddHBand="0" w:evenHBand="0" w:firstRowFirstColumn="0" w:firstRowLastColumn="0" w:lastRowFirstColumn="0" w:lastRowLastColumn="0"/>
            <w:tcW w:w="0" w:type="auto"/>
            <w:tcBorders>
              <w:left w:val="single" w:sz="8" w:space="0" w:color="7BA0CD" w:themeColor="accent1" w:themeTint="BF"/>
            </w:tcBorders>
          </w:tcPr>
          <w:p w14:paraId="4F72EF79" w14:textId="77777777" w:rsidR="00713949" w:rsidRPr="00713949" w:rsidRDefault="00713949" w:rsidP="00713949">
            <w:pPr>
              <w:spacing w:before="125" w:line="228" w:lineRule="auto"/>
              <w:ind w:left="103" w:right="321"/>
              <w:rPr>
                <w:rFonts w:ascii="Arial" w:eastAsia="Arial" w:hAnsi="Arial" w:cs="Arial"/>
              </w:rPr>
            </w:pPr>
            <w:r w:rsidRPr="00713949">
              <w:rPr>
                <w:rFonts w:ascii="Arial"/>
              </w:rPr>
              <w:t xml:space="preserve">Indicative </w:t>
            </w:r>
            <w:r w:rsidRPr="00713949">
              <w:rPr>
                <w:rFonts w:ascii="Arial"/>
                <w:spacing w:val="-1"/>
              </w:rPr>
              <w:t>Permeability</w:t>
            </w:r>
            <w:r w:rsidRPr="00713949">
              <w:rPr>
                <w:rFonts w:ascii="Arial"/>
              </w:rPr>
              <w:t xml:space="preserve"> (m/d) (</w:t>
            </w:r>
            <w:r w:rsidRPr="00713949">
              <w:rPr>
                <w:rFonts w:ascii="Arial"/>
                <w:i/>
              </w:rPr>
              <w:t>K</w:t>
            </w:r>
            <w:r w:rsidRPr="00713949">
              <w:rPr>
                <w:rFonts w:ascii="Arial"/>
                <w:i/>
                <w:position w:val="-2"/>
                <w:sz w:val="14"/>
              </w:rPr>
              <w:t>Sa</w:t>
            </w:r>
            <w:r w:rsidRPr="00713949">
              <w:rPr>
                <w:rFonts w:ascii="Arial"/>
                <w:i/>
                <w:spacing w:val="3"/>
                <w:position w:val="-2"/>
                <w:sz w:val="14"/>
              </w:rPr>
              <w:t xml:space="preserve"> </w:t>
            </w:r>
            <w:r w:rsidRPr="00713949">
              <w:rPr>
                <w:rFonts w:ascii="Arial"/>
                <w:position w:val="10"/>
                <w:sz w:val="14"/>
              </w:rPr>
              <w:t>1</w:t>
            </w:r>
            <w:r w:rsidRPr="00713949">
              <w:rPr>
                <w:rFonts w:ascii="Arial"/>
              </w:rPr>
              <w:t>)</w:t>
            </w:r>
          </w:p>
          <w:p w14:paraId="0759DD09" w14:textId="77777777" w:rsidR="00713949" w:rsidRPr="00713949" w:rsidRDefault="00713949" w:rsidP="00713949">
            <w:pPr>
              <w:spacing w:line="4" w:lineRule="exact"/>
              <w:ind w:left="521"/>
              <w:jc w:val="center"/>
              <w:rPr>
                <w:rFonts w:ascii="Arial" w:eastAsia="Arial" w:hAnsi="Arial" w:cs="Arial"/>
                <w:sz w:val="14"/>
                <w:szCs w:val="14"/>
              </w:rPr>
            </w:pPr>
            <w:r w:rsidRPr="00713949">
              <w:rPr>
                <w:rFonts w:ascii="Arial"/>
                <w:i/>
                <w:sz w:val="14"/>
              </w:rPr>
              <w:t>t</w:t>
            </w:r>
          </w:p>
        </w:tc>
      </w:tr>
      <w:tr w:rsidR="00713949" w:rsidRPr="00713949" w14:paraId="35009784" w14:textId="77777777" w:rsidTr="00713949">
        <w:trPr>
          <w:cnfStyle w:val="000000100000" w:firstRow="0" w:lastRow="0" w:firstColumn="0" w:lastColumn="0" w:oddVBand="0" w:evenVBand="0" w:oddHBand="1" w:evenHBand="0" w:firstRowFirstColumn="0" w:firstRowLastColumn="0" w:lastRowFirstColumn="0" w:lastRowLastColumn="0"/>
          <w:trHeight w:hRule="exact" w:val="85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77B1E47" w14:textId="77777777" w:rsidR="00713949" w:rsidRPr="00713949" w:rsidRDefault="00713949" w:rsidP="00713949">
            <w:pPr>
              <w:spacing w:before="115"/>
              <w:ind w:left="103"/>
              <w:rPr>
                <w:rFonts w:ascii="Arial" w:eastAsia="Arial" w:hAnsi="Arial" w:cs="Arial"/>
              </w:rPr>
            </w:pPr>
            <w:r w:rsidRPr="00713949">
              <w:rPr>
                <w:rFonts w:ascii="Arial"/>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9452C1D" w14:textId="77777777" w:rsidR="00713949" w:rsidRPr="00713949" w:rsidRDefault="00713949" w:rsidP="00713949">
            <w:pPr>
              <w:spacing w:before="117"/>
              <w:ind w:left="105"/>
              <w:rPr>
                <w:rFonts w:ascii="Arial" w:eastAsia="Arial" w:hAnsi="Arial" w:cs="Arial"/>
              </w:rPr>
            </w:pPr>
            <w:r w:rsidRPr="00713949">
              <w:rPr>
                <w:rFonts w:ascii="Arial"/>
              </w:rPr>
              <w:t>Gravels and Sands</w:t>
            </w:r>
          </w:p>
        </w:tc>
        <w:tc>
          <w:tcPr>
            <w:tcW w:w="0" w:type="auto"/>
            <w:tcBorders>
              <w:left w:val="none" w:sz="0" w:space="0" w:color="auto"/>
              <w:right w:val="none" w:sz="0" w:space="0" w:color="auto"/>
            </w:tcBorders>
          </w:tcPr>
          <w:p w14:paraId="0DBA0F5B" w14:textId="77777777" w:rsidR="00713949" w:rsidRPr="00713949" w:rsidRDefault="00713949" w:rsidP="00713949">
            <w:pPr>
              <w:spacing w:before="117"/>
              <w:ind w:left="103"/>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13949">
              <w:rPr>
                <w:rFonts w:ascii="Arial"/>
              </w:rPr>
              <w:t>Structureless</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35EBE017" w14:textId="77777777" w:rsidR="00713949" w:rsidRPr="00713949" w:rsidRDefault="00713949" w:rsidP="00713949">
            <w:pPr>
              <w:spacing w:before="117"/>
              <w:ind w:left="103"/>
              <w:rPr>
                <w:rFonts w:ascii="Arial" w:eastAsia="Arial" w:hAnsi="Arial" w:cs="Arial"/>
                <w:b w:val="0"/>
              </w:rPr>
            </w:pPr>
            <w:r w:rsidRPr="00713949">
              <w:rPr>
                <w:rFonts w:ascii="Arial"/>
                <w:b w:val="0"/>
              </w:rPr>
              <w:t>&gt;3.0</w:t>
            </w:r>
          </w:p>
        </w:tc>
      </w:tr>
      <w:tr w:rsidR="00713949" w:rsidRPr="00713949" w14:paraId="09727603" w14:textId="77777777" w:rsidTr="00713949">
        <w:trPr>
          <w:cnfStyle w:val="000000010000" w:firstRow="0" w:lastRow="0" w:firstColumn="0" w:lastColumn="0" w:oddVBand="0" w:evenVBand="0" w:oddHBand="0" w:evenHBand="1" w:firstRowFirstColumn="0" w:firstRowLastColumn="0" w:lastRowFirstColumn="0" w:lastRowLastColumn="0"/>
          <w:trHeight w:hRule="exact" w:val="502"/>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72C16F87" w14:textId="77777777" w:rsidR="00713949" w:rsidRPr="00713949" w:rsidRDefault="00713949" w:rsidP="00713949">
            <w:pPr>
              <w:spacing w:before="115"/>
              <w:ind w:left="103"/>
              <w:rPr>
                <w:rFonts w:ascii="Arial" w:eastAsia="Arial" w:hAnsi="Arial" w:cs="Arial"/>
              </w:rPr>
            </w:pPr>
            <w:r w:rsidRPr="00713949">
              <w:rPr>
                <w:rFonts w:ascii="Arial"/>
              </w:rPr>
              <w:t>2</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14:paraId="01E08050" w14:textId="77777777" w:rsidR="00713949" w:rsidRPr="00713949" w:rsidRDefault="00713949" w:rsidP="00713949">
            <w:pPr>
              <w:spacing w:before="117"/>
              <w:ind w:left="105"/>
              <w:rPr>
                <w:rFonts w:ascii="Arial" w:eastAsia="Arial" w:hAnsi="Arial" w:cs="Arial"/>
              </w:rPr>
            </w:pPr>
            <w:r w:rsidRPr="00713949">
              <w:rPr>
                <w:rFonts w:ascii="Arial"/>
              </w:rPr>
              <w:t>Sandy</w:t>
            </w:r>
            <w:r w:rsidRPr="00713949">
              <w:rPr>
                <w:rFonts w:ascii="Arial"/>
                <w:spacing w:val="-1"/>
              </w:rPr>
              <w:t xml:space="preserve"> </w:t>
            </w:r>
            <w:r w:rsidRPr="00713949">
              <w:rPr>
                <w:rFonts w:ascii="Arial"/>
              </w:rPr>
              <w:t>Loams</w:t>
            </w:r>
          </w:p>
        </w:tc>
        <w:tc>
          <w:tcPr>
            <w:tcW w:w="0" w:type="auto"/>
            <w:tcBorders>
              <w:left w:val="none" w:sz="0" w:space="0" w:color="auto"/>
              <w:right w:val="none" w:sz="0" w:space="0" w:color="auto"/>
            </w:tcBorders>
          </w:tcPr>
          <w:p w14:paraId="1CA730B1" w14:textId="77777777" w:rsidR="00713949" w:rsidRPr="00713949" w:rsidRDefault="00713949" w:rsidP="00713949">
            <w:pPr>
              <w:spacing w:before="117"/>
              <w:ind w:left="103"/>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713949">
              <w:rPr>
                <w:rFonts w:ascii="Arial"/>
              </w:rPr>
              <w:t>Weakly</w:t>
            </w:r>
            <w:r w:rsidRPr="00713949">
              <w:rPr>
                <w:rFonts w:ascii="Arial"/>
                <w:spacing w:val="-4"/>
              </w:rPr>
              <w:t xml:space="preserve"> </w:t>
            </w:r>
            <w:r w:rsidRPr="00713949">
              <w:rPr>
                <w:rFonts w:ascii="Arial"/>
              </w:rPr>
              <w:t>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5503AF8C" w14:textId="77777777" w:rsidR="00713949" w:rsidRPr="00713949" w:rsidRDefault="00713949" w:rsidP="00713949">
            <w:pPr>
              <w:spacing w:before="117"/>
              <w:ind w:left="103"/>
              <w:rPr>
                <w:rFonts w:ascii="Arial" w:eastAsia="Arial" w:hAnsi="Arial" w:cs="Arial"/>
                <w:b w:val="0"/>
              </w:rPr>
            </w:pPr>
            <w:r w:rsidRPr="00713949">
              <w:rPr>
                <w:rFonts w:ascii="Arial"/>
                <w:b w:val="0"/>
              </w:rPr>
              <w:t>&gt;3.0</w:t>
            </w:r>
          </w:p>
        </w:tc>
      </w:tr>
      <w:tr w:rsidR="00713949" w:rsidRPr="00713949" w14:paraId="136354DA" w14:textId="77777777" w:rsidTr="00713949">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7261700"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tcPr>
          <w:p w14:paraId="5B4D2088" w14:textId="77777777" w:rsidR="00713949" w:rsidRPr="00713949" w:rsidRDefault="00713949" w:rsidP="00713949"/>
        </w:tc>
        <w:tc>
          <w:tcPr>
            <w:tcW w:w="0" w:type="auto"/>
            <w:tcBorders>
              <w:left w:val="none" w:sz="0" w:space="0" w:color="auto"/>
              <w:right w:val="none" w:sz="0" w:space="0" w:color="auto"/>
            </w:tcBorders>
          </w:tcPr>
          <w:p w14:paraId="38E5F0D3" w14:textId="77777777" w:rsidR="00713949" w:rsidRPr="00713949" w:rsidRDefault="00713949" w:rsidP="00713949">
            <w:pPr>
              <w:spacing w:before="117"/>
              <w:ind w:left="103"/>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13949">
              <w:rPr>
                <w:rFonts w:ascii="Arial"/>
              </w:rPr>
              <w:t>Massive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6854AC50" w14:textId="77777777" w:rsidR="00713949" w:rsidRPr="00713949" w:rsidRDefault="00713949" w:rsidP="00713949">
            <w:pPr>
              <w:spacing w:before="117"/>
              <w:ind w:left="103"/>
              <w:rPr>
                <w:rFonts w:ascii="Arial" w:eastAsia="Arial" w:hAnsi="Arial" w:cs="Arial"/>
                <w:b w:val="0"/>
              </w:rPr>
            </w:pPr>
            <w:r w:rsidRPr="00713949">
              <w:rPr>
                <w:rFonts w:ascii="Arial"/>
                <w:b w:val="0"/>
              </w:rPr>
              <w:t>1.4-3.0</w:t>
            </w:r>
          </w:p>
        </w:tc>
      </w:tr>
      <w:tr w:rsidR="00713949" w:rsidRPr="00713949" w14:paraId="1B9BE42C" w14:textId="77777777" w:rsidTr="00713949">
        <w:trPr>
          <w:cnfStyle w:val="000000010000" w:firstRow="0" w:lastRow="0" w:firstColumn="0" w:lastColumn="0" w:oddVBand="0" w:evenVBand="0" w:oddHBand="0" w:evenHBand="1"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64BAF63A" w14:textId="77777777" w:rsidR="00713949" w:rsidRPr="00713949" w:rsidRDefault="00713949" w:rsidP="00713949">
            <w:pPr>
              <w:spacing w:before="115"/>
              <w:ind w:left="103"/>
              <w:rPr>
                <w:rFonts w:ascii="Arial" w:eastAsia="Arial" w:hAnsi="Arial" w:cs="Arial"/>
              </w:rPr>
            </w:pPr>
            <w:r w:rsidRPr="00713949">
              <w:rPr>
                <w:rFonts w:ascii="Arial"/>
              </w:rPr>
              <w:t>3</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14:paraId="7384F066" w14:textId="77777777" w:rsidR="00713949" w:rsidRPr="00713949" w:rsidRDefault="00713949" w:rsidP="00713949">
            <w:pPr>
              <w:spacing w:before="117"/>
              <w:ind w:left="105"/>
              <w:rPr>
                <w:rFonts w:ascii="Arial" w:eastAsia="Arial" w:hAnsi="Arial" w:cs="Arial"/>
              </w:rPr>
            </w:pPr>
            <w:r w:rsidRPr="00713949">
              <w:rPr>
                <w:rFonts w:ascii="Arial"/>
              </w:rPr>
              <w:t>Loams</w:t>
            </w:r>
          </w:p>
        </w:tc>
        <w:tc>
          <w:tcPr>
            <w:tcW w:w="0" w:type="auto"/>
            <w:tcBorders>
              <w:left w:val="none" w:sz="0" w:space="0" w:color="auto"/>
              <w:right w:val="none" w:sz="0" w:space="0" w:color="auto"/>
            </w:tcBorders>
          </w:tcPr>
          <w:p w14:paraId="4E077762" w14:textId="77777777" w:rsidR="00713949" w:rsidRPr="00713949" w:rsidRDefault="00713949" w:rsidP="00713949">
            <w:pPr>
              <w:spacing w:before="117"/>
              <w:ind w:left="103" w:right="1062"/>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713949">
              <w:rPr>
                <w:rFonts w:ascii="Arial"/>
                <w:spacing w:val="-1"/>
              </w:rPr>
              <w:t>Highly/moderately</w:t>
            </w:r>
            <w:r w:rsidRPr="00713949">
              <w:rPr>
                <w:rFonts w:ascii="Arial"/>
              </w:rPr>
              <w:t xml:space="preserve"> 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0F7BCE09" w14:textId="77777777" w:rsidR="00713949" w:rsidRPr="00713949" w:rsidRDefault="00713949" w:rsidP="00713949">
            <w:pPr>
              <w:spacing w:before="117"/>
              <w:ind w:left="103"/>
              <w:rPr>
                <w:rFonts w:ascii="Arial" w:eastAsia="Arial" w:hAnsi="Arial" w:cs="Arial"/>
                <w:b w:val="0"/>
              </w:rPr>
            </w:pPr>
            <w:r w:rsidRPr="00713949">
              <w:rPr>
                <w:rFonts w:ascii="Arial"/>
                <w:b w:val="0"/>
              </w:rPr>
              <w:t>1.5-3.0</w:t>
            </w:r>
          </w:p>
        </w:tc>
      </w:tr>
      <w:tr w:rsidR="00713949" w:rsidRPr="00713949" w14:paraId="639A1B0D" w14:textId="77777777" w:rsidTr="00713949">
        <w:trPr>
          <w:cnfStyle w:val="000000100000" w:firstRow="0" w:lastRow="0" w:firstColumn="0" w:lastColumn="0" w:oddVBand="0" w:evenVBand="0" w:oddHBand="1" w:evenHBand="0" w:firstRowFirstColumn="0" w:firstRowLastColumn="0" w:lastRowFirstColumn="0" w:lastRowLastColumn="0"/>
          <w:trHeight w:hRule="exact" w:val="756"/>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468D289A"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tcPr>
          <w:p w14:paraId="305B73C3" w14:textId="77777777" w:rsidR="00713949" w:rsidRPr="00713949" w:rsidRDefault="00713949" w:rsidP="00713949"/>
        </w:tc>
        <w:tc>
          <w:tcPr>
            <w:tcW w:w="0" w:type="auto"/>
            <w:tcBorders>
              <w:left w:val="none" w:sz="0" w:space="0" w:color="auto"/>
              <w:right w:val="none" w:sz="0" w:space="0" w:color="auto"/>
            </w:tcBorders>
          </w:tcPr>
          <w:p w14:paraId="3F74D52F" w14:textId="77777777" w:rsidR="00713949" w:rsidRPr="00713949" w:rsidRDefault="00713949" w:rsidP="00713949">
            <w:pPr>
              <w:tabs>
                <w:tab w:val="left" w:pos="1220"/>
                <w:tab w:val="left" w:pos="2627"/>
              </w:tabs>
              <w:spacing w:before="117"/>
              <w:ind w:left="103" w:right="104"/>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13949">
              <w:rPr>
                <w:rFonts w:ascii="Arial"/>
                <w:spacing w:val="-1"/>
              </w:rPr>
              <w:t>Weakly</w:t>
            </w:r>
            <w:r w:rsidRPr="00713949">
              <w:rPr>
                <w:rFonts w:ascii="Arial"/>
                <w:spacing w:val="-1"/>
              </w:rPr>
              <w:tab/>
              <w:t>Structured</w:t>
            </w:r>
            <w:r w:rsidRPr="00713949">
              <w:rPr>
                <w:rFonts w:ascii="Arial"/>
                <w:spacing w:val="-1"/>
              </w:rPr>
              <w:tab/>
            </w:r>
            <w:r w:rsidRPr="00713949">
              <w:rPr>
                <w:rFonts w:ascii="Arial"/>
              </w:rPr>
              <w:t>or Massive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002341A6" w14:textId="77777777" w:rsidR="00713949" w:rsidRPr="00713949" w:rsidRDefault="00713949" w:rsidP="00713949">
            <w:pPr>
              <w:spacing w:before="117"/>
              <w:ind w:left="103"/>
              <w:rPr>
                <w:rFonts w:ascii="Arial" w:eastAsia="Arial" w:hAnsi="Arial" w:cs="Arial"/>
                <w:b w:val="0"/>
              </w:rPr>
            </w:pPr>
            <w:r w:rsidRPr="00713949">
              <w:rPr>
                <w:rFonts w:ascii="Arial"/>
                <w:b w:val="0"/>
              </w:rPr>
              <w:t>0.5-1.5</w:t>
            </w:r>
          </w:p>
        </w:tc>
      </w:tr>
      <w:tr w:rsidR="00713949" w:rsidRPr="00713949" w14:paraId="34425A3A" w14:textId="77777777" w:rsidTr="00713949">
        <w:trPr>
          <w:cnfStyle w:val="000000010000" w:firstRow="0" w:lastRow="0" w:firstColumn="0" w:lastColumn="0" w:oddVBand="0" w:evenVBand="0" w:oddHBand="0" w:evenHBand="1" w:firstRowFirstColumn="0" w:firstRowLastColumn="0" w:lastRowFirstColumn="0" w:lastRowLastColumn="0"/>
          <w:trHeight w:hRule="exact" w:val="756"/>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2A0C9FD6" w14:textId="77777777" w:rsidR="00713949" w:rsidRPr="00713949" w:rsidRDefault="00713949" w:rsidP="00713949">
            <w:pPr>
              <w:spacing w:before="115"/>
              <w:ind w:left="103"/>
              <w:rPr>
                <w:rFonts w:ascii="Arial" w:eastAsia="Arial" w:hAnsi="Arial" w:cs="Arial"/>
              </w:rPr>
            </w:pPr>
            <w:r w:rsidRPr="00713949">
              <w:rPr>
                <w:rFonts w:ascii="Arial"/>
              </w:rPr>
              <w:t>4</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14:paraId="415C9C00" w14:textId="77777777" w:rsidR="00713949" w:rsidRPr="00713949" w:rsidRDefault="00713949" w:rsidP="00713949">
            <w:pPr>
              <w:spacing w:before="117"/>
              <w:ind w:left="105"/>
              <w:rPr>
                <w:rFonts w:ascii="Arial" w:eastAsia="Arial" w:hAnsi="Arial" w:cs="Arial"/>
              </w:rPr>
            </w:pPr>
            <w:r w:rsidRPr="00713949">
              <w:rPr>
                <w:rFonts w:ascii="Arial"/>
              </w:rPr>
              <w:t>Clay</w:t>
            </w:r>
            <w:r w:rsidRPr="00713949">
              <w:rPr>
                <w:rFonts w:ascii="Arial"/>
                <w:spacing w:val="-4"/>
              </w:rPr>
              <w:t xml:space="preserve"> </w:t>
            </w:r>
            <w:r w:rsidRPr="00713949">
              <w:rPr>
                <w:rFonts w:ascii="Arial"/>
              </w:rPr>
              <w:t>Loams</w:t>
            </w:r>
          </w:p>
        </w:tc>
        <w:tc>
          <w:tcPr>
            <w:tcW w:w="0" w:type="auto"/>
            <w:tcBorders>
              <w:left w:val="none" w:sz="0" w:space="0" w:color="auto"/>
              <w:right w:val="none" w:sz="0" w:space="0" w:color="auto"/>
            </w:tcBorders>
          </w:tcPr>
          <w:p w14:paraId="18D97BE0" w14:textId="77777777" w:rsidR="00713949" w:rsidRPr="00713949" w:rsidRDefault="00713949" w:rsidP="00713949">
            <w:pPr>
              <w:spacing w:before="117"/>
              <w:ind w:left="103" w:right="1062"/>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713949">
              <w:rPr>
                <w:rFonts w:ascii="Arial"/>
                <w:spacing w:val="-1"/>
              </w:rPr>
              <w:t>Highly/moderately</w:t>
            </w:r>
            <w:r w:rsidRPr="00713949">
              <w:rPr>
                <w:rFonts w:ascii="Arial"/>
              </w:rPr>
              <w:t xml:space="preserve"> 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6A720BFA" w14:textId="77777777" w:rsidR="00713949" w:rsidRPr="00713949" w:rsidRDefault="00713949" w:rsidP="00713949">
            <w:pPr>
              <w:spacing w:before="117"/>
              <w:ind w:left="103"/>
              <w:rPr>
                <w:rFonts w:ascii="Arial" w:eastAsia="Arial" w:hAnsi="Arial" w:cs="Arial"/>
                <w:b w:val="0"/>
              </w:rPr>
            </w:pPr>
            <w:r w:rsidRPr="00713949">
              <w:rPr>
                <w:rFonts w:ascii="Arial"/>
                <w:b w:val="0"/>
              </w:rPr>
              <w:t>0.5-1.5</w:t>
            </w:r>
          </w:p>
        </w:tc>
      </w:tr>
      <w:tr w:rsidR="00713949" w:rsidRPr="00713949" w14:paraId="3BFD7E0D" w14:textId="77777777" w:rsidTr="00713949">
        <w:trPr>
          <w:cnfStyle w:val="000000100000" w:firstRow="0" w:lastRow="0" w:firstColumn="0" w:lastColumn="0" w:oddVBand="0" w:evenVBand="0" w:oddHBand="1" w:evenHBand="0" w:firstRowFirstColumn="0" w:firstRowLastColumn="0" w:lastRowFirstColumn="0" w:lastRowLastColumn="0"/>
          <w:trHeight w:hRule="exact" w:val="502"/>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708C25D4"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tcPr>
          <w:p w14:paraId="4B943026" w14:textId="77777777" w:rsidR="00713949" w:rsidRPr="00713949" w:rsidRDefault="00713949" w:rsidP="00713949"/>
        </w:tc>
        <w:tc>
          <w:tcPr>
            <w:tcW w:w="0" w:type="auto"/>
            <w:tcBorders>
              <w:left w:val="none" w:sz="0" w:space="0" w:color="auto"/>
              <w:right w:val="none" w:sz="0" w:space="0" w:color="auto"/>
            </w:tcBorders>
          </w:tcPr>
          <w:p w14:paraId="0F07FEA5" w14:textId="77777777" w:rsidR="00713949" w:rsidRPr="00713949" w:rsidRDefault="00713949" w:rsidP="00713949">
            <w:pPr>
              <w:spacing w:before="117"/>
              <w:ind w:left="103"/>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13949">
              <w:rPr>
                <w:rFonts w:ascii="Arial"/>
              </w:rPr>
              <w:t>Weakly</w:t>
            </w:r>
            <w:r w:rsidRPr="00713949">
              <w:rPr>
                <w:rFonts w:ascii="Arial"/>
                <w:spacing w:val="-4"/>
              </w:rPr>
              <w:t xml:space="preserve"> </w:t>
            </w:r>
            <w:r w:rsidRPr="00713949">
              <w:rPr>
                <w:rFonts w:ascii="Arial"/>
              </w:rPr>
              <w:t>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40C0B571" w14:textId="77777777" w:rsidR="00713949" w:rsidRPr="00713949" w:rsidRDefault="00713949" w:rsidP="00713949">
            <w:pPr>
              <w:spacing w:before="117"/>
              <w:ind w:left="103"/>
              <w:rPr>
                <w:rFonts w:ascii="Arial" w:eastAsia="Arial" w:hAnsi="Arial" w:cs="Arial"/>
                <w:b w:val="0"/>
              </w:rPr>
            </w:pPr>
            <w:r w:rsidRPr="00713949">
              <w:rPr>
                <w:rFonts w:ascii="Arial"/>
                <w:b w:val="0"/>
              </w:rPr>
              <w:t>0.12-0.5</w:t>
            </w:r>
          </w:p>
        </w:tc>
      </w:tr>
      <w:tr w:rsidR="00713949" w:rsidRPr="00713949" w14:paraId="0632C1DE" w14:textId="77777777" w:rsidTr="00713949">
        <w:trPr>
          <w:cnfStyle w:val="000000010000" w:firstRow="0" w:lastRow="0" w:firstColumn="0" w:lastColumn="0" w:oddVBand="0" w:evenVBand="0" w:oddHBand="0" w:evenHBand="1"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6D995F0"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tcPr>
          <w:p w14:paraId="6459CA2A" w14:textId="77777777" w:rsidR="00713949" w:rsidRPr="00713949" w:rsidRDefault="00713949" w:rsidP="00713949"/>
        </w:tc>
        <w:tc>
          <w:tcPr>
            <w:tcW w:w="0" w:type="auto"/>
            <w:tcBorders>
              <w:left w:val="none" w:sz="0" w:space="0" w:color="auto"/>
              <w:right w:val="none" w:sz="0" w:space="0" w:color="auto"/>
            </w:tcBorders>
          </w:tcPr>
          <w:p w14:paraId="63AD8D04" w14:textId="77777777" w:rsidR="00713949" w:rsidRPr="00713949" w:rsidRDefault="00713949" w:rsidP="00713949">
            <w:pPr>
              <w:spacing w:before="117"/>
              <w:ind w:left="103"/>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713949">
              <w:rPr>
                <w:rFonts w:ascii="Arial"/>
              </w:rPr>
              <w:t>Massive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1407B18A" w14:textId="77777777" w:rsidR="00713949" w:rsidRPr="00713949" w:rsidRDefault="00713949" w:rsidP="00713949">
            <w:pPr>
              <w:spacing w:before="117"/>
              <w:ind w:left="103"/>
              <w:rPr>
                <w:rFonts w:ascii="Arial" w:eastAsia="Arial" w:hAnsi="Arial" w:cs="Arial"/>
                <w:b w:val="0"/>
              </w:rPr>
            </w:pPr>
            <w:r w:rsidRPr="00713949">
              <w:rPr>
                <w:rFonts w:ascii="Arial"/>
                <w:b w:val="0"/>
              </w:rPr>
              <w:t>0.06-0.12</w:t>
            </w:r>
          </w:p>
        </w:tc>
      </w:tr>
      <w:tr w:rsidR="00713949" w:rsidRPr="00713949" w14:paraId="4B335662" w14:textId="77777777" w:rsidTr="00713949">
        <w:trPr>
          <w:cnfStyle w:val="000000100000" w:firstRow="0" w:lastRow="0" w:firstColumn="0" w:lastColumn="0" w:oddVBand="0" w:evenVBand="0" w:oddHBand="1" w:evenHBand="0" w:firstRowFirstColumn="0" w:firstRowLastColumn="0" w:lastRowFirstColumn="0" w:lastRowLastColumn="0"/>
          <w:trHeight w:hRule="exact" w:val="756"/>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6444271B" w14:textId="77777777" w:rsidR="00713949" w:rsidRPr="00713949" w:rsidRDefault="00713949" w:rsidP="00713949">
            <w:pPr>
              <w:spacing w:before="115"/>
              <w:ind w:left="103"/>
              <w:rPr>
                <w:rFonts w:ascii="Arial" w:eastAsia="Arial" w:hAnsi="Arial" w:cs="Arial"/>
              </w:rPr>
            </w:pPr>
            <w:r w:rsidRPr="00713949">
              <w:rPr>
                <w:rFonts w:ascii="Arial"/>
              </w:rPr>
              <w:t>5</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14:paraId="259D1F43" w14:textId="77777777" w:rsidR="00713949" w:rsidRPr="00713949" w:rsidRDefault="00713949" w:rsidP="00713949">
            <w:pPr>
              <w:spacing w:before="117"/>
              <w:ind w:left="105"/>
              <w:rPr>
                <w:rFonts w:ascii="Arial" w:eastAsia="Arial" w:hAnsi="Arial" w:cs="Arial"/>
              </w:rPr>
            </w:pPr>
            <w:r w:rsidRPr="00713949">
              <w:rPr>
                <w:rFonts w:ascii="Arial"/>
              </w:rPr>
              <w:t>Light</w:t>
            </w:r>
            <w:r w:rsidRPr="00713949">
              <w:rPr>
                <w:rFonts w:ascii="Arial"/>
                <w:spacing w:val="-6"/>
              </w:rPr>
              <w:t xml:space="preserve"> </w:t>
            </w:r>
            <w:r w:rsidRPr="00713949">
              <w:rPr>
                <w:rFonts w:ascii="Arial"/>
              </w:rPr>
              <w:t>Clays</w:t>
            </w:r>
          </w:p>
        </w:tc>
        <w:tc>
          <w:tcPr>
            <w:tcW w:w="0" w:type="auto"/>
            <w:tcBorders>
              <w:left w:val="none" w:sz="0" w:space="0" w:color="auto"/>
              <w:right w:val="none" w:sz="0" w:space="0" w:color="auto"/>
            </w:tcBorders>
          </w:tcPr>
          <w:p w14:paraId="17C508C3" w14:textId="77777777" w:rsidR="00713949" w:rsidRPr="00713949" w:rsidRDefault="00713949" w:rsidP="00713949">
            <w:pPr>
              <w:spacing w:before="117"/>
              <w:ind w:left="103" w:right="1062"/>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13949">
              <w:rPr>
                <w:rFonts w:ascii="Arial"/>
                <w:spacing w:val="-1"/>
              </w:rPr>
              <w:t>Highly/moderately</w:t>
            </w:r>
            <w:r w:rsidRPr="00713949">
              <w:rPr>
                <w:rFonts w:ascii="Arial"/>
              </w:rPr>
              <w:t xml:space="preserve"> 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7CEDD5E3" w14:textId="77777777" w:rsidR="00713949" w:rsidRPr="00713949" w:rsidRDefault="00713949" w:rsidP="00713949">
            <w:pPr>
              <w:spacing w:before="117"/>
              <w:ind w:left="103"/>
              <w:rPr>
                <w:rFonts w:ascii="Arial" w:eastAsia="Arial" w:hAnsi="Arial" w:cs="Arial"/>
                <w:b w:val="0"/>
              </w:rPr>
            </w:pPr>
            <w:r w:rsidRPr="00713949">
              <w:rPr>
                <w:rFonts w:ascii="Arial"/>
                <w:b w:val="0"/>
              </w:rPr>
              <w:t>0.12-0.5</w:t>
            </w:r>
          </w:p>
        </w:tc>
      </w:tr>
      <w:tr w:rsidR="00713949" w:rsidRPr="00713949" w14:paraId="14F82EC5" w14:textId="77777777" w:rsidTr="00713949">
        <w:trPr>
          <w:cnfStyle w:val="000000010000" w:firstRow="0" w:lastRow="0" w:firstColumn="0" w:lastColumn="0" w:oddVBand="0" w:evenVBand="0" w:oddHBand="0" w:evenHBand="1" w:firstRowFirstColumn="0" w:firstRowLastColumn="0" w:lastRowFirstColumn="0" w:lastRowLastColumn="0"/>
          <w:trHeight w:hRule="exact" w:val="502"/>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B85BD41"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tcPr>
          <w:p w14:paraId="24BA1D50" w14:textId="77777777" w:rsidR="00713949" w:rsidRPr="00713949" w:rsidRDefault="00713949" w:rsidP="00713949"/>
        </w:tc>
        <w:tc>
          <w:tcPr>
            <w:tcW w:w="0" w:type="auto"/>
            <w:tcBorders>
              <w:left w:val="none" w:sz="0" w:space="0" w:color="auto"/>
              <w:right w:val="none" w:sz="0" w:space="0" w:color="auto"/>
            </w:tcBorders>
          </w:tcPr>
          <w:p w14:paraId="13035078" w14:textId="77777777" w:rsidR="00713949" w:rsidRPr="00713949" w:rsidRDefault="00713949" w:rsidP="00713949">
            <w:pPr>
              <w:spacing w:before="117"/>
              <w:ind w:left="103"/>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713949">
              <w:rPr>
                <w:rFonts w:ascii="Arial"/>
              </w:rPr>
              <w:t>Weakly</w:t>
            </w:r>
            <w:r w:rsidRPr="00713949">
              <w:rPr>
                <w:rFonts w:ascii="Arial"/>
                <w:spacing w:val="-4"/>
              </w:rPr>
              <w:t xml:space="preserve"> </w:t>
            </w:r>
            <w:r w:rsidRPr="00713949">
              <w:rPr>
                <w:rFonts w:ascii="Arial"/>
              </w:rPr>
              <w:t>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0132CD3C" w14:textId="77777777" w:rsidR="00713949" w:rsidRPr="00713949" w:rsidRDefault="00713949" w:rsidP="00713949">
            <w:pPr>
              <w:spacing w:before="117"/>
              <w:ind w:left="103"/>
              <w:rPr>
                <w:rFonts w:ascii="Arial" w:eastAsia="Arial" w:hAnsi="Arial" w:cs="Arial"/>
                <w:b w:val="0"/>
              </w:rPr>
            </w:pPr>
            <w:r w:rsidRPr="00713949">
              <w:rPr>
                <w:rFonts w:ascii="Arial"/>
                <w:b w:val="0"/>
              </w:rPr>
              <w:t>0.06-0.12</w:t>
            </w:r>
          </w:p>
        </w:tc>
      </w:tr>
      <w:tr w:rsidR="00713949" w:rsidRPr="00713949" w14:paraId="39F2D563" w14:textId="77777777" w:rsidTr="00713949">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10270959"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tcPr>
          <w:p w14:paraId="449E48C7" w14:textId="77777777" w:rsidR="00713949" w:rsidRPr="00713949" w:rsidRDefault="00713949" w:rsidP="00713949"/>
        </w:tc>
        <w:tc>
          <w:tcPr>
            <w:tcW w:w="0" w:type="auto"/>
            <w:tcBorders>
              <w:left w:val="none" w:sz="0" w:space="0" w:color="auto"/>
              <w:right w:val="none" w:sz="0" w:space="0" w:color="auto"/>
            </w:tcBorders>
          </w:tcPr>
          <w:p w14:paraId="075AC749" w14:textId="77777777" w:rsidR="00713949" w:rsidRPr="00713949" w:rsidRDefault="00713949" w:rsidP="00713949">
            <w:pPr>
              <w:spacing w:before="117"/>
              <w:ind w:left="103"/>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13949">
              <w:rPr>
                <w:rFonts w:ascii="Arial"/>
              </w:rPr>
              <w:t>Massive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409BF42A" w14:textId="77777777" w:rsidR="00713949" w:rsidRPr="00713949" w:rsidRDefault="00713949" w:rsidP="00713949">
            <w:pPr>
              <w:spacing w:before="117"/>
              <w:ind w:left="103"/>
              <w:rPr>
                <w:rFonts w:ascii="Arial" w:eastAsia="Arial" w:hAnsi="Arial" w:cs="Arial"/>
                <w:b w:val="0"/>
              </w:rPr>
            </w:pPr>
            <w:r w:rsidRPr="00713949">
              <w:rPr>
                <w:rFonts w:ascii="Arial"/>
                <w:b w:val="0"/>
              </w:rPr>
              <w:t>&lt;0.06</w:t>
            </w:r>
          </w:p>
        </w:tc>
      </w:tr>
      <w:tr w:rsidR="00713949" w:rsidRPr="00713949" w14:paraId="384F59CE" w14:textId="77777777" w:rsidTr="00713949">
        <w:trPr>
          <w:cnfStyle w:val="000000010000" w:firstRow="0" w:lastRow="0" w:firstColumn="0" w:lastColumn="0" w:oddVBand="0" w:evenVBand="0" w:oddHBand="0" w:evenHBand="1" w:firstRowFirstColumn="0" w:firstRowLastColumn="0" w:lastRowFirstColumn="0" w:lastRowLastColumn="0"/>
          <w:trHeight w:hRule="exact" w:val="756"/>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33F1008C" w14:textId="77777777" w:rsidR="00713949" w:rsidRPr="00713949" w:rsidRDefault="00713949" w:rsidP="00713949">
            <w:pPr>
              <w:spacing w:before="115"/>
              <w:ind w:left="103"/>
              <w:rPr>
                <w:rFonts w:ascii="Arial" w:eastAsia="Arial" w:hAnsi="Arial" w:cs="Arial"/>
              </w:rPr>
            </w:pPr>
            <w:r w:rsidRPr="00713949">
              <w:rPr>
                <w:rFonts w:ascii="Arial"/>
              </w:rPr>
              <w:t>6</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14:paraId="3FAEBC92" w14:textId="77777777" w:rsidR="00713949" w:rsidRPr="00713949" w:rsidRDefault="00713949" w:rsidP="00713949">
            <w:pPr>
              <w:spacing w:before="117"/>
              <w:ind w:left="105"/>
              <w:rPr>
                <w:rFonts w:ascii="Arial" w:eastAsia="Arial" w:hAnsi="Arial" w:cs="Arial"/>
              </w:rPr>
            </w:pPr>
            <w:r w:rsidRPr="00713949">
              <w:rPr>
                <w:rFonts w:ascii="Arial"/>
              </w:rPr>
              <w:t>Medium to Heavy</w:t>
            </w:r>
            <w:r w:rsidRPr="00713949">
              <w:rPr>
                <w:rFonts w:ascii="Arial"/>
                <w:spacing w:val="-13"/>
              </w:rPr>
              <w:t xml:space="preserve"> </w:t>
            </w:r>
            <w:r w:rsidRPr="00713949">
              <w:rPr>
                <w:rFonts w:ascii="Arial"/>
              </w:rPr>
              <w:t>Clays</w:t>
            </w:r>
          </w:p>
        </w:tc>
        <w:tc>
          <w:tcPr>
            <w:tcW w:w="0" w:type="auto"/>
            <w:tcBorders>
              <w:left w:val="none" w:sz="0" w:space="0" w:color="auto"/>
              <w:right w:val="none" w:sz="0" w:space="0" w:color="auto"/>
            </w:tcBorders>
          </w:tcPr>
          <w:p w14:paraId="2D851258" w14:textId="77777777" w:rsidR="00713949" w:rsidRPr="00713949" w:rsidRDefault="00713949" w:rsidP="00713949">
            <w:pPr>
              <w:spacing w:before="117"/>
              <w:ind w:left="103" w:right="1062"/>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713949">
              <w:rPr>
                <w:rFonts w:ascii="Arial"/>
                <w:spacing w:val="-1"/>
              </w:rPr>
              <w:t>Highly/moderately</w:t>
            </w:r>
            <w:r w:rsidRPr="00713949">
              <w:rPr>
                <w:rFonts w:ascii="Arial"/>
              </w:rPr>
              <w:t xml:space="preserve"> structured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651D839F" w14:textId="77777777" w:rsidR="00713949" w:rsidRPr="00713949" w:rsidRDefault="00713949" w:rsidP="00713949">
            <w:pPr>
              <w:spacing w:before="117"/>
              <w:ind w:left="103"/>
              <w:rPr>
                <w:rFonts w:ascii="Arial" w:eastAsia="Arial" w:hAnsi="Arial" w:cs="Arial"/>
                <w:b w:val="0"/>
              </w:rPr>
            </w:pPr>
            <w:r w:rsidRPr="00713949">
              <w:rPr>
                <w:rFonts w:ascii="Arial"/>
                <w:b w:val="0"/>
              </w:rPr>
              <w:t>0.06-0.5</w:t>
            </w:r>
          </w:p>
        </w:tc>
      </w:tr>
      <w:tr w:rsidR="00713949" w:rsidRPr="00713949" w14:paraId="78D78618" w14:textId="77777777" w:rsidTr="00713949">
        <w:trPr>
          <w:cnfStyle w:val="010000000000" w:firstRow="0" w:lastRow="1" w:firstColumn="0" w:lastColumn="0" w:oddVBand="0" w:evenVBand="0" w:oddHBand="0" w:evenHBand="0" w:firstRowFirstColumn="0" w:firstRowLastColumn="0" w:lastRowFirstColumn="0" w:lastRowLastColumn="0"/>
          <w:trHeight w:hRule="exact" w:val="1041"/>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tcPr>
          <w:p w14:paraId="57351504" w14:textId="77777777" w:rsidR="00713949" w:rsidRPr="00713949" w:rsidRDefault="00713949" w:rsidP="00713949"/>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tcPr>
          <w:p w14:paraId="2A742AD9" w14:textId="77777777" w:rsidR="00713949" w:rsidRPr="00713949" w:rsidRDefault="00713949" w:rsidP="00713949"/>
        </w:tc>
        <w:tc>
          <w:tcPr>
            <w:tcW w:w="0" w:type="auto"/>
            <w:tcBorders>
              <w:top w:val="none" w:sz="0" w:space="0" w:color="auto"/>
              <w:left w:val="none" w:sz="0" w:space="0" w:color="auto"/>
              <w:bottom w:val="none" w:sz="0" w:space="0" w:color="auto"/>
              <w:right w:val="none" w:sz="0" w:space="0" w:color="auto"/>
            </w:tcBorders>
          </w:tcPr>
          <w:p w14:paraId="459C8BFE" w14:textId="77777777" w:rsidR="00713949" w:rsidRPr="00713949" w:rsidRDefault="00713949" w:rsidP="00713949">
            <w:pPr>
              <w:tabs>
                <w:tab w:val="left" w:pos="1750"/>
              </w:tabs>
              <w:spacing w:before="117"/>
              <w:ind w:left="103" w:right="105"/>
              <w:cnfStyle w:val="010000000000" w:firstRow="0" w:lastRow="1" w:firstColumn="0" w:lastColumn="0" w:oddVBand="0" w:evenVBand="0" w:oddHBand="0" w:evenHBand="0" w:firstRowFirstColumn="0" w:firstRowLastColumn="0" w:lastRowFirstColumn="0" w:lastRowLastColumn="0"/>
              <w:rPr>
                <w:rFonts w:ascii="Arial" w:eastAsia="Arial" w:hAnsi="Arial" w:cs="Arial"/>
                <w:b w:val="0"/>
              </w:rPr>
            </w:pPr>
            <w:r w:rsidRPr="00713949">
              <w:rPr>
                <w:rFonts w:ascii="Arial"/>
                <w:b w:val="0"/>
                <w:spacing w:val="-1"/>
              </w:rPr>
              <w:t>Weakly</w:t>
            </w:r>
            <w:r w:rsidRPr="00713949">
              <w:rPr>
                <w:rFonts w:ascii="Arial"/>
                <w:b w:val="0"/>
                <w:spacing w:val="-1"/>
              </w:rPr>
              <w:tab/>
              <w:t>Structured/</w:t>
            </w:r>
            <w:r w:rsidRPr="00713949">
              <w:rPr>
                <w:rFonts w:ascii="Arial"/>
                <w:b w:val="0"/>
              </w:rPr>
              <w:t xml:space="preserve"> Massive</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1B35BDA" w14:textId="77777777" w:rsidR="00713949" w:rsidRPr="00713949" w:rsidRDefault="00713949" w:rsidP="00713949">
            <w:pPr>
              <w:spacing w:before="117"/>
              <w:ind w:left="103"/>
              <w:rPr>
                <w:rFonts w:ascii="Arial" w:eastAsia="Arial" w:hAnsi="Arial" w:cs="Arial"/>
                <w:b w:val="0"/>
              </w:rPr>
            </w:pPr>
            <w:r w:rsidRPr="00713949">
              <w:rPr>
                <w:rFonts w:ascii="Arial"/>
                <w:b w:val="0"/>
              </w:rPr>
              <w:t>&lt;0.06</w:t>
            </w:r>
          </w:p>
        </w:tc>
      </w:tr>
    </w:tbl>
    <w:p w14:paraId="7F4046FE" w14:textId="77777777" w:rsidR="00713949" w:rsidRDefault="00713949" w:rsidP="00713949">
      <w:pPr>
        <w:spacing w:before="80"/>
        <w:ind w:left="100" w:right="2719"/>
        <w:rPr>
          <w:rFonts w:ascii="Arial"/>
          <w:position w:val="2"/>
          <w:sz w:val="18"/>
        </w:rPr>
      </w:pPr>
      <w:r w:rsidRPr="00713949">
        <w:rPr>
          <w:rFonts w:ascii="Arial"/>
          <w:b/>
          <w:position w:val="11"/>
          <w:sz w:val="12"/>
        </w:rPr>
        <w:t xml:space="preserve">1 </w:t>
      </w:r>
      <w:r w:rsidRPr="00713949">
        <w:rPr>
          <w:rFonts w:ascii="Arial"/>
          <w:i/>
          <w:position w:val="2"/>
          <w:sz w:val="18"/>
        </w:rPr>
        <w:t>K</w:t>
      </w:r>
      <w:r w:rsidRPr="00713949">
        <w:rPr>
          <w:rFonts w:ascii="Arial"/>
          <w:i/>
          <w:sz w:val="12"/>
        </w:rPr>
        <w:t>Sat</w:t>
      </w:r>
      <w:r w:rsidRPr="00713949">
        <w:rPr>
          <w:rFonts w:ascii="Arial"/>
          <w:position w:val="2"/>
          <w:sz w:val="18"/>
        </w:rPr>
        <w:t>: Saturated Hydraulic</w:t>
      </w:r>
      <w:r w:rsidRPr="00713949">
        <w:rPr>
          <w:rFonts w:ascii="Arial"/>
          <w:spacing w:val="2"/>
          <w:position w:val="2"/>
          <w:sz w:val="18"/>
        </w:rPr>
        <w:t xml:space="preserve"> </w:t>
      </w:r>
      <w:r w:rsidRPr="00713949">
        <w:rPr>
          <w:rFonts w:ascii="Arial"/>
          <w:position w:val="2"/>
          <w:sz w:val="18"/>
        </w:rPr>
        <w:t>Conductivity</w:t>
      </w:r>
    </w:p>
    <w:p w14:paraId="5FF07D46" w14:textId="551E5605" w:rsidR="006D5722" w:rsidRDefault="006D5722">
      <w:pPr>
        <w:rPr>
          <w:rFonts w:ascii="Arial" w:eastAsia="Arial" w:hAnsi="Arial" w:cs="Arial"/>
          <w:sz w:val="18"/>
          <w:szCs w:val="18"/>
        </w:rPr>
      </w:pPr>
      <w:r>
        <w:rPr>
          <w:rFonts w:ascii="Arial" w:eastAsia="Arial" w:hAnsi="Arial" w:cs="Arial"/>
          <w:sz w:val="18"/>
          <w:szCs w:val="18"/>
        </w:rPr>
        <w:br w:type="page"/>
      </w:r>
    </w:p>
    <w:p w14:paraId="07D6D8C8" w14:textId="77777777" w:rsidR="00584F6A" w:rsidRPr="00713949" w:rsidRDefault="00584F6A" w:rsidP="00DB2FEC">
      <w:pPr>
        <w:spacing w:before="80"/>
        <w:ind w:right="2719"/>
        <w:rPr>
          <w:rFonts w:ascii="Arial" w:eastAsia="Arial" w:hAnsi="Arial" w:cs="Arial"/>
          <w:sz w:val="18"/>
          <w:szCs w:val="18"/>
        </w:rPr>
      </w:pPr>
    </w:p>
    <w:p w14:paraId="11AA2E49" w14:textId="7701713D" w:rsidR="00417E9F" w:rsidRPr="003F4F9B" w:rsidRDefault="00584F6A" w:rsidP="00441EFA">
      <w:pPr>
        <w:pStyle w:val="Heading3"/>
      </w:pPr>
      <w:bookmarkStart w:id="22" w:name="_Table_5:_Soil"/>
      <w:bookmarkStart w:id="23" w:name="_Toc64020973"/>
      <w:bookmarkEnd w:id="22"/>
      <w:r w:rsidRPr="003F4F9B">
        <w:t>Table 5</w:t>
      </w:r>
      <w:r w:rsidR="00417E9F" w:rsidRPr="003F4F9B">
        <w:t>:</w:t>
      </w:r>
      <w:r w:rsidR="00CE545C">
        <w:t xml:space="preserve"> </w:t>
      </w:r>
      <w:r w:rsidR="00417E9F" w:rsidRPr="003F4F9B">
        <w:t>Soil Chemical Characteristics for SSE</w:t>
      </w:r>
      <w:bookmarkEnd w:id="23"/>
    </w:p>
    <w:tbl>
      <w:tblPr>
        <w:tblStyle w:val="MediumShading1-Accent1"/>
        <w:tblW w:w="10793" w:type="dxa"/>
        <w:tblBorders>
          <w:insideV w:val="single" w:sz="8" w:space="0" w:color="7BA0CD" w:themeColor="accent1" w:themeTint="BF"/>
        </w:tblBorders>
        <w:tblLook w:val="01E0" w:firstRow="1" w:lastRow="1" w:firstColumn="1" w:lastColumn="1" w:noHBand="0" w:noVBand="0"/>
      </w:tblPr>
      <w:tblGrid>
        <w:gridCol w:w="2453"/>
        <w:gridCol w:w="4955"/>
        <w:gridCol w:w="3385"/>
      </w:tblGrid>
      <w:tr w:rsidR="00417E9F" w:rsidRPr="00417E9F" w14:paraId="758EC298" w14:textId="77777777" w:rsidTr="009243CD">
        <w:trPr>
          <w:cnfStyle w:val="100000000000" w:firstRow="1" w:lastRow="0" w:firstColumn="0" w:lastColumn="0" w:oddVBand="0" w:evenVBand="0" w:oddHBand="0" w:evenHBand="0" w:firstRowFirstColumn="0" w:firstRowLastColumn="0" w:lastRowFirstColumn="0" w:lastRowLastColumn="0"/>
          <w:trHeight w:hRule="exact" w:val="726"/>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8BE6AA1" w14:textId="77777777" w:rsidR="00417E9F" w:rsidRPr="00417E9F" w:rsidRDefault="00417E9F" w:rsidP="00417E9F">
            <w:pPr>
              <w:spacing w:before="115"/>
              <w:ind w:left="103"/>
              <w:rPr>
                <w:rFonts w:ascii="Arial" w:eastAsia="Arial" w:hAnsi="Arial" w:cs="Arial"/>
              </w:rPr>
            </w:pPr>
            <w:r w:rsidRPr="00417E9F">
              <w:rPr>
                <w:rFonts w:ascii="Arial" w:hAnsi="Arial" w:cs="Arial"/>
              </w:rPr>
              <w:t>Characteristic</w:t>
            </w:r>
          </w:p>
        </w:tc>
        <w:tc>
          <w:tcPr>
            <w:cnfStyle w:val="000010000000" w:firstRow="0" w:lastRow="0" w:firstColumn="0" w:lastColumn="0" w:oddVBand="1" w:evenVBand="0" w:oddHBand="0" w:evenHBand="0" w:firstRowFirstColumn="0" w:firstRowLastColumn="0" w:lastRowFirstColumn="0" w:lastRowLastColumn="0"/>
            <w:tcW w:w="4955" w:type="dxa"/>
            <w:tcBorders>
              <w:top w:val="none" w:sz="0" w:space="0" w:color="auto"/>
              <w:left w:val="none" w:sz="0" w:space="0" w:color="auto"/>
              <w:bottom w:val="none" w:sz="0" w:space="0" w:color="auto"/>
              <w:right w:val="none" w:sz="0" w:space="0" w:color="auto"/>
            </w:tcBorders>
          </w:tcPr>
          <w:p w14:paraId="4C0D8099" w14:textId="77777777" w:rsidR="00417E9F" w:rsidRPr="00417E9F" w:rsidRDefault="00417E9F" w:rsidP="00417E9F">
            <w:pPr>
              <w:spacing w:before="115"/>
              <w:ind w:left="105"/>
              <w:rPr>
                <w:rFonts w:ascii="Arial" w:eastAsia="Arial" w:hAnsi="Arial" w:cs="Arial"/>
              </w:rPr>
            </w:pPr>
            <w:r w:rsidRPr="00417E9F">
              <w:rPr>
                <w:rFonts w:ascii="Arial" w:hAnsi="Arial" w:cs="Arial"/>
              </w:rPr>
              <w:t>Investigations and</w:t>
            </w:r>
            <w:r w:rsidRPr="00417E9F">
              <w:rPr>
                <w:rFonts w:ascii="Arial" w:hAnsi="Arial" w:cs="Arial"/>
                <w:spacing w:val="-10"/>
              </w:rPr>
              <w:t xml:space="preserve"> </w:t>
            </w:r>
            <w:r w:rsidRPr="00417E9F">
              <w:rPr>
                <w:rFonts w:ascii="Arial" w:hAnsi="Arial" w:cs="Arial"/>
              </w:rPr>
              <w:t>Interpretation</w:t>
            </w:r>
          </w:p>
        </w:tc>
        <w:tc>
          <w:tcPr>
            <w:cnfStyle w:val="000100000000" w:firstRow="0" w:lastRow="0" w:firstColumn="0" w:lastColumn="1" w:oddVBand="0" w:evenVBand="0" w:oddHBand="0" w:evenHBand="0" w:firstRowFirstColumn="0" w:firstRowLastColumn="0" w:lastRowFirstColumn="0" w:lastRowLastColumn="0"/>
            <w:tcW w:w="3385" w:type="dxa"/>
            <w:tcBorders>
              <w:top w:val="none" w:sz="0" w:space="0" w:color="auto"/>
              <w:left w:val="none" w:sz="0" w:space="0" w:color="auto"/>
              <w:bottom w:val="none" w:sz="0" w:space="0" w:color="auto"/>
              <w:right w:val="none" w:sz="0" w:space="0" w:color="auto"/>
            </w:tcBorders>
          </w:tcPr>
          <w:p w14:paraId="3D0B4CD1" w14:textId="77777777" w:rsidR="00417E9F" w:rsidRPr="00417E9F" w:rsidRDefault="00417E9F" w:rsidP="00417E9F">
            <w:pPr>
              <w:spacing w:before="115"/>
              <w:ind w:left="105"/>
              <w:rPr>
                <w:rFonts w:ascii="Arial" w:eastAsia="Arial" w:hAnsi="Arial" w:cs="Arial"/>
              </w:rPr>
            </w:pPr>
            <w:r w:rsidRPr="00417E9F">
              <w:rPr>
                <w:rFonts w:ascii="Arial" w:hAnsi="Arial" w:cs="Arial"/>
              </w:rPr>
              <w:t>Chemical Test</w:t>
            </w:r>
            <w:r w:rsidRPr="00417E9F">
              <w:rPr>
                <w:rFonts w:ascii="Arial" w:hAnsi="Arial" w:cs="Arial"/>
                <w:spacing w:val="-7"/>
              </w:rPr>
              <w:t xml:space="preserve"> </w:t>
            </w:r>
            <w:r w:rsidRPr="00417E9F">
              <w:rPr>
                <w:rFonts w:ascii="Arial" w:hAnsi="Arial" w:cs="Arial"/>
              </w:rPr>
              <w:t>Required</w:t>
            </w:r>
          </w:p>
        </w:tc>
      </w:tr>
      <w:tr w:rsidR="00417E9F" w:rsidRPr="00417E9F" w14:paraId="1BBC3AC2" w14:textId="77777777" w:rsidTr="009243CD">
        <w:trPr>
          <w:cnfStyle w:val="000000100000" w:firstRow="0" w:lastRow="0" w:firstColumn="0" w:lastColumn="0" w:oddVBand="0" w:evenVBand="0" w:oddHBand="1" w:evenHBand="0" w:firstRowFirstColumn="0" w:firstRowLastColumn="0" w:lastRowFirstColumn="0" w:lastRowLastColumn="0"/>
          <w:trHeight w:hRule="exact" w:val="4301"/>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0CC24CD" w14:textId="77777777" w:rsidR="00417E9F" w:rsidRPr="00417E9F" w:rsidRDefault="00417E9F" w:rsidP="00417E9F">
            <w:pPr>
              <w:spacing w:before="115"/>
              <w:ind w:left="103"/>
              <w:rPr>
                <w:rFonts w:ascii="Arial" w:eastAsia="Arial" w:hAnsi="Arial" w:cs="Arial"/>
              </w:rPr>
            </w:pPr>
            <w:r w:rsidRPr="00417E9F">
              <w:rPr>
                <w:rFonts w:ascii="Arial" w:hAnsi="Arial" w:cs="Arial"/>
              </w:rPr>
              <w:t>pH</w:t>
            </w:r>
          </w:p>
        </w:tc>
        <w:tc>
          <w:tcPr>
            <w:cnfStyle w:val="000010000000" w:firstRow="0" w:lastRow="0" w:firstColumn="0" w:lastColumn="0" w:oddVBand="1" w:evenVBand="0" w:oddHBand="0" w:evenHBand="0" w:firstRowFirstColumn="0" w:firstRowLastColumn="0" w:lastRowFirstColumn="0" w:lastRowLastColumn="0"/>
            <w:tcW w:w="4955" w:type="dxa"/>
            <w:tcBorders>
              <w:left w:val="none" w:sz="0" w:space="0" w:color="auto"/>
              <w:right w:val="none" w:sz="0" w:space="0" w:color="auto"/>
            </w:tcBorders>
          </w:tcPr>
          <w:p w14:paraId="32AC8F62" w14:textId="327E5D74" w:rsidR="00417E9F" w:rsidRPr="00417E9F" w:rsidRDefault="00417E9F" w:rsidP="00417E9F">
            <w:pPr>
              <w:spacing w:before="117"/>
              <w:ind w:left="105" w:right="97"/>
              <w:jc w:val="both"/>
              <w:rPr>
                <w:rFonts w:ascii="Arial" w:eastAsia="Arial" w:hAnsi="Arial" w:cs="Arial"/>
              </w:rPr>
            </w:pPr>
            <w:r w:rsidRPr="00417E9F">
              <w:rPr>
                <w:rFonts w:ascii="Arial" w:hAnsi="Arial" w:cs="Arial"/>
              </w:rPr>
              <w:t xml:space="preserve">The pH of </w:t>
            </w:r>
            <w:r w:rsidR="00F965CA" w:rsidRPr="00417E9F">
              <w:rPr>
                <w:rFonts w:ascii="Arial" w:hAnsi="Arial" w:cs="Arial"/>
              </w:rPr>
              <w:t>1:5 soil</w:t>
            </w:r>
            <w:r w:rsidRPr="00417E9F">
              <w:rPr>
                <w:rFonts w:ascii="Arial" w:hAnsi="Arial" w:cs="Arial"/>
              </w:rPr>
              <w:t xml:space="preserve">/water suspensions can </w:t>
            </w:r>
            <w:r w:rsidR="00F965CA" w:rsidRPr="00417E9F">
              <w:rPr>
                <w:rFonts w:ascii="Arial" w:hAnsi="Arial" w:cs="Arial"/>
              </w:rPr>
              <w:t>be measured</w:t>
            </w:r>
            <w:r w:rsidRPr="00417E9F">
              <w:rPr>
                <w:rFonts w:ascii="Arial" w:hAnsi="Arial" w:cs="Arial"/>
              </w:rPr>
              <w:t xml:space="preserve"> using a </w:t>
            </w:r>
            <w:proofErr w:type="gramStart"/>
            <w:r w:rsidRPr="00417E9F">
              <w:rPr>
                <w:rFonts w:ascii="Arial" w:hAnsi="Arial" w:cs="Arial"/>
              </w:rPr>
              <w:t>hand held</w:t>
            </w:r>
            <w:proofErr w:type="gramEnd"/>
            <w:r w:rsidRPr="00417E9F">
              <w:rPr>
                <w:rFonts w:ascii="Arial" w:hAnsi="Arial" w:cs="Arial"/>
              </w:rPr>
              <w:t xml:space="preserve"> pH meter, or a sample can be sent to a laboratory. Simple field test kits are accurate to the nearest 0.5 of a pH </w:t>
            </w:r>
            <w:proofErr w:type="gramStart"/>
            <w:r w:rsidRPr="00417E9F">
              <w:rPr>
                <w:rFonts w:ascii="Arial" w:hAnsi="Arial" w:cs="Arial"/>
              </w:rPr>
              <w:t>point</w:t>
            </w:r>
            <w:proofErr w:type="gramEnd"/>
            <w:r w:rsidRPr="00417E9F">
              <w:rPr>
                <w:rFonts w:ascii="Arial" w:hAnsi="Arial" w:cs="Arial"/>
              </w:rPr>
              <w:t xml:space="preserve"> and can be useful for rapid assessment of approximate pH</w:t>
            </w:r>
            <w:r w:rsidRPr="00417E9F">
              <w:rPr>
                <w:rFonts w:ascii="Arial" w:hAnsi="Arial" w:cs="Arial"/>
                <w:spacing w:val="-6"/>
              </w:rPr>
              <w:t xml:space="preserve"> </w:t>
            </w:r>
            <w:r w:rsidRPr="00417E9F">
              <w:rPr>
                <w:rFonts w:ascii="Arial" w:hAnsi="Arial" w:cs="Arial"/>
              </w:rPr>
              <w:t>levels.</w:t>
            </w:r>
          </w:p>
          <w:p w14:paraId="21058450" w14:textId="77777777" w:rsidR="00094322" w:rsidRDefault="00417E9F" w:rsidP="00F965CA">
            <w:pPr>
              <w:spacing w:before="121"/>
              <w:ind w:left="105" w:right="98"/>
              <w:jc w:val="both"/>
              <w:rPr>
                <w:rFonts w:ascii="Arial" w:hAnsi="Arial" w:cs="Arial"/>
              </w:rPr>
            </w:pPr>
            <w:r w:rsidRPr="00417E9F">
              <w:rPr>
                <w:rFonts w:ascii="Arial" w:hAnsi="Arial" w:cs="Arial"/>
              </w:rPr>
              <w:t>The pH trend down through the profile   should   then   be</w:t>
            </w:r>
            <w:r w:rsidRPr="00417E9F">
              <w:rPr>
                <w:rFonts w:ascii="Arial" w:hAnsi="Arial" w:cs="Arial"/>
                <w:spacing w:val="35"/>
              </w:rPr>
              <w:t xml:space="preserve"> </w:t>
            </w:r>
            <w:r w:rsidRPr="00417E9F">
              <w:rPr>
                <w:rFonts w:ascii="Arial" w:hAnsi="Arial" w:cs="Arial"/>
              </w:rPr>
              <w:t>assessed,</w:t>
            </w:r>
            <w:r w:rsidR="00F965CA">
              <w:rPr>
                <w:rFonts w:ascii="Arial" w:hAnsi="Arial" w:cs="Arial"/>
              </w:rPr>
              <w:t xml:space="preserve"> </w:t>
            </w:r>
            <w:r w:rsidRPr="00417E9F">
              <w:rPr>
                <w:rFonts w:ascii="Arial" w:hAnsi="Arial" w:cs="Arial"/>
              </w:rPr>
              <w:t xml:space="preserve">e.g. acid, neutral, or alkaline. </w:t>
            </w:r>
          </w:p>
          <w:p w14:paraId="6BB1AAA4" w14:textId="77777777" w:rsidR="00417E9F" w:rsidRPr="00094322" w:rsidRDefault="00094322" w:rsidP="00F965CA">
            <w:pPr>
              <w:spacing w:before="121"/>
              <w:ind w:left="105" w:right="98"/>
              <w:jc w:val="both"/>
              <w:rPr>
                <w:rFonts w:ascii="Arial" w:eastAsia="Arial" w:hAnsi="Arial" w:cs="Arial"/>
                <w:i/>
              </w:rPr>
            </w:pPr>
            <w:r w:rsidRPr="00094322">
              <w:rPr>
                <w:rFonts w:ascii="Arial" w:hAnsi="Arial" w:cs="Arial"/>
                <w:i/>
              </w:rPr>
              <w:t xml:space="preserve">Note: </w:t>
            </w:r>
            <w:r w:rsidR="00417E9F" w:rsidRPr="00094322">
              <w:rPr>
                <w:rFonts w:ascii="Arial" w:hAnsi="Arial" w:cs="Arial"/>
                <w:i/>
              </w:rPr>
              <w:t xml:space="preserve">Acid </w:t>
            </w:r>
            <w:r w:rsidR="00F965CA" w:rsidRPr="00094322">
              <w:rPr>
                <w:rFonts w:ascii="Arial" w:hAnsi="Arial" w:cs="Arial"/>
                <w:i/>
              </w:rPr>
              <w:t>soils (</w:t>
            </w:r>
            <w:proofErr w:type="gramStart"/>
            <w:r w:rsidR="00417E9F" w:rsidRPr="00094322">
              <w:rPr>
                <w:rFonts w:ascii="Arial" w:hAnsi="Arial" w:cs="Arial"/>
                <w:i/>
              </w:rPr>
              <w:t>pH  &lt;</w:t>
            </w:r>
            <w:proofErr w:type="gramEnd"/>
            <w:r w:rsidR="00417E9F" w:rsidRPr="00094322">
              <w:rPr>
                <w:rFonts w:ascii="Arial" w:hAnsi="Arial" w:cs="Arial"/>
                <w:i/>
              </w:rPr>
              <w:t>5)  or  alkaline  soils</w:t>
            </w:r>
            <w:r w:rsidR="00417E9F" w:rsidRPr="00094322">
              <w:rPr>
                <w:rFonts w:ascii="Arial" w:hAnsi="Arial" w:cs="Arial"/>
                <w:i/>
                <w:spacing w:val="26"/>
              </w:rPr>
              <w:t xml:space="preserve"> </w:t>
            </w:r>
            <w:r w:rsidR="00417E9F" w:rsidRPr="00094322">
              <w:rPr>
                <w:rFonts w:ascii="Arial" w:hAnsi="Arial" w:cs="Arial"/>
                <w:i/>
              </w:rPr>
              <w:t>(pH&gt;8) may provide an unsuitable environment for plant growth, and the use of ameliorants (such as lime and gypsum) may then be investigated.</w:t>
            </w:r>
          </w:p>
        </w:tc>
        <w:tc>
          <w:tcPr>
            <w:cnfStyle w:val="000100000000" w:firstRow="0" w:lastRow="0" w:firstColumn="0" w:lastColumn="1" w:oddVBand="0" w:evenVBand="0" w:oddHBand="0" w:evenHBand="0" w:firstRowFirstColumn="0" w:firstRowLastColumn="0" w:lastRowFirstColumn="0" w:lastRowLastColumn="0"/>
            <w:tcW w:w="3385" w:type="dxa"/>
            <w:tcBorders>
              <w:left w:val="none" w:sz="0" w:space="0" w:color="auto"/>
            </w:tcBorders>
          </w:tcPr>
          <w:p w14:paraId="19EC5944" w14:textId="77777777" w:rsidR="00417E9F" w:rsidRPr="00417E9F" w:rsidRDefault="00417E9F" w:rsidP="00417E9F">
            <w:pPr>
              <w:spacing w:before="117"/>
              <w:ind w:left="105" w:right="97"/>
              <w:jc w:val="both"/>
              <w:rPr>
                <w:rFonts w:ascii="Arial" w:eastAsia="Arial" w:hAnsi="Arial" w:cs="Arial"/>
                <w:b w:val="0"/>
              </w:rPr>
            </w:pPr>
            <w:r w:rsidRPr="00417E9F">
              <w:rPr>
                <w:rFonts w:ascii="Arial" w:hAnsi="Arial" w:cs="Arial"/>
                <w:b w:val="0"/>
              </w:rPr>
              <w:t xml:space="preserve">A pH test should be carried out on a soil sample from each horizon from each test pit excavated </w:t>
            </w:r>
            <w:r w:rsidR="00CB1F37" w:rsidRPr="00417E9F">
              <w:rPr>
                <w:rFonts w:ascii="Arial" w:hAnsi="Arial" w:cs="Arial"/>
                <w:b w:val="0"/>
              </w:rPr>
              <w:t>during the</w:t>
            </w:r>
            <w:r w:rsidRPr="00417E9F">
              <w:rPr>
                <w:rFonts w:ascii="Arial" w:hAnsi="Arial" w:cs="Arial"/>
                <w:b w:val="0"/>
              </w:rPr>
              <w:t xml:space="preserve"> soil</w:t>
            </w:r>
            <w:r w:rsidRPr="00417E9F">
              <w:rPr>
                <w:rFonts w:ascii="Arial" w:hAnsi="Arial" w:cs="Arial"/>
                <w:b w:val="0"/>
                <w:spacing w:val="-2"/>
              </w:rPr>
              <w:t xml:space="preserve"> </w:t>
            </w:r>
            <w:r w:rsidRPr="00417E9F">
              <w:rPr>
                <w:rFonts w:ascii="Arial" w:hAnsi="Arial" w:cs="Arial"/>
                <w:b w:val="0"/>
              </w:rPr>
              <w:t>assessment.</w:t>
            </w:r>
          </w:p>
          <w:p w14:paraId="1B29555B" w14:textId="1975BF82" w:rsidR="00417E9F" w:rsidRPr="00417E9F" w:rsidRDefault="00417E9F" w:rsidP="00417E9F">
            <w:pPr>
              <w:spacing w:before="119"/>
              <w:ind w:left="105" w:right="99"/>
              <w:jc w:val="both"/>
              <w:rPr>
                <w:rFonts w:ascii="Arial" w:eastAsia="Arial" w:hAnsi="Arial" w:cs="Arial"/>
              </w:rPr>
            </w:pPr>
            <w:r w:rsidRPr="00417E9F">
              <w:rPr>
                <w:rFonts w:ascii="Arial" w:hAnsi="Arial" w:cs="Arial"/>
                <w:b w:val="0"/>
              </w:rPr>
              <w:t xml:space="preserve">This test can be carried out using a </w:t>
            </w:r>
            <w:proofErr w:type="gramStart"/>
            <w:r w:rsidRPr="00417E9F">
              <w:rPr>
                <w:rFonts w:ascii="Arial" w:hAnsi="Arial" w:cs="Arial"/>
                <w:b w:val="0"/>
              </w:rPr>
              <w:t>hand held</w:t>
            </w:r>
            <w:proofErr w:type="gramEnd"/>
            <w:r w:rsidRPr="00417E9F">
              <w:rPr>
                <w:rFonts w:ascii="Arial" w:hAnsi="Arial" w:cs="Arial"/>
                <w:b w:val="0"/>
              </w:rPr>
              <w:t xml:space="preserve"> </w:t>
            </w:r>
            <w:r w:rsidR="004E1927">
              <w:rPr>
                <w:rFonts w:ascii="Arial" w:hAnsi="Arial" w:cs="Arial"/>
                <w:b w:val="0"/>
              </w:rPr>
              <w:t xml:space="preserve">pH </w:t>
            </w:r>
            <w:r w:rsidRPr="00417E9F">
              <w:rPr>
                <w:rFonts w:ascii="Arial" w:hAnsi="Arial" w:cs="Arial"/>
                <w:b w:val="0"/>
              </w:rPr>
              <w:t>meter, or in a soil testing</w:t>
            </w:r>
            <w:r w:rsidRPr="00417E9F">
              <w:rPr>
                <w:rFonts w:ascii="Arial" w:hAnsi="Arial" w:cs="Arial"/>
                <w:b w:val="0"/>
                <w:spacing w:val="-9"/>
              </w:rPr>
              <w:t xml:space="preserve"> </w:t>
            </w:r>
            <w:r w:rsidRPr="00417E9F">
              <w:rPr>
                <w:rFonts w:ascii="Arial" w:hAnsi="Arial" w:cs="Arial"/>
                <w:b w:val="0"/>
              </w:rPr>
              <w:t>laboratory.</w:t>
            </w:r>
          </w:p>
        </w:tc>
      </w:tr>
      <w:tr w:rsidR="00417E9F" w:rsidRPr="00417E9F" w14:paraId="00FD0B45" w14:textId="77777777" w:rsidTr="00F34975">
        <w:trPr>
          <w:cnfStyle w:val="000000010000" w:firstRow="0" w:lastRow="0" w:firstColumn="0" w:lastColumn="0" w:oddVBand="0" w:evenVBand="0" w:oddHBand="0" w:evenHBand="1" w:firstRowFirstColumn="0" w:firstRowLastColumn="0" w:lastRowFirstColumn="0" w:lastRowLastColumn="0"/>
          <w:trHeight w:hRule="exact" w:val="3966"/>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F26EEE2" w14:textId="77777777" w:rsidR="00417E9F" w:rsidRPr="00417E9F" w:rsidRDefault="00417E9F" w:rsidP="00417E9F">
            <w:pPr>
              <w:spacing w:before="115"/>
              <w:ind w:left="103" w:right="111"/>
              <w:rPr>
                <w:rFonts w:ascii="Arial" w:eastAsia="Arial" w:hAnsi="Arial" w:cs="Arial"/>
              </w:rPr>
            </w:pPr>
            <w:r w:rsidRPr="00417E9F">
              <w:rPr>
                <w:rFonts w:ascii="Arial" w:hAnsi="Arial" w:cs="Arial"/>
              </w:rPr>
              <w:t>Electrical Conductivity</w:t>
            </w:r>
            <w:r w:rsidRPr="00417E9F">
              <w:rPr>
                <w:rFonts w:ascii="Arial" w:hAnsi="Arial" w:cs="Arial"/>
                <w:spacing w:val="-14"/>
              </w:rPr>
              <w:t xml:space="preserve"> </w:t>
            </w:r>
            <w:r w:rsidRPr="00417E9F">
              <w:rPr>
                <w:rFonts w:ascii="Arial" w:hAnsi="Arial" w:cs="Arial"/>
              </w:rPr>
              <w:t>(salinity)</w:t>
            </w:r>
          </w:p>
        </w:tc>
        <w:tc>
          <w:tcPr>
            <w:cnfStyle w:val="000010000000" w:firstRow="0" w:lastRow="0" w:firstColumn="0" w:lastColumn="0" w:oddVBand="1" w:evenVBand="0" w:oddHBand="0" w:evenHBand="0" w:firstRowFirstColumn="0" w:firstRowLastColumn="0" w:lastRowFirstColumn="0" w:lastRowLastColumn="0"/>
            <w:tcW w:w="4955" w:type="dxa"/>
            <w:tcBorders>
              <w:left w:val="none" w:sz="0" w:space="0" w:color="auto"/>
              <w:right w:val="none" w:sz="0" w:space="0" w:color="auto"/>
            </w:tcBorders>
          </w:tcPr>
          <w:p w14:paraId="33A715BD" w14:textId="617A0523" w:rsidR="00417E9F" w:rsidRPr="00417E9F" w:rsidRDefault="00417E9F" w:rsidP="00417E9F">
            <w:pPr>
              <w:spacing w:before="117"/>
              <w:ind w:left="105" w:right="97"/>
              <w:jc w:val="both"/>
              <w:rPr>
                <w:rFonts w:ascii="Arial" w:eastAsia="Arial" w:hAnsi="Arial" w:cs="Arial"/>
              </w:rPr>
            </w:pPr>
            <w:r w:rsidRPr="00417E9F">
              <w:rPr>
                <w:rFonts w:ascii="Arial" w:hAnsi="Arial" w:cs="Arial"/>
              </w:rPr>
              <w:t xml:space="preserve">Electrical conductivity is used </w:t>
            </w:r>
            <w:r w:rsidR="00F965CA" w:rsidRPr="00417E9F">
              <w:rPr>
                <w:rFonts w:ascii="Arial" w:hAnsi="Arial" w:cs="Arial"/>
              </w:rPr>
              <w:t>to infer</w:t>
            </w:r>
            <w:r w:rsidRPr="00417E9F">
              <w:rPr>
                <w:rFonts w:ascii="Arial" w:hAnsi="Arial" w:cs="Arial"/>
              </w:rPr>
              <w:t xml:space="preserve"> the salinity of the soil and its potential </w:t>
            </w:r>
            <w:r w:rsidR="00C676E0">
              <w:rPr>
                <w:rFonts w:ascii="Arial" w:hAnsi="Arial" w:cs="Arial"/>
              </w:rPr>
              <w:t>impact on plant growth.  The EC</w:t>
            </w:r>
            <w:r w:rsidRPr="00417E9F">
              <w:rPr>
                <w:rFonts w:ascii="Arial" w:hAnsi="Arial" w:cs="Arial"/>
              </w:rPr>
              <w:t xml:space="preserve"> of the saturated extract (</w:t>
            </w:r>
            <w:proofErr w:type="spellStart"/>
            <w:r w:rsidRPr="00417E9F">
              <w:rPr>
                <w:rFonts w:ascii="Arial" w:hAnsi="Arial" w:cs="Arial"/>
              </w:rPr>
              <w:t>ECe</w:t>
            </w:r>
            <w:proofErr w:type="spellEnd"/>
            <w:r w:rsidRPr="00417E9F">
              <w:rPr>
                <w:rFonts w:ascii="Arial" w:hAnsi="Arial" w:cs="Arial"/>
              </w:rPr>
              <w:t xml:space="preserve">) is calculated by first measuring the electrical conductivity of 1:5 soil in water suspensions and using appropriate </w:t>
            </w:r>
            <w:r w:rsidR="00116637" w:rsidRPr="00417E9F">
              <w:rPr>
                <w:rFonts w:ascii="Arial" w:hAnsi="Arial" w:cs="Arial"/>
              </w:rPr>
              <w:t>multiplier factors</w:t>
            </w:r>
            <w:r w:rsidRPr="00417E9F">
              <w:rPr>
                <w:rFonts w:ascii="Arial" w:hAnsi="Arial" w:cs="Arial"/>
              </w:rPr>
              <w:t xml:space="preserve"> to convert EC (1:5) to </w:t>
            </w:r>
            <w:proofErr w:type="spellStart"/>
            <w:r w:rsidRPr="00417E9F">
              <w:rPr>
                <w:rFonts w:ascii="Arial" w:hAnsi="Arial" w:cs="Arial"/>
              </w:rPr>
              <w:t>ECe</w:t>
            </w:r>
            <w:proofErr w:type="spellEnd"/>
            <w:r w:rsidRPr="00417E9F">
              <w:rPr>
                <w:rFonts w:ascii="Arial" w:hAnsi="Arial" w:cs="Arial"/>
              </w:rPr>
              <w:t>. It can be measured with a hand-held EC meter.</w:t>
            </w:r>
          </w:p>
          <w:p w14:paraId="2BF9D1FF" w14:textId="5281F0ED" w:rsidR="00417E9F" w:rsidRPr="00094322" w:rsidRDefault="00094322" w:rsidP="00417E9F">
            <w:pPr>
              <w:spacing w:before="121"/>
              <w:ind w:left="105" w:right="99"/>
              <w:jc w:val="both"/>
              <w:rPr>
                <w:rFonts w:ascii="Arial" w:eastAsia="Arial" w:hAnsi="Arial" w:cs="Arial"/>
                <w:i/>
              </w:rPr>
            </w:pPr>
            <w:r w:rsidRPr="00094322">
              <w:rPr>
                <w:rFonts w:ascii="Arial" w:hAnsi="Arial" w:cs="Arial"/>
                <w:i/>
              </w:rPr>
              <w:t xml:space="preserve">Note: </w:t>
            </w:r>
            <w:r w:rsidR="00417E9F" w:rsidRPr="00094322">
              <w:rPr>
                <w:rFonts w:ascii="Arial" w:hAnsi="Arial" w:cs="Arial"/>
                <w:i/>
              </w:rPr>
              <w:t xml:space="preserve">Moderate (range) to high (range) salinity typically inhibits or limits growth of many plant species, thereby reducing plant uptake of nutrients and increasing the risk of erosion on the </w:t>
            </w:r>
            <w:r w:rsidR="004E1927">
              <w:rPr>
                <w:rFonts w:ascii="Arial" w:hAnsi="Arial" w:cs="Arial"/>
                <w:i/>
              </w:rPr>
              <w:t>LAA</w:t>
            </w:r>
            <w:r w:rsidR="00D96DCA">
              <w:rPr>
                <w:rFonts w:ascii="Arial" w:hAnsi="Arial" w:cs="Arial"/>
                <w:i/>
              </w:rPr>
              <w:t xml:space="preserve"> and </w:t>
            </w:r>
            <w:r w:rsidR="00F56212">
              <w:rPr>
                <w:rFonts w:ascii="Arial" w:hAnsi="Arial" w:cs="Arial"/>
                <w:i/>
              </w:rPr>
              <w:t>potential seasonal groundwater rise.</w:t>
            </w:r>
            <w:r w:rsidR="00D96DCA">
              <w:rPr>
                <w:rFonts w:ascii="Arial" w:hAnsi="Arial" w:cs="Arial"/>
                <w:i/>
              </w:rPr>
              <w:t xml:space="preserve"> </w:t>
            </w:r>
          </w:p>
        </w:tc>
        <w:tc>
          <w:tcPr>
            <w:cnfStyle w:val="000100000000" w:firstRow="0" w:lastRow="0" w:firstColumn="0" w:lastColumn="1" w:oddVBand="0" w:evenVBand="0" w:oddHBand="0" w:evenHBand="0" w:firstRowFirstColumn="0" w:firstRowLastColumn="0" w:lastRowFirstColumn="0" w:lastRowLastColumn="0"/>
            <w:tcW w:w="3385" w:type="dxa"/>
            <w:tcBorders>
              <w:left w:val="none" w:sz="0" w:space="0" w:color="auto"/>
            </w:tcBorders>
          </w:tcPr>
          <w:p w14:paraId="29F9F16A" w14:textId="77777777" w:rsidR="00417E9F" w:rsidRPr="00417E9F" w:rsidRDefault="00417E9F" w:rsidP="00417E9F">
            <w:pPr>
              <w:spacing w:before="117"/>
              <w:ind w:left="105" w:right="97"/>
              <w:jc w:val="both"/>
              <w:rPr>
                <w:rFonts w:ascii="Arial" w:eastAsia="Arial" w:hAnsi="Arial" w:cs="Arial"/>
                <w:b w:val="0"/>
              </w:rPr>
            </w:pPr>
            <w:r w:rsidRPr="00417E9F">
              <w:rPr>
                <w:rFonts w:ascii="Arial" w:hAnsi="Arial" w:cs="Arial"/>
                <w:b w:val="0"/>
              </w:rPr>
              <w:t>An EC test should be carried out on a soil sample from each horizon from each test pit excavated during the soil</w:t>
            </w:r>
            <w:r w:rsidRPr="00417E9F">
              <w:rPr>
                <w:rFonts w:ascii="Arial" w:hAnsi="Arial" w:cs="Arial"/>
                <w:b w:val="0"/>
                <w:spacing w:val="-6"/>
              </w:rPr>
              <w:t xml:space="preserve"> </w:t>
            </w:r>
            <w:r w:rsidRPr="00417E9F">
              <w:rPr>
                <w:rFonts w:ascii="Arial" w:hAnsi="Arial" w:cs="Arial"/>
                <w:b w:val="0"/>
              </w:rPr>
              <w:t>assessment.</w:t>
            </w:r>
          </w:p>
          <w:p w14:paraId="74AF37D0" w14:textId="58F164F5" w:rsidR="00417E9F" w:rsidRPr="00417E9F" w:rsidRDefault="00417E9F" w:rsidP="00417E9F">
            <w:pPr>
              <w:spacing w:before="119"/>
              <w:ind w:left="105" w:right="98"/>
              <w:jc w:val="both"/>
              <w:rPr>
                <w:rFonts w:ascii="Arial" w:eastAsia="Arial" w:hAnsi="Arial" w:cs="Arial"/>
              </w:rPr>
            </w:pPr>
            <w:r w:rsidRPr="00417E9F">
              <w:rPr>
                <w:rFonts w:ascii="Arial" w:hAnsi="Arial" w:cs="Arial"/>
                <w:b w:val="0"/>
              </w:rPr>
              <w:t xml:space="preserve">This test can be carried out using a </w:t>
            </w:r>
            <w:proofErr w:type="gramStart"/>
            <w:r w:rsidRPr="00417E9F">
              <w:rPr>
                <w:rFonts w:ascii="Arial" w:hAnsi="Arial" w:cs="Arial"/>
                <w:b w:val="0"/>
              </w:rPr>
              <w:t>hand held</w:t>
            </w:r>
            <w:proofErr w:type="gramEnd"/>
            <w:r w:rsidRPr="00417E9F">
              <w:rPr>
                <w:rFonts w:ascii="Arial" w:hAnsi="Arial" w:cs="Arial"/>
                <w:b w:val="0"/>
              </w:rPr>
              <w:t xml:space="preserve"> </w:t>
            </w:r>
            <w:r w:rsidR="004E1927">
              <w:rPr>
                <w:rFonts w:ascii="Arial" w:hAnsi="Arial" w:cs="Arial"/>
                <w:b w:val="0"/>
              </w:rPr>
              <w:t xml:space="preserve">EC </w:t>
            </w:r>
            <w:r w:rsidRPr="00417E9F">
              <w:rPr>
                <w:rFonts w:ascii="Arial" w:hAnsi="Arial" w:cs="Arial"/>
                <w:b w:val="0"/>
              </w:rPr>
              <w:t>meter, or in a soil testing</w:t>
            </w:r>
            <w:r w:rsidRPr="00417E9F">
              <w:rPr>
                <w:rFonts w:ascii="Arial" w:hAnsi="Arial" w:cs="Arial"/>
                <w:b w:val="0"/>
                <w:spacing w:val="-12"/>
              </w:rPr>
              <w:t xml:space="preserve"> </w:t>
            </w:r>
            <w:r w:rsidRPr="00417E9F">
              <w:rPr>
                <w:rFonts w:ascii="Arial" w:hAnsi="Arial" w:cs="Arial"/>
                <w:b w:val="0"/>
              </w:rPr>
              <w:t>laboratory.</w:t>
            </w:r>
          </w:p>
        </w:tc>
      </w:tr>
      <w:tr w:rsidR="00417E9F" w:rsidRPr="00417E9F" w14:paraId="1B226B6B" w14:textId="77777777" w:rsidTr="009243CD">
        <w:trPr>
          <w:cnfStyle w:val="000000100000" w:firstRow="0" w:lastRow="0" w:firstColumn="0" w:lastColumn="0" w:oddVBand="0" w:evenVBand="0" w:oddHBand="1" w:evenHBand="0" w:firstRowFirstColumn="0" w:firstRowLastColumn="0" w:lastRowFirstColumn="0" w:lastRowLastColumn="0"/>
          <w:trHeight w:hRule="exact" w:val="266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6A60E57" w14:textId="77777777" w:rsidR="00417E9F" w:rsidRPr="00417E9F" w:rsidRDefault="00417E9F" w:rsidP="00417E9F">
            <w:pPr>
              <w:spacing w:before="117"/>
              <w:ind w:left="103" w:right="201"/>
              <w:rPr>
                <w:rFonts w:ascii="Arial" w:eastAsia="Arial" w:hAnsi="Arial" w:cs="Arial"/>
              </w:rPr>
            </w:pPr>
            <w:proofErr w:type="spellStart"/>
            <w:r w:rsidRPr="00417E9F">
              <w:rPr>
                <w:rFonts w:ascii="Arial" w:eastAsia="Arial" w:hAnsi="Arial" w:cs="Arial"/>
              </w:rPr>
              <w:t>Sodicity</w:t>
            </w:r>
            <w:proofErr w:type="spellEnd"/>
            <w:r w:rsidRPr="00417E9F">
              <w:rPr>
                <w:rFonts w:ascii="Arial" w:eastAsia="Arial" w:hAnsi="Arial" w:cs="Arial"/>
              </w:rPr>
              <w:t xml:space="preserve"> (exchangeable sodium percentage – ESP)</w:t>
            </w:r>
          </w:p>
        </w:tc>
        <w:tc>
          <w:tcPr>
            <w:cnfStyle w:val="000010000000" w:firstRow="0" w:lastRow="0" w:firstColumn="0" w:lastColumn="0" w:oddVBand="1" w:evenVBand="0" w:oddHBand="0" w:evenHBand="0" w:firstRowFirstColumn="0" w:firstRowLastColumn="0" w:lastRowFirstColumn="0" w:lastRowLastColumn="0"/>
            <w:tcW w:w="4955" w:type="dxa"/>
            <w:tcBorders>
              <w:left w:val="none" w:sz="0" w:space="0" w:color="auto"/>
              <w:right w:val="none" w:sz="0" w:space="0" w:color="auto"/>
            </w:tcBorders>
          </w:tcPr>
          <w:p w14:paraId="2B80E2E5" w14:textId="67AF644C" w:rsidR="00417E9F" w:rsidRPr="00417E9F" w:rsidRDefault="00417E9F" w:rsidP="00417E9F">
            <w:pPr>
              <w:spacing w:before="120"/>
              <w:ind w:left="105" w:right="95"/>
              <w:jc w:val="both"/>
              <w:rPr>
                <w:rFonts w:ascii="Arial" w:eastAsia="Arial" w:hAnsi="Arial" w:cs="Arial"/>
              </w:rPr>
            </w:pPr>
            <w:r w:rsidRPr="00417E9F">
              <w:rPr>
                <w:rFonts w:ascii="Arial" w:hAnsi="Arial" w:cs="Arial"/>
              </w:rPr>
              <w:t xml:space="preserve">The proportion of sodium on the cation exchange sites reported as a percentage of exchangeable cations. Levels above 6% may cause soil structural </w:t>
            </w:r>
            <w:r w:rsidR="00C14F9B">
              <w:rPr>
                <w:rFonts w:ascii="Arial" w:hAnsi="Arial" w:cs="Arial"/>
              </w:rPr>
              <w:t xml:space="preserve">degradation, waterlogging </w:t>
            </w:r>
            <w:r w:rsidRPr="00417E9F">
              <w:rPr>
                <w:rFonts w:ascii="Arial" w:hAnsi="Arial" w:cs="Arial"/>
              </w:rPr>
              <w:t>and reduced</w:t>
            </w:r>
            <w:r w:rsidRPr="00417E9F">
              <w:rPr>
                <w:rFonts w:ascii="Arial" w:hAnsi="Arial" w:cs="Arial"/>
                <w:spacing w:val="-8"/>
              </w:rPr>
              <w:t xml:space="preserve"> </w:t>
            </w:r>
            <w:r w:rsidRPr="00417E9F">
              <w:rPr>
                <w:rFonts w:ascii="Arial" w:hAnsi="Arial" w:cs="Arial"/>
              </w:rPr>
              <w:t>permeability.</w:t>
            </w:r>
          </w:p>
        </w:tc>
        <w:tc>
          <w:tcPr>
            <w:cnfStyle w:val="000100000000" w:firstRow="0" w:lastRow="0" w:firstColumn="0" w:lastColumn="1" w:oddVBand="0" w:evenVBand="0" w:oddHBand="0" w:evenHBand="0" w:firstRowFirstColumn="0" w:firstRowLastColumn="0" w:lastRowFirstColumn="0" w:lastRowLastColumn="0"/>
            <w:tcW w:w="3385" w:type="dxa"/>
            <w:tcBorders>
              <w:left w:val="none" w:sz="0" w:space="0" w:color="auto"/>
            </w:tcBorders>
          </w:tcPr>
          <w:p w14:paraId="0A8D2E83" w14:textId="77777777" w:rsidR="00417E9F" w:rsidRPr="00417E9F" w:rsidRDefault="00417E9F" w:rsidP="00417E9F">
            <w:pPr>
              <w:spacing w:before="120"/>
              <w:ind w:left="105" w:right="97"/>
              <w:jc w:val="both"/>
              <w:rPr>
                <w:rFonts w:ascii="Arial" w:eastAsia="Arial" w:hAnsi="Arial" w:cs="Arial"/>
                <w:b w:val="0"/>
              </w:rPr>
            </w:pPr>
            <w:r w:rsidRPr="00417E9F">
              <w:rPr>
                <w:rFonts w:ascii="Arial" w:hAnsi="Arial" w:cs="Arial"/>
                <w:b w:val="0"/>
              </w:rPr>
              <w:t xml:space="preserve">ESP should be carried </w:t>
            </w:r>
            <w:r w:rsidR="00C676E0" w:rsidRPr="00417E9F">
              <w:rPr>
                <w:rFonts w:ascii="Arial" w:hAnsi="Arial" w:cs="Arial"/>
                <w:b w:val="0"/>
              </w:rPr>
              <w:t>out if</w:t>
            </w:r>
            <w:r w:rsidRPr="00417E9F">
              <w:rPr>
                <w:rFonts w:ascii="Arial" w:hAnsi="Arial" w:cs="Arial"/>
                <w:b w:val="0"/>
              </w:rPr>
              <w:t xml:space="preserve"> there is any evidence of dispersion, slaking, or structural decline in the soils on or near the potential land application area/s.</w:t>
            </w:r>
          </w:p>
          <w:p w14:paraId="653E1E6F" w14:textId="77777777" w:rsidR="00417E9F" w:rsidRPr="00417E9F" w:rsidRDefault="00417E9F" w:rsidP="00417E9F">
            <w:pPr>
              <w:spacing w:before="119"/>
              <w:ind w:left="105" w:right="101"/>
              <w:jc w:val="both"/>
              <w:rPr>
                <w:rFonts w:ascii="Arial" w:eastAsia="Arial" w:hAnsi="Arial" w:cs="Arial"/>
              </w:rPr>
            </w:pPr>
            <w:r w:rsidRPr="00417E9F">
              <w:rPr>
                <w:rFonts w:ascii="Arial" w:hAnsi="Arial" w:cs="Arial"/>
                <w:b w:val="0"/>
              </w:rPr>
              <w:t>This test is carried out in a soil testing</w:t>
            </w:r>
            <w:r w:rsidRPr="00417E9F">
              <w:rPr>
                <w:rFonts w:ascii="Arial" w:hAnsi="Arial" w:cs="Arial"/>
                <w:b w:val="0"/>
                <w:spacing w:val="-9"/>
              </w:rPr>
              <w:t xml:space="preserve"> </w:t>
            </w:r>
            <w:r w:rsidRPr="00417E9F">
              <w:rPr>
                <w:rFonts w:ascii="Arial" w:hAnsi="Arial" w:cs="Arial"/>
                <w:b w:val="0"/>
              </w:rPr>
              <w:t>laboratory.</w:t>
            </w:r>
          </w:p>
        </w:tc>
      </w:tr>
      <w:tr w:rsidR="00417E9F" w:rsidRPr="00417E9F" w14:paraId="3E7892E0" w14:textId="77777777" w:rsidTr="00B753A1">
        <w:trPr>
          <w:cnfStyle w:val="010000000000" w:firstRow="0" w:lastRow="1" w:firstColumn="0" w:lastColumn="0" w:oddVBand="0" w:evenVBand="0" w:oddHBand="0" w:evenHBand="0" w:firstRowFirstColumn="0" w:firstRowLastColumn="0" w:lastRowFirstColumn="0" w:lastRowLastColumn="0"/>
          <w:trHeight w:hRule="exact" w:val="811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27FB700" w14:textId="56DF627C" w:rsidR="00417E9F" w:rsidRPr="00417E9F" w:rsidRDefault="00417E9F" w:rsidP="00CC1383">
            <w:pPr>
              <w:pStyle w:val="TableParagraph"/>
              <w:spacing w:before="111"/>
              <w:ind w:left="103" w:right="412"/>
              <w:rPr>
                <w:rFonts w:ascii="Arial" w:eastAsia="Arial" w:hAnsi="Arial" w:cs="Arial"/>
              </w:rPr>
            </w:pPr>
            <w:r w:rsidRPr="00417E9F">
              <w:rPr>
                <w:rFonts w:ascii="Arial" w:hAnsi="Arial" w:cs="Arial"/>
              </w:rPr>
              <w:lastRenderedPageBreak/>
              <w:t>Phosphor</w:t>
            </w:r>
            <w:r w:rsidR="00282D87">
              <w:rPr>
                <w:rFonts w:ascii="Arial" w:hAnsi="Arial" w:cs="Arial"/>
              </w:rPr>
              <w:t>u</w:t>
            </w:r>
            <w:r w:rsidRPr="00417E9F">
              <w:rPr>
                <w:rFonts w:ascii="Arial" w:hAnsi="Arial" w:cs="Arial"/>
              </w:rPr>
              <w:t>s adsorption</w:t>
            </w:r>
            <w:r w:rsidRPr="00417E9F">
              <w:rPr>
                <w:rFonts w:ascii="Arial" w:hAnsi="Arial" w:cs="Arial"/>
                <w:spacing w:val="-7"/>
              </w:rPr>
              <w:t xml:space="preserve"> </w:t>
            </w:r>
            <w:r w:rsidRPr="00417E9F">
              <w:rPr>
                <w:rFonts w:ascii="Arial" w:hAnsi="Arial" w:cs="Arial"/>
              </w:rPr>
              <w:t>(mg/kg)</w:t>
            </w:r>
          </w:p>
        </w:tc>
        <w:tc>
          <w:tcPr>
            <w:cnfStyle w:val="000010000000" w:firstRow="0" w:lastRow="0" w:firstColumn="0" w:lastColumn="0" w:oddVBand="1" w:evenVBand="0" w:oddHBand="0" w:evenHBand="0" w:firstRowFirstColumn="0" w:firstRowLastColumn="0" w:lastRowFirstColumn="0" w:lastRowLastColumn="0"/>
            <w:tcW w:w="4955" w:type="dxa"/>
            <w:tcBorders>
              <w:left w:val="none" w:sz="0" w:space="0" w:color="auto"/>
              <w:right w:val="none" w:sz="0" w:space="0" w:color="auto"/>
            </w:tcBorders>
          </w:tcPr>
          <w:p w14:paraId="489C2748" w14:textId="582740FE" w:rsidR="00417E9F" w:rsidRPr="00F90C26" w:rsidRDefault="00417E9F" w:rsidP="00C4535C">
            <w:pPr>
              <w:pStyle w:val="TableParagraph"/>
              <w:spacing w:before="113"/>
              <w:ind w:left="105" w:right="97"/>
              <w:jc w:val="both"/>
              <w:rPr>
                <w:rFonts w:ascii="Arial" w:eastAsia="Arial" w:hAnsi="Arial" w:cs="Arial"/>
                <w:b w:val="0"/>
              </w:rPr>
            </w:pPr>
            <w:r w:rsidRPr="00F90C26">
              <w:rPr>
                <w:rFonts w:ascii="Arial" w:eastAsia="Arial" w:hAnsi="Arial" w:cs="Arial"/>
                <w:b w:val="0"/>
              </w:rPr>
              <w:t>Phosphorus adsorption (P-sorption) is the capacity of soils to ‘take up’ or immobilise phosphorus</w:t>
            </w:r>
            <w:r w:rsidR="004C09FC" w:rsidRPr="00F90C26">
              <w:rPr>
                <w:rFonts w:ascii="Arial" w:eastAsia="Arial" w:hAnsi="Arial" w:cs="Arial"/>
                <w:b w:val="0"/>
              </w:rPr>
              <w:t>.</w:t>
            </w:r>
            <w:r w:rsidR="004E5C13">
              <w:t xml:space="preserve"> </w:t>
            </w:r>
            <w:r w:rsidR="004E5C13" w:rsidRPr="004E5C13">
              <w:rPr>
                <w:rFonts w:ascii="Arial" w:eastAsia="Arial" w:hAnsi="Arial" w:cs="Arial"/>
                <w:b w:val="0"/>
              </w:rPr>
              <w:t>All sites should be carefully managed to limit the risk of future groundwater contamination by</w:t>
            </w:r>
            <w:r w:rsidR="00567914">
              <w:rPr>
                <w:rFonts w:ascii="Arial" w:eastAsia="Arial" w:hAnsi="Arial" w:cs="Arial"/>
                <w:b w:val="0"/>
              </w:rPr>
              <w:t xml:space="preserve"> </w:t>
            </w:r>
            <w:r w:rsidR="00567914" w:rsidRPr="00567914">
              <w:rPr>
                <w:rFonts w:ascii="Arial" w:eastAsia="Arial" w:hAnsi="Arial" w:cs="Arial"/>
                <w:b w:val="0"/>
              </w:rPr>
              <w:t>Phosphorus</w:t>
            </w:r>
            <w:r w:rsidR="004E5C13" w:rsidRPr="004E5C13">
              <w:rPr>
                <w:rFonts w:ascii="Arial" w:eastAsia="Arial" w:hAnsi="Arial" w:cs="Arial"/>
                <w:b w:val="0"/>
              </w:rPr>
              <w:t>.</w:t>
            </w:r>
            <w:r w:rsidR="00EF057A">
              <w:rPr>
                <w:rFonts w:ascii="Arial" w:eastAsia="Arial" w:hAnsi="Arial" w:cs="Arial"/>
                <w:b w:val="0"/>
              </w:rPr>
              <w:t xml:space="preserve"> Soils with high</w:t>
            </w:r>
            <w:r w:rsidR="00EF057A">
              <w:t xml:space="preserve"> </w:t>
            </w:r>
            <w:r w:rsidR="00EF057A" w:rsidRPr="00EF057A">
              <w:rPr>
                <w:rFonts w:ascii="Arial" w:eastAsia="Arial" w:hAnsi="Arial" w:cs="Arial"/>
                <w:b w:val="0"/>
              </w:rPr>
              <w:t>P- sorption capacity</w:t>
            </w:r>
            <w:r w:rsidR="00EF057A">
              <w:rPr>
                <w:rFonts w:ascii="Arial" w:eastAsia="Arial" w:hAnsi="Arial" w:cs="Arial"/>
                <w:b w:val="0"/>
              </w:rPr>
              <w:t xml:space="preserve"> can absorb excess phosphorus not taken up by plants. The effectiveness of this depends not only on</w:t>
            </w:r>
            <w:r w:rsidR="00EF057A">
              <w:t xml:space="preserve"> </w:t>
            </w:r>
            <w:r w:rsidR="00EF057A" w:rsidRPr="00EF057A">
              <w:rPr>
                <w:rFonts w:ascii="Arial" w:eastAsia="Arial" w:hAnsi="Arial" w:cs="Arial"/>
                <w:b w:val="0"/>
              </w:rPr>
              <w:t>sorption capacity</w:t>
            </w:r>
            <w:r w:rsidR="00EF057A">
              <w:rPr>
                <w:rFonts w:ascii="Arial" w:eastAsia="Arial" w:hAnsi="Arial" w:cs="Arial"/>
                <w:b w:val="0"/>
              </w:rPr>
              <w:t xml:space="preserve"> but also, the depth and permeability of the soil</w:t>
            </w:r>
            <w:r w:rsidR="00C4535C">
              <w:rPr>
                <w:rFonts w:ascii="Arial" w:eastAsia="Arial" w:hAnsi="Arial" w:cs="Arial"/>
                <w:b w:val="0"/>
              </w:rPr>
              <w:t xml:space="preserve"> and current saturation level</w:t>
            </w:r>
            <w:r w:rsidR="00EF057A">
              <w:rPr>
                <w:rFonts w:ascii="Arial" w:eastAsia="Arial" w:hAnsi="Arial" w:cs="Arial"/>
                <w:b w:val="0"/>
              </w:rPr>
              <w:t xml:space="preserve">.  </w:t>
            </w:r>
            <w:r w:rsidR="00DD5B1B">
              <w:rPr>
                <w:rFonts w:ascii="Arial" w:eastAsia="Arial" w:hAnsi="Arial" w:cs="Arial"/>
                <w:b w:val="0"/>
              </w:rPr>
              <w:t xml:space="preserve">Refer to </w:t>
            </w:r>
            <w:hyperlink w:anchor="_APPENDIX_2" w:history="1">
              <w:r w:rsidR="00DD5B1B" w:rsidRPr="00E86F86">
                <w:rPr>
                  <w:rStyle w:val="Hyperlink"/>
                  <w:rFonts w:ascii="Arial" w:eastAsia="Arial" w:hAnsi="Arial" w:cs="Arial"/>
                  <w:b w:val="0"/>
                  <w:bCs w:val="0"/>
                </w:rPr>
                <w:t>Appendix 2</w:t>
              </w:r>
            </w:hyperlink>
            <w:r w:rsidR="00DD5B1B">
              <w:rPr>
                <w:rFonts w:ascii="Arial" w:eastAsia="Arial" w:hAnsi="Arial" w:cs="Arial"/>
                <w:b w:val="0"/>
              </w:rPr>
              <w:t xml:space="preserve"> for </w:t>
            </w:r>
            <w:bookmarkStart w:id="24" w:name="_Hlk52973208"/>
            <w:r w:rsidR="001E32F5" w:rsidRPr="001E32F5">
              <w:rPr>
                <w:rFonts w:ascii="Arial" w:eastAsia="Arial" w:hAnsi="Arial" w:cs="Arial"/>
                <w:b w:val="0"/>
              </w:rPr>
              <w:t>Indicative Phosphorus Sorption Uptake Values for each soil type</w:t>
            </w:r>
            <w:r w:rsidR="004251F7">
              <w:rPr>
                <w:rFonts w:ascii="Arial" w:eastAsia="Arial" w:hAnsi="Arial" w:cs="Arial"/>
                <w:b w:val="0"/>
              </w:rPr>
              <w:t>s</w:t>
            </w:r>
            <w:r w:rsidR="006D31C1">
              <w:rPr>
                <w:rFonts w:ascii="Arial" w:eastAsia="Arial" w:hAnsi="Arial" w:cs="Arial"/>
                <w:b w:val="0"/>
              </w:rPr>
              <w:t xml:space="preserve">. </w:t>
            </w:r>
            <w:r w:rsidR="00C4535C">
              <w:rPr>
                <w:rFonts w:ascii="Arial" w:eastAsia="Arial" w:hAnsi="Arial" w:cs="Arial"/>
                <w:b w:val="0"/>
              </w:rPr>
              <w:t xml:space="preserve">Consideration is required of the capacity of the soil to adsorb phosphorus, environmental values and pollution pathways, </w:t>
            </w:r>
            <w:r w:rsidR="00C4535C" w:rsidRPr="00C4535C">
              <w:rPr>
                <w:rFonts w:ascii="Arial" w:eastAsia="Arial" w:hAnsi="Arial" w:cs="Arial"/>
                <w:b w:val="0"/>
              </w:rPr>
              <w:t xml:space="preserve">for which a </w:t>
            </w:r>
            <w:r w:rsidR="00FE3E71" w:rsidRPr="00C4535C">
              <w:rPr>
                <w:rFonts w:ascii="Arial" w:eastAsia="Arial" w:hAnsi="Arial" w:cs="Arial"/>
                <w:b w:val="0"/>
              </w:rPr>
              <w:t>risk-based</w:t>
            </w:r>
            <w:r w:rsidR="00C4535C" w:rsidRPr="00C4535C">
              <w:rPr>
                <w:rFonts w:ascii="Arial" w:eastAsia="Arial" w:hAnsi="Arial" w:cs="Arial"/>
                <w:b w:val="0"/>
              </w:rPr>
              <w:t xml:space="preserve"> </w:t>
            </w:r>
            <w:r w:rsidR="00B753A1">
              <w:rPr>
                <w:rFonts w:ascii="Arial" w:eastAsia="Arial" w:hAnsi="Arial" w:cs="Arial"/>
                <w:b w:val="0"/>
              </w:rPr>
              <w:t xml:space="preserve">assessment </w:t>
            </w:r>
            <w:r w:rsidR="00C4535C" w:rsidRPr="00C4535C">
              <w:rPr>
                <w:rFonts w:ascii="Arial" w:eastAsia="Arial" w:hAnsi="Arial" w:cs="Arial"/>
                <w:b w:val="0"/>
              </w:rPr>
              <w:t>should be applied</w:t>
            </w:r>
            <w:r w:rsidR="00C4535C">
              <w:rPr>
                <w:rFonts w:ascii="Arial" w:eastAsia="Arial" w:hAnsi="Arial" w:cs="Arial"/>
                <w:b w:val="0"/>
              </w:rPr>
              <w:t>.</w:t>
            </w:r>
          </w:p>
          <w:bookmarkEnd w:id="24"/>
          <w:p w14:paraId="299BDC69" w14:textId="5DF517CE" w:rsidR="00417E9F" w:rsidRPr="00094322" w:rsidRDefault="00094322" w:rsidP="00A21F63">
            <w:pPr>
              <w:pStyle w:val="TableParagraph"/>
              <w:spacing w:before="121"/>
              <w:ind w:left="105" w:right="94"/>
              <w:jc w:val="both"/>
              <w:rPr>
                <w:rFonts w:ascii="Arial" w:eastAsia="Arial" w:hAnsi="Arial" w:cs="Arial"/>
                <w:i/>
              </w:rPr>
            </w:pPr>
            <w:r w:rsidRPr="00F90C26">
              <w:rPr>
                <w:rFonts w:ascii="Arial" w:hAnsi="Arial" w:cs="Arial"/>
                <w:b w:val="0"/>
                <w:i/>
              </w:rPr>
              <w:t xml:space="preserve">Note: </w:t>
            </w:r>
            <w:r w:rsidR="00417E9F" w:rsidRPr="00F90C26">
              <w:rPr>
                <w:rFonts w:ascii="Arial" w:hAnsi="Arial" w:cs="Arial"/>
                <w:b w:val="0"/>
                <w:i/>
              </w:rPr>
              <w:t>Sandy soils typically have low P- sorption capacity</w:t>
            </w:r>
            <w:r w:rsidR="00FE3E71">
              <w:rPr>
                <w:rFonts w:ascii="Arial" w:hAnsi="Arial" w:cs="Arial"/>
                <w:b w:val="0"/>
                <w:i/>
              </w:rPr>
              <w:t xml:space="preserve">. </w:t>
            </w:r>
            <w:r w:rsidR="00A21F63">
              <w:rPr>
                <w:rFonts w:ascii="Arial" w:hAnsi="Arial" w:cs="Arial"/>
                <w:b w:val="0"/>
                <w:i/>
              </w:rPr>
              <w:t xml:space="preserve">In sensitive coastal plain areas soil testing will be needed to determine the soil’s P-sorption capacity for any </w:t>
            </w:r>
            <w:r w:rsidR="00417E9F" w:rsidRPr="00F90C26">
              <w:rPr>
                <w:rFonts w:ascii="Arial" w:hAnsi="Arial" w:cs="Arial"/>
                <w:b w:val="0"/>
                <w:i/>
              </w:rPr>
              <w:t>nutrient balances undertaken. Clay soils and soils high in iron and/or aluminium often have high P- sorption (up to 450 mg/kg and greater).</w:t>
            </w:r>
            <w:r w:rsidR="00A94295">
              <w:rPr>
                <w:rFonts w:ascii="Arial" w:hAnsi="Arial" w:cs="Arial"/>
                <w:b w:val="0"/>
                <w:i/>
              </w:rPr>
              <w:t xml:space="preserve"> </w:t>
            </w:r>
          </w:p>
        </w:tc>
        <w:tc>
          <w:tcPr>
            <w:cnfStyle w:val="000100000000" w:firstRow="0" w:lastRow="0" w:firstColumn="0" w:lastColumn="1" w:oddVBand="0" w:evenVBand="0" w:oddHBand="0" w:evenHBand="0" w:firstRowFirstColumn="0" w:firstRowLastColumn="0" w:lastRowFirstColumn="0" w:lastRowLastColumn="0"/>
            <w:tcW w:w="3385" w:type="dxa"/>
            <w:tcBorders>
              <w:left w:val="none" w:sz="0" w:space="0" w:color="auto"/>
            </w:tcBorders>
          </w:tcPr>
          <w:p w14:paraId="0F796085" w14:textId="1F432EEE" w:rsidR="00417E9F" w:rsidRPr="00417E9F" w:rsidRDefault="00417E9F" w:rsidP="00F965CA">
            <w:pPr>
              <w:pStyle w:val="TableParagraph"/>
              <w:spacing w:before="121"/>
              <w:ind w:left="105" w:right="100"/>
              <w:rPr>
                <w:rFonts w:ascii="Arial" w:eastAsia="Arial" w:hAnsi="Arial" w:cs="Arial"/>
              </w:rPr>
            </w:pPr>
            <w:r w:rsidRPr="00417E9F">
              <w:rPr>
                <w:rFonts w:ascii="Arial" w:hAnsi="Arial" w:cs="Arial"/>
                <w:b w:val="0"/>
              </w:rPr>
              <w:t>There are a range of P- sorption tests, carried out in a soil testing</w:t>
            </w:r>
            <w:r w:rsidRPr="00417E9F">
              <w:rPr>
                <w:rFonts w:ascii="Arial" w:hAnsi="Arial" w:cs="Arial"/>
                <w:b w:val="0"/>
                <w:spacing w:val="-7"/>
              </w:rPr>
              <w:t xml:space="preserve"> </w:t>
            </w:r>
            <w:r w:rsidRPr="00417E9F">
              <w:rPr>
                <w:rFonts w:ascii="Arial" w:hAnsi="Arial" w:cs="Arial"/>
                <w:b w:val="0"/>
              </w:rPr>
              <w:t>laboratory.</w:t>
            </w:r>
          </w:p>
        </w:tc>
      </w:tr>
    </w:tbl>
    <w:p w14:paraId="704AC89B" w14:textId="7E10A095" w:rsidR="00417E9F" w:rsidRPr="004502C4" w:rsidRDefault="00417E9F" w:rsidP="004502C4">
      <w:pPr>
        <w:pStyle w:val="BodyText"/>
        <w:spacing w:before="122"/>
        <w:ind w:left="0" w:right="234"/>
        <w:jc w:val="both"/>
      </w:pPr>
      <w:r w:rsidRPr="007B41EF">
        <w:rPr>
          <w:rFonts w:cs="Arial"/>
          <w:b/>
          <w:bCs/>
          <w:color w:val="E26C09"/>
        </w:rPr>
        <w:t>Guidance:</w:t>
      </w:r>
      <w:r w:rsidRPr="00417E9F">
        <w:rPr>
          <w:i w:val="0"/>
        </w:rPr>
        <w:t xml:space="preserve"> </w:t>
      </w:r>
      <w:r w:rsidRPr="004502C4">
        <w:t>The aim of the soil assessment is to describe, evaluate, and report on the characteristics of the soils present at the site</w:t>
      </w:r>
      <w:r w:rsidRPr="004502C4">
        <w:rPr>
          <w:spacing w:val="-13"/>
        </w:rPr>
        <w:t xml:space="preserve"> </w:t>
      </w:r>
      <w:r w:rsidRPr="004502C4">
        <w:t>to:</w:t>
      </w:r>
    </w:p>
    <w:p w14:paraId="7FFEC848" w14:textId="1653FAC8" w:rsidR="00417E9F" w:rsidRPr="004502C4" w:rsidRDefault="00417E9F" w:rsidP="00CB1F37">
      <w:pPr>
        <w:pStyle w:val="ListParagraph"/>
        <w:numPr>
          <w:ilvl w:val="0"/>
          <w:numId w:val="17"/>
        </w:numPr>
        <w:tabs>
          <w:tab w:val="left" w:pos="2238"/>
        </w:tabs>
        <w:spacing w:before="119"/>
        <w:jc w:val="both"/>
        <w:rPr>
          <w:rFonts w:ascii="Arial" w:eastAsia="Arial" w:hAnsi="Arial" w:cs="Arial"/>
          <w:i/>
        </w:rPr>
      </w:pPr>
      <w:r w:rsidRPr="004502C4">
        <w:rPr>
          <w:rFonts w:ascii="Arial"/>
          <w:i/>
        </w:rPr>
        <w:t xml:space="preserve">assess the capability of the soils to assimilate treated </w:t>
      </w:r>
      <w:r w:rsidR="00833C9F">
        <w:rPr>
          <w:rFonts w:ascii="Arial"/>
          <w:i/>
        </w:rPr>
        <w:t>wastewater</w:t>
      </w:r>
      <w:r w:rsidRPr="004502C4">
        <w:rPr>
          <w:rFonts w:ascii="Arial"/>
          <w:i/>
        </w:rPr>
        <w:t>;</w:t>
      </w:r>
      <w:r w:rsidRPr="004502C4">
        <w:rPr>
          <w:rFonts w:ascii="Arial"/>
          <w:i/>
          <w:spacing w:val="-24"/>
        </w:rPr>
        <w:t xml:space="preserve"> </w:t>
      </w:r>
      <w:r w:rsidRPr="004502C4">
        <w:rPr>
          <w:rFonts w:ascii="Arial"/>
          <w:i/>
        </w:rPr>
        <w:t>and</w:t>
      </w:r>
    </w:p>
    <w:p w14:paraId="6C567A99" w14:textId="77777777" w:rsidR="00417E9F" w:rsidRPr="004502C4" w:rsidRDefault="00417E9F" w:rsidP="00CB1F37">
      <w:pPr>
        <w:pStyle w:val="ListParagraph"/>
        <w:numPr>
          <w:ilvl w:val="0"/>
          <w:numId w:val="17"/>
        </w:numPr>
        <w:tabs>
          <w:tab w:val="left" w:pos="2238"/>
        </w:tabs>
        <w:spacing w:before="121"/>
        <w:jc w:val="both"/>
        <w:rPr>
          <w:rFonts w:ascii="Arial" w:eastAsia="Arial" w:hAnsi="Arial" w:cs="Arial"/>
          <w:i/>
        </w:rPr>
      </w:pPr>
      <w:r w:rsidRPr="004502C4">
        <w:rPr>
          <w:rFonts w:ascii="Arial"/>
          <w:i/>
        </w:rPr>
        <w:t>design a wastewater management</w:t>
      </w:r>
      <w:r w:rsidRPr="004502C4">
        <w:rPr>
          <w:rFonts w:ascii="Arial"/>
          <w:i/>
          <w:spacing w:val="-10"/>
        </w:rPr>
        <w:t xml:space="preserve"> </w:t>
      </w:r>
      <w:r w:rsidRPr="004502C4">
        <w:rPr>
          <w:rFonts w:ascii="Arial"/>
          <w:i/>
        </w:rPr>
        <w:t>system.</w:t>
      </w:r>
    </w:p>
    <w:p w14:paraId="4CAA36F1" w14:textId="4F2A34A4" w:rsidR="00417E9F" w:rsidRPr="00417E9F" w:rsidRDefault="00417E9F" w:rsidP="004502C4">
      <w:pPr>
        <w:spacing w:before="119"/>
        <w:ind w:left="-50" w:right="225"/>
        <w:jc w:val="both"/>
        <w:rPr>
          <w:rFonts w:ascii="Arial" w:eastAsia="Arial" w:hAnsi="Arial"/>
          <w:i/>
        </w:rPr>
      </w:pPr>
      <w:r w:rsidRPr="00417E9F">
        <w:rPr>
          <w:rFonts w:ascii="Arial" w:eastAsia="Arial" w:hAnsi="Arial"/>
          <w:i/>
        </w:rPr>
        <w:t xml:space="preserve">It is useful if the physical and chemical characteristics of the soil are presented in table </w:t>
      </w:r>
      <w:r w:rsidR="00CB1F37" w:rsidRPr="00417E9F">
        <w:rPr>
          <w:rFonts w:ascii="Arial" w:eastAsia="Arial" w:hAnsi="Arial"/>
          <w:i/>
        </w:rPr>
        <w:t>form in</w:t>
      </w:r>
      <w:r w:rsidRPr="00417E9F">
        <w:rPr>
          <w:rFonts w:ascii="Arial" w:eastAsia="Arial" w:hAnsi="Arial"/>
          <w:i/>
        </w:rPr>
        <w:t xml:space="preserve"> the report. For added clarity, the table/s can have an additional column which describes the </w:t>
      </w:r>
      <w:r w:rsidRPr="00417E9F">
        <w:rPr>
          <w:rFonts w:ascii="Arial" w:eastAsia="Arial" w:hAnsi="Arial" w:cs="Arial"/>
          <w:i/>
        </w:rPr>
        <w:t>level of constraint that the parameter poses for land application of effluent (i.e. ‘low’, ‘moderate’ or ‘high’)</w:t>
      </w:r>
      <w:r w:rsidR="00FE6311">
        <w:rPr>
          <w:rFonts w:ascii="Arial" w:eastAsia="Arial" w:hAnsi="Arial" w:cs="Arial"/>
          <w:i/>
        </w:rPr>
        <w:t xml:space="preserve"> and mitigation measures</w:t>
      </w:r>
      <w:r w:rsidRPr="00417E9F">
        <w:rPr>
          <w:rFonts w:ascii="Arial" w:eastAsia="Arial" w:hAnsi="Arial" w:cs="Arial"/>
          <w:i/>
        </w:rPr>
        <w:t xml:space="preserve">. More information on </w:t>
      </w:r>
      <w:r w:rsidR="00AD7EA3">
        <w:rPr>
          <w:rFonts w:ascii="Arial" w:eastAsia="Arial" w:hAnsi="Arial" w:cs="Arial"/>
          <w:i/>
        </w:rPr>
        <w:t>risk a</w:t>
      </w:r>
      <w:r w:rsidR="00AD7EA3" w:rsidRPr="00AD7EA3">
        <w:rPr>
          <w:rFonts w:ascii="Arial" w:eastAsia="Arial" w:hAnsi="Arial" w:cs="Arial"/>
          <w:i/>
        </w:rPr>
        <w:t xml:space="preserve">ssessment of </w:t>
      </w:r>
      <w:r w:rsidR="00AD7EA3">
        <w:rPr>
          <w:rFonts w:ascii="Arial" w:eastAsia="Arial" w:hAnsi="Arial" w:cs="Arial"/>
          <w:i/>
        </w:rPr>
        <w:t>s</w:t>
      </w:r>
      <w:r w:rsidR="00AD7EA3" w:rsidRPr="00AD7EA3">
        <w:rPr>
          <w:rFonts w:ascii="Arial" w:eastAsia="Arial" w:hAnsi="Arial" w:cs="Arial"/>
          <w:i/>
        </w:rPr>
        <w:t xml:space="preserve">ite </w:t>
      </w:r>
      <w:r w:rsidR="00AD7EA3">
        <w:rPr>
          <w:rFonts w:ascii="Arial" w:eastAsia="Arial" w:hAnsi="Arial" w:cs="Arial"/>
          <w:i/>
        </w:rPr>
        <w:t>c</w:t>
      </w:r>
      <w:r w:rsidR="00AD7EA3" w:rsidRPr="00AD7EA3">
        <w:rPr>
          <w:rFonts w:ascii="Arial" w:eastAsia="Arial" w:hAnsi="Arial" w:cs="Arial"/>
          <w:i/>
        </w:rPr>
        <w:t xml:space="preserve">haracteristics </w:t>
      </w:r>
      <w:r w:rsidRPr="00417E9F">
        <w:rPr>
          <w:rFonts w:ascii="Arial" w:eastAsia="Arial" w:hAnsi="Arial"/>
          <w:i/>
        </w:rPr>
        <w:t xml:space="preserve">is provided in </w:t>
      </w:r>
      <w:hyperlink w:anchor="_3.3_Site_Assessment" w:history="1">
        <w:r w:rsidRPr="00404DDE">
          <w:rPr>
            <w:rStyle w:val="Hyperlink"/>
            <w:rFonts w:ascii="Arial" w:eastAsia="Arial" w:hAnsi="Arial"/>
            <w:i/>
          </w:rPr>
          <w:t>Section</w:t>
        </w:r>
        <w:r w:rsidRPr="00404DDE">
          <w:rPr>
            <w:rStyle w:val="Hyperlink"/>
            <w:rFonts w:ascii="Arial" w:eastAsia="Arial" w:hAnsi="Arial"/>
            <w:i/>
            <w:spacing w:val="-6"/>
          </w:rPr>
          <w:t xml:space="preserve"> </w:t>
        </w:r>
        <w:r w:rsidR="00CB1F37" w:rsidRPr="00404DDE">
          <w:rPr>
            <w:rStyle w:val="Hyperlink"/>
            <w:rFonts w:ascii="Arial" w:eastAsia="Arial" w:hAnsi="Arial"/>
            <w:i/>
          </w:rPr>
          <w:t>3.3</w:t>
        </w:r>
      </w:hyperlink>
      <w:r w:rsidR="00FE6311">
        <w:rPr>
          <w:rFonts w:ascii="Arial" w:eastAsia="Arial" w:hAnsi="Arial"/>
          <w:i/>
        </w:rPr>
        <w:t xml:space="preserve"> and an</w:t>
      </w:r>
      <w:r w:rsidR="00FE6311" w:rsidRPr="00FE6311">
        <w:rPr>
          <w:rFonts w:ascii="Arial" w:eastAsia="Arial" w:hAnsi="Arial"/>
          <w:i/>
        </w:rPr>
        <w:t xml:space="preserve"> example of a risk assessment matrix is presented in </w:t>
      </w:r>
      <w:hyperlink w:anchor="_Table_6:_Risk" w:history="1">
        <w:r w:rsidR="00FE6311" w:rsidRPr="00FE6311">
          <w:rPr>
            <w:rStyle w:val="Hyperlink"/>
            <w:rFonts w:ascii="Arial" w:eastAsia="Arial" w:hAnsi="Arial"/>
            <w:i/>
          </w:rPr>
          <w:t>Table 6</w:t>
        </w:r>
      </w:hyperlink>
      <w:r w:rsidR="00FE6311">
        <w:rPr>
          <w:rFonts w:ascii="Arial" w:eastAsia="Arial" w:hAnsi="Arial"/>
          <w:i/>
        </w:rPr>
        <w:t>.</w:t>
      </w:r>
    </w:p>
    <w:p w14:paraId="390AA307" w14:textId="4E97CEA1" w:rsidR="00417E9F" w:rsidRPr="00417E9F" w:rsidRDefault="00417E9F" w:rsidP="004502C4">
      <w:pPr>
        <w:spacing w:before="119"/>
        <w:ind w:left="-50" w:right="230"/>
        <w:jc w:val="both"/>
        <w:rPr>
          <w:rFonts w:ascii="Arial" w:eastAsia="Arial" w:hAnsi="Arial"/>
          <w:i/>
        </w:rPr>
      </w:pPr>
      <w:r w:rsidRPr="00417E9F">
        <w:rPr>
          <w:rFonts w:ascii="Arial" w:eastAsia="Arial" w:hAnsi="Arial"/>
          <w:i/>
        </w:rPr>
        <w:t xml:space="preserve">Graphic bore logs of the soil test pits should be included as an appendix to the report. This allows the regulator to see at a glance what the soil profile is like and therefore aids their understanding of its characteristics. The bore logs should </w:t>
      </w:r>
      <w:r w:rsidR="003702C5">
        <w:rPr>
          <w:rFonts w:ascii="Arial" w:eastAsia="Arial" w:hAnsi="Arial"/>
          <w:i/>
        </w:rPr>
        <w:t xml:space="preserve">be of adequate diameter to </w:t>
      </w:r>
      <w:r w:rsidRPr="00417E9F">
        <w:rPr>
          <w:rFonts w:ascii="Arial" w:eastAsia="Arial" w:hAnsi="Arial"/>
          <w:i/>
        </w:rPr>
        <w:t>clearly show the</w:t>
      </w:r>
      <w:r w:rsidRPr="00417E9F">
        <w:rPr>
          <w:rFonts w:ascii="Arial" w:eastAsia="Arial" w:hAnsi="Arial"/>
          <w:i/>
          <w:spacing w:val="-25"/>
        </w:rPr>
        <w:t xml:space="preserve"> </w:t>
      </w:r>
      <w:r w:rsidRPr="00417E9F">
        <w:rPr>
          <w:rFonts w:ascii="Arial" w:eastAsia="Arial" w:hAnsi="Arial"/>
          <w:i/>
        </w:rPr>
        <w:t>following:</w:t>
      </w:r>
    </w:p>
    <w:p w14:paraId="681D1776" w14:textId="77777777" w:rsidR="00417E9F" w:rsidRPr="00417E9F" w:rsidRDefault="00417E9F" w:rsidP="004502C4">
      <w:pPr>
        <w:numPr>
          <w:ilvl w:val="0"/>
          <w:numId w:val="9"/>
        </w:numPr>
        <w:tabs>
          <w:tab w:val="left" w:pos="2238"/>
        </w:tabs>
        <w:spacing w:before="118"/>
        <w:ind w:left="378" w:hanging="428"/>
        <w:jc w:val="both"/>
        <w:rPr>
          <w:rFonts w:ascii="Arial" w:eastAsia="Arial" w:hAnsi="Arial" w:cs="Arial"/>
          <w:i/>
        </w:rPr>
      </w:pPr>
      <w:r w:rsidRPr="00417E9F">
        <w:rPr>
          <w:rFonts w:ascii="Arial"/>
          <w:i/>
        </w:rPr>
        <w:t>Depth of each horizon and depth of</w:t>
      </w:r>
      <w:r w:rsidRPr="00417E9F">
        <w:rPr>
          <w:rFonts w:ascii="Arial"/>
          <w:i/>
          <w:spacing w:val="-12"/>
        </w:rPr>
        <w:t xml:space="preserve"> </w:t>
      </w:r>
      <w:r w:rsidRPr="00417E9F">
        <w:rPr>
          <w:rFonts w:ascii="Arial"/>
          <w:i/>
        </w:rPr>
        <w:t>excavation</w:t>
      </w:r>
    </w:p>
    <w:p w14:paraId="3F19F47E" w14:textId="77777777" w:rsidR="00417E9F" w:rsidRPr="00417E9F" w:rsidRDefault="00417E9F" w:rsidP="004502C4">
      <w:pPr>
        <w:numPr>
          <w:ilvl w:val="0"/>
          <w:numId w:val="9"/>
        </w:numPr>
        <w:tabs>
          <w:tab w:val="left" w:pos="2238"/>
        </w:tabs>
        <w:spacing w:before="38"/>
        <w:ind w:left="378" w:hanging="428"/>
        <w:jc w:val="both"/>
        <w:rPr>
          <w:rFonts w:ascii="Arial" w:eastAsia="Arial" w:hAnsi="Arial" w:cs="Arial"/>
          <w:i/>
        </w:rPr>
      </w:pPr>
      <w:r w:rsidRPr="00417E9F">
        <w:rPr>
          <w:rFonts w:ascii="Arial"/>
          <w:i/>
        </w:rPr>
        <w:t xml:space="preserve">Soil type and texture of each horizon </w:t>
      </w:r>
    </w:p>
    <w:p w14:paraId="61C54B74" w14:textId="77777777" w:rsidR="00417E9F" w:rsidRPr="00417E9F" w:rsidRDefault="00417E9F" w:rsidP="004502C4">
      <w:pPr>
        <w:numPr>
          <w:ilvl w:val="0"/>
          <w:numId w:val="9"/>
        </w:numPr>
        <w:tabs>
          <w:tab w:val="left" w:pos="2238"/>
        </w:tabs>
        <w:spacing w:before="40"/>
        <w:ind w:left="378" w:hanging="428"/>
        <w:jc w:val="both"/>
        <w:rPr>
          <w:rFonts w:ascii="Arial" w:eastAsia="Arial" w:hAnsi="Arial" w:cs="Arial"/>
          <w:i/>
        </w:rPr>
      </w:pPr>
      <w:r w:rsidRPr="00417E9F">
        <w:rPr>
          <w:rFonts w:ascii="Arial"/>
          <w:i/>
        </w:rPr>
        <w:t>Presence of groundwater tables (if</w:t>
      </w:r>
      <w:r w:rsidRPr="00417E9F">
        <w:rPr>
          <w:rFonts w:ascii="Arial"/>
          <w:i/>
          <w:spacing w:val="-9"/>
        </w:rPr>
        <w:t xml:space="preserve"> </w:t>
      </w:r>
      <w:r w:rsidRPr="00417E9F">
        <w:rPr>
          <w:rFonts w:ascii="Arial"/>
          <w:i/>
        </w:rPr>
        <w:t>encountered)</w:t>
      </w:r>
    </w:p>
    <w:p w14:paraId="68EC9E7E" w14:textId="77777777" w:rsidR="00417E9F" w:rsidRPr="00417E9F" w:rsidRDefault="00417E9F" w:rsidP="004502C4">
      <w:pPr>
        <w:numPr>
          <w:ilvl w:val="0"/>
          <w:numId w:val="9"/>
        </w:numPr>
        <w:tabs>
          <w:tab w:val="left" w:pos="2238"/>
        </w:tabs>
        <w:spacing w:before="37"/>
        <w:ind w:left="378" w:hanging="428"/>
        <w:jc w:val="both"/>
        <w:rPr>
          <w:rFonts w:ascii="Arial" w:eastAsia="Arial" w:hAnsi="Arial" w:cs="Arial"/>
          <w:i/>
        </w:rPr>
      </w:pPr>
      <w:r w:rsidRPr="00417E9F">
        <w:rPr>
          <w:rFonts w:ascii="Arial"/>
          <w:i/>
        </w:rPr>
        <w:t>Depth of refusal, e.g. on bedrock or hard pan (if</w:t>
      </w:r>
      <w:r w:rsidRPr="00417E9F">
        <w:rPr>
          <w:rFonts w:ascii="Arial"/>
          <w:i/>
          <w:spacing w:val="-15"/>
        </w:rPr>
        <w:t xml:space="preserve"> </w:t>
      </w:r>
      <w:r w:rsidRPr="00417E9F">
        <w:rPr>
          <w:rFonts w:ascii="Arial"/>
          <w:i/>
        </w:rPr>
        <w:t>encountered)</w:t>
      </w:r>
    </w:p>
    <w:p w14:paraId="5889438E" w14:textId="77777777" w:rsidR="004502C4" w:rsidRPr="00DB2FEC" w:rsidRDefault="00417E9F" w:rsidP="004502C4">
      <w:pPr>
        <w:numPr>
          <w:ilvl w:val="0"/>
          <w:numId w:val="9"/>
        </w:numPr>
        <w:tabs>
          <w:tab w:val="left" w:pos="2238"/>
        </w:tabs>
        <w:spacing w:before="37"/>
        <w:ind w:left="378" w:hanging="428"/>
        <w:jc w:val="both"/>
        <w:rPr>
          <w:rFonts w:ascii="Arial" w:eastAsia="Arial" w:hAnsi="Arial" w:cs="Arial"/>
          <w:i/>
        </w:rPr>
      </w:pPr>
      <w:r w:rsidRPr="00417E9F">
        <w:rPr>
          <w:rFonts w:ascii="Arial"/>
          <w:i/>
        </w:rPr>
        <w:t>Descriptions of other features such as mottling, gravel,</w:t>
      </w:r>
      <w:r w:rsidRPr="00417E9F">
        <w:rPr>
          <w:rFonts w:ascii="Arial"/>
          <w:i/>
          <w:spacing w:val="-14"/>
        </w:rPr>
        <w:t xml:space="preserve"> </w:t>
      </w:r>
      <w:r w:rsidRPr="00417E9F">
        <w:rPr>
          <w:rFonts w:ascii="Arial"/>
          <w:i/>
        </w:rPr>
        <w:t>etc.</w:t>
      </w:r>
    </w:p>
    <w:p w14:paraId="24F17B20" w14:textId="77777777" w:rsidR="004502C4" w:rsidRPr="00DB2FEC" w:rsidRDefault="004502C4" w:rsidP="00DB2FEC">
      <w:pPr>
        <w:pStyle w:val="BodyText"/>
        <w:spacing w:before="72"/>
        <w:ind w:left="0" w:right="263"/>
        <w:rPr>
          <w:i w:val="0"/>
        </w:rPr>
      </w:pPr>
      <w:r>
        <w:t xml:space="preserve">GPS coordinates of the locations of where the samples were taken are required (there are smart </w:t>
      </w:r>
      <w:r>
        <w:rPr>
          <w:rFonts w:cs="Arial"/>
        </w:rPr>
        <w:t xml:space="preserve">phone applications that enable you to do this easily and cost effectively if you don’t have surveying </w:t>
      </w:r>
      <w:r>
        <w:t>equipment).</w:t>
      </w:r>
    </w:p>
    <w:p w14:paraId="11FDAF91" w14:textId="77777777" w:rsidR="008255E3" w:rsidRDefault="008255E3" w:rsidP="008255E3"/>
    <w:p w14:paraId="7C119D40" w14:textId="77777777" w:rsidR="008255E3" w:rsidRPr="00FE6311" w:rsidRDefault="008255E3" w:rsidP="008255E3">
      <w:pPr>
        <w:rPr>
          <w:rFonts w:ascii="Arial" w:hAnsi="Arial" w:cs="Arial"/>
          <w:b/>
          <w:bCs/>
          <w:color w:val="E26C09"/>
        </w:rPr>
      </w:pPr>
      <w:r w:rsidRPr="00FE6311">
        <w:rPr>
          <w:rFonts w:ascii="Arial" w:hAnsi="Arial" w:cs="Arial"/>
          <w:b/>
          <w:bCs/>
          <w:color w:val="E26C09"/>
        </w:rPr>
        <w:t>Attachments:</w:t>
      </w:r>
    </w:p>
    <w:p w14:paraId="198E7786" w14:textId="7E6D8DD2" w:rsidR="004502C4" w:rsidRPr="00FE6311" w:rsidRDefault="004502C4" w:rsidP="008255E3">
      <w:pPr>
        <w:pStyle w:val="ListParagraph"/>
        <w:numPr>
          <w:ilvl w:val="0"/>
          <w:numId w:val="30"/>
        </w:numPr>
        <w:rPr>
          <w:rFonts w:ascii="Arial" w:hAnsi="Arial" w:cs="Arial"/>
          <w:i/>
        </w:rPr>
      </w:pPr>
      <w:r w:rsidRPr="00FE6311">
        <w:rPr>
          <w:rFonts w:ascii="Arial" w:eastAsia="Times New Roman" w:hAnsi="Arial" w:cs="Arial"/>
        </w:rPr>
        <w:t xml:space="preserve">Soil Bore Logs and </w:t>
      </w:r>
      <w:r w:rsidRPr="00FE6311">
        <w:rPr>
          <w:rFonts w:ascii="Arial" w:hAnsi="Arial" w:cs="Arial"/>
        </w:rPr>
        <w:t>a diagram of the soil profile from onsite test</w:t>
      </w:r>
      <w:r w:rsidRPr="00FE6311">
        <w:rPr>
          <w:rFonts w:ascii="Arial" w:hAnsi="Arial" w:cs="Arial"/>
          <w:spacing w:val="-14"/>
        </w:rPr>
        <w:t xml:space="preserve"> </w:t>
      </w:r>
      <w:r w:rsidRPr="00FE6311">
        <w:rPr>
          <w:rFonts w:ascii="Arial" w:hAnsi="Arial" w:cs="Arial"/>
        </w:rPr>
        <w:t>sites</w:t>
      </w:r>
    </w:p>
    <w:p w14:paraId="03C84C38" w14:textId="26387CB6" w:rsidR="00F34975" w:rsidRPr="00B607D6" w:rsidRDefault="004502C4" w:rsidP="003D71AE">
      <w:pPr>
        <w:pStyle w:val="BodyText"/>
        <w:numPr>
          <w:ilvl w:val="0"/>
          <w:numId w:val="23"/>
        </w:numPr>
        <w:tabs>
          <w:tab w:val="left" w:pos="1540"/>
        </w:tabs>
        <w:spacing w:line="252" w:lineRule="exact"/>
        <w:ind w:right="107"/>
        <w:rPr>
          <w:rFonts w:eastAsia="Times New Roman" w:cs="Arial"/>
        </w:rPr>
      </w:pPr>
      <w:r w:rsidRPr="00B607D6">
        <w:rPr>
          <w:rFonts w:cs="Arial"/>
        </w:rPr>
        <w:t>colour photos of the bore test</w:t>
      </w:r>
      <w:r w:rsidRPr="00B607D6">
        <w:rPr>
          <w:rFonts w:cs="Arial"/>
          <w:spacing w:val="-10"/>
        </w:rPr>
        <w:t xml:space="preserve"> </w:t>
      </w:r>
      <w:r w:rsidRPr="00B607D6">
        <w:rPr>
          <w:rFonts w:cs="Arial"/>
        </w:rPr>
        <w:t>samples.</w:t>
      </w:r>
      <w:r w:rsidR="00F34975" w:rsidRPr="00B607D6">
        <w:rPr>
          <w:rFonts w:eastAsia="Times New Roman" w:cs="Arial"/>
        </w:rPr>
        <w:br w:type="page"/>
      </w:r>
    </w:p>
    <w:p w14:paraId="34CC6074" w14:textId="6CF35B1B" w:rsidR="002907D0" w:rsidRDefault="007E525D" w:rsidP="00BB725E">
      <w:pPr>
        <w:pStyle w:val="Heading2"/>
      </w:pPr>
      <w:bookmarkStart w:id="25" w:name="_3.3_Site_Assessment"/>
      <w:bookmarkStart w:id="26" w:name="_Toc64020974"/>
      <w:bookmarkEnd w:id="25"/>
      <w:r>
        <w:lastRenderedPageBreak/>
        <w:t xml:space="preserve">3.3 </w:t>
      </w:r>
      <w:r w:rsidR="00A547E9" w:rsidRPr="00A547E9">
        <w:t>Site Assessment Results</w:t>
      </w:r>
      <w:bookmarkEnd w:id="26"/>
    </w:p>
    <w:p w14:paraId="1F9D0295" w14:textId="1230FEDD" w:rsidR="00A547E9" w:rsidRPr="00F34975" w:rsidRDefault="00A547E9" w:rsidP="00B845A3">
      <w:pPr>
        <w:spacing w:before="121"/>
        <w:ind w:right="963"/>
        <w:rPr>
          <w:rFonts w:ascii="Arial" w:eastAsia="Arial" w:hAnsi="Arial" w:cs="Arial"/>
        </w:rPr>
      </w:pPr>
      <w:r w:rsidRPr="00F34975">
        <w:rPr>
          <w:rFonts w:ascii="Arial" w:eastAsia="Arial" w:hAnsi="Arial" w:cs="Arial"/>
        </w:rPr>
        <w:t>The results and interpretation of the desktop and field investigations are used to determine whether effluent can be contained within the property boundaries and if onsite wastewater management is feasible.</w:t>
      </w:r>
    </w:p>
    <w:p w14:paraId="41A19FA8" w14:textId="3329C7F7" w:rsidR="007E525D" w:rsidRPr="00F34975" w:rsidRDefault="001F6209" w:rsidP="00B845A3">
      <w:pPr>
        <w:spacing w:before="121"/>
        <w:ind w:right="963"/>
        <w:rPr>
          <w:rFonts w:ascii="Arial" w:eastAsia="Arial" w:hAnsi="Arial" w:cs="Arial"/>
        </w:rPr>
      </w:pPr>
      <w:r w:rsidRPr="00F34975">
        <w:rPr>
          <w:rFonts w:ascii="Arial" w:eastAsia="Arial" w:hAnsi="Arial" w:cs="Arial"/>
        </w:rPr>
        <w:t xml:space="preserve">Provide a summary of any limiting and </w:t>
      </w:r>
      <w:r w:rsidR="0047522A" w:rsidRPr="00F34975">
        <w:rPr>
          <w:rFonts w:ascii="Arial" w:eastAsia="Arial" w:hAnsi="Arial" w:cs="Arial"/>
        </w:rPr>
        <w:t>high-risk</w:t>
      </w:r>
      <w:r w:rsidRPr="00F34975">
        <w:rPr>
          <w:rFonts w:ascii="Arial" w:eastAsia="Arial" w:hAnsi="Arial" w:cs="Arial"/>
        </w:rPr>
        <w:t xml:space="preserve"> factors identified in </w:t>
      </w:r>
      <w:hyperlink w:anchor="_3._SITE_AND" w:history="1">
        <w:r w:rsidRPr="00F34975">
          <w:rPr>
            <w:rStyle w:val="Hyperlink"/>
            <w:rFonts w:ascii="Arial" w:eastAsia="Arial" w:hAnsi="Arial" w:cs="Arial"/>
          </w:rPr>
          <w:t>Section 3</w:t>
        </w:r>
      </w:hyperlink>
      <w:r w:rsidRPr="00F34975">
        <w:rPr>
          <w:rFonts w:ascii="Arial" w:eastAsia="Arial" w:hAnsi="Arial" w:cs="Arial"/>
        </w:rPr>
        <w:t>.</w:t>
      </w:r>
      <w:r w:rsidR="00A21563" w:rsidRPr="00F34975">
        <w:rPr>
          <w:rFonts w:ascii="Arial" w:eastAsia="Arial" w:hAnsi="Arial" w:cs="Arial"/>
        </w:rPr>
        <w:t xml:space="preserve"> </w:t>
      </w:r>
      <w:r w:rsidR="00DB2FEC" w:rsidRPr="00F34975">
        <w:rPr>
          <w:rFonts w:ascii="Arial" w:eastAsia="Arial" w:hAnsi="Arial" w:cs="Arial"/>
        </w:rPr>
        <w:t>An example of a risk assessment</w:t>
      </w:r>
      <w:r w:rsidR="002907D0" w:rsidRPr="00F34975">
        <w:rPr>
          <w:rFonts w:ascii="Arial" w:eastAsia="Arial" w:hAnsi="Arial" w:cs="Arial"/>
        </w:rPr>
        <w:t xml:space="preserve"> matrix for site charact</w:t>
      </w:r>
      <w:r w:rsidR="00DB2FEC" w:rsidRPr="00F34975">
        <w:rPr>
          <w:rFonts w:ascii="Arial" w:eastAsia="Arial" w:hAnsi="Arial" w:cs="Arial"/>
        </w:rPr>
        <w:t xml:space="preserve">eristics is presented in </w:t>
      </w:r>
      <w:hyperlink w:anchor="_Table_6:_Risk" w:history="1">
        <w:r w:rsidR="00DB2FEC" w:rsidRPr="00F34975">
          <w:rPr>
            <w:rStyle w:val="Hyperlink"/>
            <w:rFonts w:ascii="Arial" w:eastAsia="Arial" w:hAnsi="Arial" w:cs="Arial"/>
          </w:rPr>
          <w:t>Table 6</w:t>
        </w:r>
      </w:hyperlink>
      <w:r w:rsidR="002907D0" w:rsidRPr="00F34975">
        <w:rPr>
          <w:rFonts w:ascii="Arial" w:eastAsia="Arial" w:hAnsi="Arial" w:cs="Arial"/>
        </w:rPr>
        <w:t xml:space="preserve"> below. Note that the level of constraint can apply to the entire site or just the proposed LAA(s).</w:t>
      </w:r>
    </w:p>
    <w:p w14:paraId="78DC764B" w14:textId="77777777" w:rsidR="00B845A3" w:rsidRPr="00F34975" w:rsidRDefault="00B845A3" w:rsidP="00B845A3">
      <w:pPr>
        <w:widowControl/>
        <w:spacing w:line="276" w:lineRule="auto"/>
        <w:rPr>
          <w:rFonts w:ascii="Arial" w:eastAsia="Calibri" w:hAnsi="Arial" w:cs="Times New Roman"/>
        </w:rPr>
      </w:pPr>
    </w:p>
    <w:p w14:paraId="7076D87B" w14:textId="764CBC30" w:rsidR="00B845A3" w:rsidRPr="00F34975" w:rsidRDefault="00B845A3" w:rsidP="00B845A3">
      <w:pPr>
        <w:widowControl/>
        <w:spacing w:line="276" w:lineRule="auto"/>
        <w:rPr>
          <w:rFonts w:ascii="Arial" w:eastAsia="Calibri" w:hAnsi="Arial" w:cs="Times New Roman"/>
        </w:rPr>
      </w:pPr>
      <w:r w:rsidRPr="00F34975">
        <w:rPr>
          <w:rFonts w:ascii="Arial" w:eastAsia="Calibri" w:hAnsi="Arial" w:cs="Times New Roman"/>
        </w:rPr>
        <w:t>Provide the following information to support findings of the SSE report:</w:t>
      </w:r>
    </w:p>
    <w:p w14:paraId="1A5BC878" w14:textId="77777777" w:rsidR="00B845A3" w:rsidRPr="00F34975" w:rsidRDefault="00B845A3" w:rsidP="00B845A3">
      <w:pPr>
        <w:widowControl/>
        <w:numPr>
          <w:ilvl w:val="0"/>
          <w:numId w:val="14"/>
        </w:numPr>
        <w:spacing w:after="200" w:line="276" w:lineRule="auto"/>
        <w:ind w:left="1080"/>
        <w:contextualSpacing/>
        <w:rPr>
          <w:rFonts w:ascii="Arial" w:eastAsia="Calibri" w:hAnsi="Arial" w:cs="Arial"/>
          <w:szCs w:val="20"/>
        </w:rPr>
      </w:pPr>
      <w:r w:rsidRPr="00F34975">
        <w:rPr>
          <w:rFonts w:ascii="Arial" w:eastAsia="Calibri" w:hAnsi="Arial" w:cs="Arial"/>
          <w:szCs w:val="20"/>
        </w:rPr>
        <w:t>Provide basis for erosion rating</w:t>
      </w:r>
    </w:p>
    <w:p w14:paraId="4E2658B8" w14:textId="77777777" w:rsidR="00B845A3" w:rsidRPr="00F34975" w:rsidRDefault="00B845A3" w:rsidP="00B845A3">
      <w:pPr>
        <w:widowControl/>
        <w:numPr>
          <w:ilvl w:val="0"/>
          <w:numId w:val="14"/>
        </w:numPr>
        <w:spacing w:after="200" w:line="276" w:lineRule="auto"/>
        <w:ind w:left="1080"/>
        <w:contextualSpacing/>
        <w:rPr>
          <w:rFonts w:ascii="Arial" w:eastAsia="Calibri" w:hAnsi="Arial" w:cs="Arial"/>
          <w:szCs w:val="20"/>
        </w:rPr>
      </w:pPr>
      <w:r w:rsidRPr="00F34975">
        <w:rPr>
          <w:rFonts w:ascii="Arial" w:eastAsia="Calibri" w:hAnsi="Arial" w:cs="Arial"/>
          <w:szCs w:val="20"/>
        </w:rPr>
        <w:t>Describe the nature of the fill and compaction</w:t>
      </w:r>
    </w:p>
    <w:p w14:paraId="30265C5E" w14:textId="77777777" w:rsidR="00B845A3" w:rsidRPr="00F34975" w:rsidRDefault="00B845A3" w:rsidP="00B845A3">
      <w:pPr>
        <w:widowControl/>
        <w:numPr>
          <w:ilvl w:val="0"/>
          <w:numId w:val="14"/>
        </w:numPr>
        <w:spacing w:after="200" w:line="276" w:lineRule="auto"/>
        <w:ind w:left="1080"/>
        <w:contextualSpacing/>
        <w:rPr>
          <w:rFonts w:ascii="Arial" w:eastAsia="Calibri" w:hAnsi="Arial" w:cs="Arial"/>
          <w:szCs w:val="20"/>
        </w:rPr>
      </w:pPr>
      <w:r w:rsidRPr="00F34975">
        <w:rPr>
          <w:rFonts w:ascii="Arial" w:eastAsia="Calibri" w:hAnsi="Arial" w:cs="Arial"/>
          <w:szCs w:val="20"/>
        </w:rPr>
        <w:t>Refer to setback buffers for groundwater bores and specific waterway types</w:t>
      </w:r>
    </w:p>
    <w:p w14:paraId="4AB24D9A" w14:textId="77777777" w:rsidR="00B845A3" w:rsidRPr="00F34975" w:rsidRDefault="00B845A3" w:rsidP="00B845A3">
      <w:pPr>
        <w:widowControl/>
        <w:numPr>
          <w:ilvl w:val="0"/>
          <w:numId w:val="14"/>
        </w:numPr>
        <w:spacing w:after="200" w:line="276" w:lineRule="auto"/>
        <w:ind w:left="1080"/>
        <w:contextualSpacing/>
        <w:rPr>
          <w:rFonts w:ascii="Arial" w:eastAsia="Calibri" w:hAnsi="Arial" w:cs="Arial"/>
          <w:szCs w:val="20"/>
        </w:rPr>
      </w:pPr>
      <w:r w:rsidRPr="00F34975">
        <w:rPr>
          <w:rFonts w:ascii="Arial" w:eastAsia="Calibri" w:hAnsi="Arial" w:cs="Arial"/>
          <w:szCs w:val="20"/>
        </w:rPr>
        <w:t>Provide date and weather conditions</w:t>
      </w:r>
    </w:p>
    <w:p w14:paraId="3557E36A" w14:textId="77777777" w:rsidR="00B845A3" w:rsidRPr="00F34975" w:rsidRDefault="00B845A3" w:rsidP="00B845A3">
      <w:pPr>
        <w:widowControl/>
        <w:numPr>
          <w:ilvl w:val="0"/>
          <w:numId w:val="14"/>
        </w:numPr>
        <w:spacing w:after="200" w:line="276" w:lineRule="auto"/>
        <w:ind w:left="1080"/>
        <w:contextualSpacing/>
        <w:rPr>
          <w:rFonts w:ascii="Arial" w:eastAsia="Calibri" w:hAnsi="Arial" w:cs="Arial"/>
          <w:szCs w:val="20"/>
        </w:rPr>
      </w:pPr>
      <w:r w:rsidRPr="00F34975">
        <w:rPr>
          <w:rFonts w:ascii="Arial" w:eastAsia="Calibri" w:hAnsi="Arial" w:cs="Arial"/>
          <w:szCs w:val="20"/>
        </w:rPr>
        <w:t>Use local anecdotal information</w:t>
      </w:r>
    </w:p>
    <w:p w14:paraId="10BB94CF" w14:textId="77777777" w:rsidR="00B845A3" w:rsidRDefault="00B845A3" w:rsidP="00756B84">
      <w:pPr>
        <w:spacing w:before="121"/>
        <w:ind w:right="963"/>
        <w:rPr>
          <w:rFonts w:ascii="Arial" w:eastAsia="Arial" w:hAnsi="Arial" w:cs="Arial"/>
          <w:i/>
        </w:rPr>
      </w:pPr>
    </w:p>
    <w:p w14:paraId="21AE2B0E" w14:textId="64E9244C" w:rsidR="001C3DC1" w:rsidRDefault="001C3DC1" w:rsidP="001C3DC1">
      <w:pPr>
        <w:tabs>
          <w:tab w:val="left" w:pos="1230"/>
        </w:tabs>
        <w:rPr>
          <w:rFonts w:ascii="Arial" w:hAnsi="Arial" w:cs="Arial"/>
          <w:b/>
          <w:bCs/>
          <w:i/>
          <w:color w:val="E26C09"/>
        </w:rPr>
      </w:pPr>
      <w:r w:rsidRPr="007E525D">
        <w:rPr>
          <w:rFonts w:ascii="Arial" w:hAnsi="Arial" w:cs="Arial"/>
          <w:b/>
          <w:bCs/>
          <w:i/>
          <w:color w:val="E26C09"/>
        </w:rPr>
        <w:t>Guidance:</w:t>
      </w:r>
    </w:p>
    <w:p w14:paraId="5F226215" w14:textId="77777777" w:rsidR="0047522A" w:rsidRPr="001C3DC1" w:rsidRDefault="0047522A" w:rsidP="001C3DC1">
      <w:pPr>
        <w:tabs>
          <w:tab w:val="left" w:pos="1230"/>
        </w:tabs>
        <w:rPr>
          <w:rFonts w:ascii="Arial" w:hAnsi="Arial" w:cs="Arial"/>
          <w:b/>
          <w:bCs/>
          <w:i/>
          <w:color w:val="E26C09"/>
        </w:rPr>
      </w:pPr>
    </w:p>
    <w:p w14:paraId="11D5770D" w14:textId="77777777" w:rsidR="001C3DC1" w:rsidRPr="007E525D" w:rsidRDefault="001C3DC1" w:rsidP="001C3DC1">
      <w:pPr>
        <w:pStyle w:val="NoSpacing"/>
        <w:rPr>
          <w:i/>
        </w:rPr>
      </w:pPr>
      <w:r w:rsidRPr="007E525D">
        <w:rPr>
          <w:b/>
          <w:i/>
        </w:rPr>
        <w:t>Nil or Low:</w:t>
      </w:r>
      <w:r w:rsidRPr="007E525D">
        <w:rPr>
          <w:i/>
        </w:rPr>
        <w:t xml:space="preserve"> If all constraints are Low, conventional/standard designs are generally satisfactory.</w:t>
      </w:r>
    </w:p>
    <w:p w14:paraId="4544ED90" w14:textId="77777777" w:rsidR="001C3DC1" w:rsidRPr="007E525D" w:rsidRDefault="001C3DC1" w:rsidP="001C3DC1">
      <w:pPr>
        <w:pStyle w:val="NoSpacing"/>
        <w:rPr>
          <w:i/>
        </w:rPr>
      </w:pPr>
      <w:r w:rsidRPr="007E525D">
        <w:rPr>
          <w:b/>
          <w:i/>
        </w:rPr>
        <w:t>Moderate:</w:t>
      </w:r>
      <w:r w:rsidRPr="007E525D">
        <w:rPr>
          <w:i/>
        </w:rPr>
        <w:t xml:space="preserve"> For each Moderate constraint an appropriate design modification over and above that of a standard design, should be outlined.</w:t>
      </w:r>
    </w:p>
    <w:p w14:paraId="005A7DDD" w14:textId="77777777" w:rsidR="001C3DC1" w:rsidRPr="00B845A3" w:rsidRDefault="001C3DC1" w:rsidP="001C3DC1">
      <w:pPr>
        <w:widowControl/>
        <w:rPr>
          <w:rFonts w:ascii="Arial" w:eastAsia="Calibri" w:hAnsi="Arial" w:cs="Times New Roman"/>
          <w:i/>
        </w:rPr>
      </w:pPr>
      <w:r w:rsidRPr="007E525D">
        <w:rPr>
          <w:rFonts w:ascii="Arial" w:eastAsia="Calibri" w:hAnsi="Arial" w:cs="Times New Roman"/>
          <w:b/>
          <w:i/>
        </w:rPr>
        <w:t>High:</w:t>
      </w:r>
      <w:r w:rsidRPr="007E525D">
        <w:rPr>
          <w:rFonts w:ascii="Arial" w:eastAsia="Calibri" w:hAnsi="Arial" w:cs="Times New Roman"/>
          <w:i/>
        </w:rPr>
        <w:t xml:space="preserve"> Any High constraint might prove an impediment to successful on-site wastewater management, or alternatively will require in-depth investigation and incorporation of sophisticated mitigation measures in the design to permit compliant onsite wastewater management.</w:t>
      </w:r>
    </w:p>
    <w:p w14:paraId="27EDAAC4" w14:textId="557F53B8" w:rsidR="001C3DC1" w:rsidRDefault="001C3DC1" w:rsidP="00756B84">
      <w:pPr>
        <w:spacing w:before="121"/>
        <w:ind w:right="963"/>
        <w:rPr>
          <w:rFonts w:ascii="Arial" w:eastAsia="Arial" w:hAnsi="Arial" w:cs="Arial"/>
          <w:i/>
        </w:rPr>
        <w:sectPr w:rsidR="001C3DC1" w:rsidSect="004111D7">
          <w:footerReference w:type="default" r:id="rId35"/>
          <w:pgSz w:w="11900" w:h="16850"/>
          <w:pgMar w:top="660" w:right="600" w:bottom="240" w:left="620" w:header="0" w:footer="52" w:gutter="0"/>
          <w:cols w:space="720"/>
        </w:sectPr>
      </w:pPr>
    </w:p>
    <w:p w14:paraId="63BCF186" w14:textId="027DE0DC" w:rsidR="00DB2FEC" w:rsidRPr="003F4F9B" w:rsidRDefault="00BB725E" w:rsidP="00441EFA">
      <w:pPr>
        <w:pStyle w:val="Heading3"/>
        <w:rPr>
          <w:rFonts w:eastAsia="Arial"/>
        </w:rPr>
      </w:pPr>
      <w:bookmarkStart w:id="27" w:name="_Table_6:_Risk"/>
      <w:bookmarkStart w:id="28" w:name="_Toc64020975"/>
      <w:bookmarkEnd w:id="27"/>
      <w:r w:rsidRPr="003F4F9B">
        <w:rPr>
          <w:rFonts w:eastAsia="Arial"/>
        </w:rPr>
        <w:lastRenderedPageBreak/>
        <w:t>Table 6: Risk Assessment of Site Characteristics</w:t>
      </w:r>
      <w:bookmarkEnd w:id="28"/>
    </w:p>
    <w:tbl>
      <w:tblPr>
        <w:tblStyle w:val="MediumShading1-Accent1"/>
        <w:tblW w:w="0" w:type="auto"/>
        <w:tblLook w:val="01E0" w:firstRow="1" w:lastRow="1" w:firstColumn="1" w:lastColumn="1" w:noHBand="0" w:noVBand="0"/>
      </w:tblPr>
      <w:tblGrid>
        <w:gridCol w:w="2684"/>
        <w:gridCol w:w="3685"/>
        <w:gridCol w:w="3686"/>
        <w:gridCol w:w="4252"/>
        <w:gridCol w:w="1623"/>
      </w:tblGrid>
      <w:tr w:rsidR="008E38FF" w:rsidRPr="00DB2FEC" w14:paraId="04F29299" w14:textId="77777777" w:rsidTr="00B60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vMerge w:val="restart"/>
          </w:tcPr>
          <w:p w14:paraId="3833F111" w14:textId="37CCE5E3" w:rsidR="00CC7C44" w:rsidRDefault="00DB2FEC" w:rsidP="00DB2FEC">
            <w:pPr>
              <w:widowControl/>
              <w:spacing w:before="60" w:after="60" w:line="276" w:lineRule="auto"/>
              <w:jc w:val="center"/>
              <w:rPr>
                <w:rFonts w:ascii="Arial" w:eastAsia="Calibri" w:hAnsi="Arial" w:cs="Arial"/>
                <w:b w:val="0"/>
                <w:bCs w:val="0"/>
              </w:rPr>
            </w:pPr>
            <w:r w:rsidRPr="00DB2FEC">
              <w:rPr>
                <w:rFonts w:ascii="Arial" w:eastAsia="Calibri" w:hAnsi="Arial" w:cs="Arial"/>
              </w:rPr>
              <w:t>Characteristic</w:t>
            </w:r>
          </w:p>
          <w:p w14:paraId="4A9C19DE" w14:textId="77777777" w:rsidR="00DB2FEC" w:rsidRPr="00CC7C44" w:rsidRDefault="00DB2FEC" w:rsidP="00CC7C44">
            <w:pPr>
              <w:jc w:val="center"/>
              <w:rPr>
                <w:rFonts w:ascii="Arial" w:eastAsia="Calibri" w:hAnsi="Arial" w:cs="Arial"/>
                <w:color w:val="0070C0"/>
              </w:rPr>
            </w:pPr>
          </w:p>
        </w:tc>
        <w:tc>
          <w:tcPr>
            <w:cnfStyle w:val="000010000000" w:firstRow="0" w:lastRow="0" w:firstColumn="0" w:lastColumn="0" w:oddVBand="1" w:evenVBand="0" w:oddHBand="0" w:evenHBand="0" w:firstRowFirstColumn="0" w:firstRowLastColumn="0" w:lastRowFirstColumn="0" w:lastRowLastColumn="0"/>
            <w:tcW w:w="11623" w:type="dxa"/>
            <w:gridSpan w:val="3"/>
          </w:tcPr>
          <w:p w14:paraId="3BB3D7E4" w14:textId="77777777" w:rsidR="00DB2FEC" w:rsidRPr="008E38FF" w:rsidRDefault="00DB2FEC" w:rsidP="00DB2FEC">
            <w:pPr>
              <w:widowControl/>
              <w:spacing w:before="60" w:after="60" w:line="276" w:lineRule="auto"/>
              <w:jc w:val="center"/>
              <w:rPr>
                <w:rFonts w:ascii="Arial" w:eastAsia="Calibri" w:hAnsi="Arial" w:cs="Arial"/>
              </w:rPr>
            </w:pPr>
            <w:r w:rsidRPr="008E38FF">
              <w:rPr>
                <w:rFonts w:ascii="Arial" w:eastAsia="Calibri" w:hAnsi="Arial" w:cs="Arial"/>
              </w:rPr>
              <w:t>Level of Constraint</w:t>
            </w:r>
          </w:p>
        </w:tc>
        <w:tc>
          <w:tcPr>
            <w:cnfStyle w:val="000100000000" w:firstRow="0" w:lastRow="0" w:firstColumn="0" w:lastColumn="1" w:oddVBand="0" w:evenVBand="0" w:oddHBand="0" w:evenHBand="0" w:firstRowFirstColumn="0" w:firstRowLastColumn="0" w:lastRowFirstColumn="0" w:lastRowLastColumn="0"/>
            <w:tcW w:w="1623" w:type="dxa"/>
            <w:vMerge w:val="restart"/>
          </w:tcPr>
          <w:p w14:paraId="7D6E20F0" w14:textId="77777777" w:rsidR="00DB2FEC" w:rsidRPr="00DB2FEC" w:rsidRDefault="00DB2FEC" w:rsidP="00DB2FEC">
            <w:pPr>
              <w:widowControl/>
              <w:spacing w:before="60" w:after="60" w:line="276" w:lineRule="auto"/>
              <w:jc w:val="center"/>
              <w:rPr>
                <w:rFonts w:ascii="Arial" w:eastAsia="Calibri" w:hAnsi="Arial" w:cs="Arial"/>
              </w:rPr>
            </w:pPr>
            <w:r w:rsidRPr="00DB2FEC">
              <w:rPr>
                <w:rFonts w:ascii="Arial" w:eastAsia="Calibri" w:hAnsi="Arial" w:cs="Arial"/>
              </w:rPr>
              <w:t>Assessed Level of Constraint for Site</w:t>
            </w:r>
          </w:p>
        </w:tc>
      </w:tr>
      <w:tr w:rsidR="00CC7C44" w:rsidRPr="00DB2FEC" w14:paraId="1CAF4A09"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vMerge/>
          </w:tcPr>
          <w:p w14:paraId="68EEB159" w14:textId="77777777" w:rsidR="00DB2FEC" w:rsidRPr="00DB2FEC" w:rsidRDefault="00DB2FEC" w:rsidP="00DB2FEC">
            <w:pPr>
              <w:widowControl/>
              <w:spacing w:before="60" w:after="60" w:line="276" w:lineRule="auto"/>
              <w:jc w:val="center"/>
              <w:rPr>
                <w:rFonts w:ascii="Arial" w:eastAsia="Calibri" w:hAnsi="Arial" w:cs="Arial"/>
              </w:rPr>
            </w:pPr>
          </w:p>
        </w:tc>
        <w:tc>
          <w:tcPr>
            <w:cnfStyle w:val="000010000000" w:firstRow="0" w:lastRow="0" w:firstColumn="0" w:lastColumn="0" w:oddVBand="1" w:evenVBand="0" w:oddHBand="0" w:evenHBand="0" w:firstRowFirstColumn="0" w:firstRowLastColumn="0" w:lastRowFirstColumn="0" w:lastRowLastColumn="0"/>
            <w:tcW w:w="3685" w:type="dxa"/>
          </w:tcPr>
          <w:p w14:paraId="2816A542" w14:textId="77777777" w:rsidR="00DB2FEC" w:rsidRPr="00CC7C44" w:rsidRDefault="00DB2FEC" w:rsidP="00DB2FEC">
            <w:pPr>
              <w:widowControl/>
              <w:spacing w:before="60" w:after="60" w:line="276" w:lineRule="auto"/>
              <w:jc w:val="center"/>
              <w:rPr>
                <w:rFonts w:ascii="Arial" w:eastAsia="Calibri" w:hAnsi="Arial" w:cs="Arial"/>
                <w:b/>
              </w:rPr>
            </w:pPr>
            <w:r w:rsidRPr="00CC7C44">
              <w:rPr>
                <w:rFonts w:ascii="Arial" w:eastAsia="Calibri" w:hAnsi="Arial" w:cs="Arial"/>
                <w:b/>
              </w:rPr>
              <w:t>Nil or Low</w:t>
            </w:r>
          </w:p>
        </w:tc>
        <w:tc>
          <w:tcPr>
            <w:tcW w:w="3686" w:type="dxa"/>
          </w:tcPr>
          <w:p w14:paraId="07CEAD78" w14:textId="77777777" w:rsidR="00DB2FEC" w:rsidRPr="00CC7C44" w:rsidRDefault="00DB2FEC" w:rsidP="00DB2FEC">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r w:rsidRPr="00CC7C44">
              <w:rPr>
                <w:rFonts w:ascii="Arial" w:eastAsia="Calibri" w:hAnsi="Arial" w:cs="Arial"/>
                <w:b/>
              </w:rPr>
              <w:t>Moderate</w:t>
            </w:r>
          </w:p>
        </w:tc>
        <w:tc>
          <w:tcPr>
            <w:cnfStyle w:val="000010000000" w:firstRow="0" w:lastRow="0" w:firstColumn="0" w:lastColumn="0" w:oddVBand="1" w:evenVBand="0" w:oddHBand="0" w:evenHBand="0" w:firstRowFirstColumn="0" w:firstRowLastColumn="0" w:lastRowFirstColumn="0" w:lastRowLastColumn="0"/>
            <w:tcW w:w="4252" w:type="dxa"/>
          </w:tcPr>
          <w:p w14:paraId="1EE19BEE" w14:textId="77777777" w:rsidR="00DB2FEC" w:rsidRPr="00CC7C44" w:rsidRDefault="00DB2FEC" w:rsidP="00DB2FEC">
            <w:pPr>
              <w:widowControl/>
              <w:spacing w:before="60" w:after="60" w:line="276" w:lineRule="auto"/>
              <w:jc w:val="center"/>
              <w:rPr>
                <w:rFonts w:ascii="Arial" w:eastAsia="Calibri" w:hAnsi="Arial" w:cs="Arial"/>
                <w:b/>
              </w:rPr>
            </w:pPr>
            <w:r w:rsidRPr="00CC7C44">
              <w:rPr>
                <w:rFonts w:ascii="Arial" w:eastAsia="Calibri" w:hAnsi="Arial" w:cs="Arial"/>
                <w:b/>
              </w:rPr>
              <w:t>High</w:t>
            </w:r>
          </w:p>
        </w:tc>
        <w:tc>
          <w:tcPr>
            <w:cnfStyle w:val="000100000000" w:firstRow="0" w:lastRow="0" w:firstColumn="0" w:lastColumn="1" w:oddVBand="0" w:evenVBand="0" w:oddHBand="0" w:evenHBand="0" w:firstRowFirstColumn="0" w:firstRowLastColumn="0" w:lastRowFirstColumn="0" w:lastRowLastColumn="0"/>
            <w:tcW w:w="1623" w:type="dxa"/>
            <w:vMerge/>
          </w:tcPr>
          <w:p w14:paraId="5027A9F0" w14:textId="77777777" w:rsidR="00DB2FEC" w:rsidRPr="00DB2FEC" w:rsidRDefault="00DB2FEC" w:rsidP="00DB2FEC">
            <w:pPr>
              <w:widowControl/>
              <w:spacing w:before="60" w:after="60" w:line="276" w:lineRule="auto"/>
              <w:jc w:val="center"/>
              <w:rPr>
                <w:rFonts w:ascii="Arial" w:eastAsia="Calibri" w:hAnsi="Arial" w:cs="Arial"/>
              </w:rPr>
            </w:pPr>
          </w:p>
        </w:tc>
      </w:tr>
      <w:tr w:rsidR="00173C81" w:rsidRPr="00DB2FEC" w14:paraId="3317E0A1"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0" w:type="dxa"/>
            <w:gridSpan w:val="5"/>
          </w:tcPr>
          <w:p w14:paraId="5DDAEF36" w14:textId="71E4C9F2" w:rsidR="00173C81" w:rsidRPr="00DB2FEC" w:rsidRDefault="00173C81" w:rsidP="00DB2FEC">
            <w:pPr>
              <w:widowControl/>
              <w:spacing w:before="60" w:after="60" w:line="276" w:lineRule="auto"/>
              <w:rPr>
                <w:rFonts w:ascii="Arial" w:eastAsia="Calibri" w:hAnsi="Arial" w:cs="Arial"/>
              </w:rPr>
            </w:pPr>
            <w:r w:rsidRPr="00173C81">
              <w:rPr>
                <w:rFonts w:ascii="Arial" w:eastAsia="Calibri" w:hAnsi="Arial" w:cs="Arial"/>
              </w:rPr>
              <w:t>General Characteristics</w:t>
            </w:r>
          </w:p>
        </w:tc>
      </w:tr>
      <w:tr w:rsidR="00CC7C44" w:rsidRPr="00DB2FEC" w14:paraId="558D3149"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48B2108" w14:textId="77777777" w:rsidR="00DB2FEC" w:rsidRPr="00DB2FEC" w:rsidRDefault="00DB2FEC" w:rsidP="00DB2FEC">
            <w:pPr>
              <w:widowControl/>
              <w:spacing w:before="60" w:after="60" w:line="276" w:lineRule="auto"/>
              <w:rPr>
                <w:rFonts w:ascii="Arial" w:eastAsia="Calibri" w:hAnsi="Arial" w:cs="Arial"/>
              </w:rPr>
            </w:pPr>
            <w:r w:rsidRPr="00DB2FEC">
              <w:rPr>
                <w:rFonts w:ascii="Arial" w:eastAsia="Calibri" w:hAnsi="Arial" w:cs="Arial"/>
              </w:rPr>
              <w:t xml:space="preserve">Climate </w:t>
            </w:r>
          </w:p>
          <w:p w14:paraId="687EED58" w14:textId="0A834EBE" w:rsidR="00DB2FEC" w:rsidRPr="00DB2FEC" w:rsidRDefault="00DB2FEC" w:rsidP="00DB2FEC">
            <w:pPr>
              <w:widowControl/>
              <w:spacing w:before="60" w:after="60" w:line="276" w:lineRule="auto"/>
              <w:rPr>
                <w:rFonts w:ascii="Arial" w:eastAsia="Calibri" w:hAnsi="Arial" w:cs="Arial"/>
              </w:rPr>
            </w:pPr>
            <w:r w:rsidRPr="00DB2FEC">
              <w:rPr>
                <w:rFonts w:ascii="Arial" w:eastAsia="Calibri" w:hAnsi="Arial" w:cs="Arial"/>
              </w:rPr>
              <w:t xml:space="preserve">(difference between </w:t>
            </w:r>
            <w:r w:rsidR="002235A9">
              <w:rPr>
                <w:rFonts w:ascii="Arial" w:eastAsia="Calibri" w:hAnsi="Arial" w:cs="Arial"/>
              </w:rPr>
              <w:t xml:space="preserve">average </w:t>
            </w:r>
            <w:r w:rsidRPr="00DB2FEC">
              <w:rPr>
                <w:rFonts w:ascii="Arial" w:eastAsia="Calibri" w:hAnsi="Arial" w:cs="Arial"/>
              </w:rPr>
              <w:t xml:space="preserve">annual rainfall and </w:t>
            </w:r>
            <w:r w:rsidR="00F45305" w:rsidRPr="00F45305">
              <w:rPr>
                <w:rFonts w:ascii="Arial" w:eastAsia="Calibri" w:hAnsi="Arial" w:cs="Arial"/>
              </w:rPr>
              <w:t xml:space="preserve">average </w:t>
            </w:r>
            <w:r w:rsidRPr="00DB2FEC">
              <w:rPr>
                <w:rFonts w:ascii="Arial" w:eastAsia="Calibri" w:hAnsi="Arial" w:cs="Arial"/>
              </w:rPr>
              <w:t>pan evaporation</w:t>
            </w:r>
            <w:r w:rsidR="002235A9">
              <w:rPr>
                <w:rFonts w:ascii="Arial" w:eastAsia="Calibri" w:hAnsi="Arial" w:cs="Arial"/>
              </w:rPr>
              <w:t>, mm/year</w:t>
            </w:r>
            <w:r w:rsidRPr="00DB2FEC">
              <w:rPr>
                <w:rFonts w:ascii="Arial" w:eastAsia="Calibri" w:hAnsi="Arial" w:cs="Arial"/>
              </w:rPr>
              <w:t>)</w:t>
            </w:r>
          </w:p>
        </w:tc>
        <w:tc>
          <w:tcPr>
            <w:cnfStyle w:val="000010000000" w:firstRow="0" w:lastRow="0" w:firstColumn="0" w:lastColumn="0" w:oddVBand="1" w:evenVBand="0" w:oddHBand="0" w:evenHBand="0" w:firstRowFirstColumn="0" w:firstRowLastColumn="0" w:lastRowFirstColumn="0" w:lastRowLastColumn="0"/>
            <w:tcW w:w="3685" w:type="dxa"/>
          </w:tcPr>
          <w:p w14:paraId="782BC71A" w14:textId="77777777" w:rsidR="00DB2FEC" w:rsidRDefault="00DB2FEC" w:rsidP="00DB2FEC">
            <w:pPr>
              <w:widowControl/>
              <w:spacing w:before="60" w:after="60" w:line="276" w:lineRule="auto"/>
              <w:jc w:val="center"/>
              <w:rPr>
                <w:rFonts w:ascii="Arial" w:eastAsia="Calibri" w:hAnsi="Arial" w:cs="Arial"/>
              </w:rPr>
            </w:pPr>
            <w:r w:rsidRPr="00DB2FEC">
              <w:rPr>
                <w:rFonts w:ascii="Arial" w:eastAsia="Calibri" w:hAnsi="Arial" w:cs="Arial"/>
              </w:rPr>
              <w:t>Excess of evaporation over rainfall in the wettest months</w:t>
            </w:r>
          </w:p>
          <w:p w14:paraId="68644712" w14:textId="6A707B01" w:rsidR="00F45305" w:rsidRPr="00DB2FEC" w:rsidRDefault="00F45305" w:rsidP="00DB2FEC">
            <w:pPr>
              <w:widowControl/>
              <w:spacing w:before="60" w:after="60" w:line="276" w:lineRule="auto"/>
              <w:jc w:val="center"/>
              <w:rPr>
                <w:rFonts w:ascii="Arial" w:eastAsia="Calibri" w:hAnsi="Arial" w:cs="Arial"/>
              </w:rPr>
            </w:pPr>
          </w:p>
        </w:tc>
        <w:tc>
          <w:tcPr>
            <w:tcW w:w="3686" w:type="dxa"/>
          </w:tcPr>
          <w:p w14:paraId="6A077246" w14:textId="77777777" w:rsidR="00DB2FEC" w:rsidRPr="00DB2FEC" w:rsidRDefault="00DB2FEC" w:rsidP="00DB2FEC">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B2FEC">
              <w:rPr>
                <w:rFonts w:ascii="Arial" w:eastAsia="Calibri" w:hAnsi="Arial" w:cs="Arial"/>
              </w:rPr>
              <w:t>Rainfall approximates to evaporation</w:t>
            </w:r>
          </w:p>
        </w:tc>
        <w:tc>
          <w:tcPr>
            <w:cnfStyle w:val="000010000000" w:firstRow="0" w:lastRow="0" w:firstColumn="0" w:lastColumn="0" w:oddVBand="1" w:evenVBand="0" w:oddHBand="0" w:evenHBand="0" w:firstRowFirstColumn="0" w:firstRowLastColumn="0" w:lastRowFirstColumn="0" w:lastRowLastColumn="0"/>
            <w:tcW w:w="4252" w:type="dxa"/>
          </w:tcPr>
          <w:p w14:paraId="3AB7E77C" w14:textId="77777777" w:rsidR="00DB2FEC" w:rsidRPr="00DB2FEC" w:rsidRDefault="00DB2FEC" w:rsidP="00DB2FEC">
            <w:pPr>
              <w:widowControl/>
              <w:spacing w:before="60" w:after="60" w:line="276" w:lineRule="auto"/>
              <w:jc w:val="center"/>
              <w:rPr>
                <w:rFonts w:ascii="Arial" w:eastAsia="Calibri" w:hAnsi="Arial" w:cs="Arial"/>
              </w:rPr>
            </w:pPr>
            <w:r w:rsidRPr="00DB2FEC">
              <w:rPr>
                <w:rFonts w:ascii="Arial" w:eastAsia="Calibri" w:hAnsi="Arial" w:cs="Arial"/>
              </w:rPr>
              <w:t>Excess of rainfall over evaporation in the wettest months</w:t>
            </w:r>
          </w:p>
        </w:tc>
        <w:tc>
          <w:tcPr>
            <w:cnfStyle w:val="000100000000" w:firstRow="0" w:lastRow="0" w:firstColumn="0" w:lastColumn="1" w:oddVBand="0" w:evenVBand="0" w:oddHBand="0" w:evenHBand="0" w:firstRowFirstColumn="0" w:firstRowLastColumn="0" w:lastRowFirstColumn="0" w:lastRowLastColumn="0"/>
            <w:tcW w:w="1623" w:type="dxa"/>
          </w:tcPr>
          <w:p w14:paraId="3C3843C8" w14:textId="77777777" w:rsidR="00DB2FEC" w:rsidRPr="00DB2FEC" w:rsidRDefault="00DB2FEC" w:rsidP="00DB2FEC">
            <w:pPr>
              <w:widowControl/>
              <w:spacing w:before="60" w:after="60" w:line="276" w:lineRule="auto"/>
              <w:rPr>
                <w:rFonts w:ascii="Arial" w:eastAsia="Calibri" w:hAnsi="Arial" w:cs="Arial"/>
              </w:rPr>
            </w:pPr>
          </w:p>
        </w:tc>
      </w:tr>
      <w:tr w:rsidR="00DD536C" w:rsidRPr="00DB2FEC" w14:paraId="5626FEDC"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7D98738" w14:textId="77777777" w:rsidR="00DD536C" w:rsidRPr="00DB2FEC" w:rsidRDefault="00DD536C" w:rsidP="00DD536C">
            <w:pPr>
              <w:widowControl/>
              <w:spacing w:before="60" w:after="60" w:line="276" w:lineRule="auto"/>
              <w:rPr>
                <w:rFonts w:ascii="Arial" w:eastAsia="Calibri" w:hAnsi="Arial" w:cs="Arial"/>
              </w:rPr>
            </w:pPr>
            <w:r w:rsidRPr="00DB2FEC">
              <w:rPr>
                <w:rFonts w:ascii="Arial" w:eastAsia="Calibri" w:hAnsi="Arial" w:cs="Arial"/>
              </w:rPr>
              <w:t xml:space="preserve">Exposure </w:t>
            </w:r>
          </w:p>
          <w:p w14:paraId="4FAAFB32" w14:textId="0F251CAE" w:rsidR="00DD536C" w:rsidRPr="00DB2FEC" w:rsidRDefault="00DD536C" w:rsidP="00DD536C">
            <w:pPr>
              <w:widowControl/>
              <w:spacing w:before="60" w:after="60" w:line="276" w:lineRule="auto"/>
              <w:rPr>
                <w:rFonts w:ascii="Arial" w:eastAsia="Calibri" w:hAnsi="Arial" w:cs="Arial"/>
              </w:rPr>
            </w:pPr>
            <w:r w:rsidRPr="00DB2FEC">
              <w:rPr>
                <w:rFonts w:ascii="Arial" w:eastAsia="Calibri" w:hAnsi="Arial" w:cs="Arial"/>
              </w:rPr>
              <w:t>to sun and wind</w:t>
            </w:r>
          </w:p>
        </w:tc>
        <w:tc>
          <w:tcPr>
            <w:cnfStyle w:val="000010000000" w:firstRow="0" w:lastRow="0" w:firstColumn="0" w:lastColumn="0" w:oddVBand="1" w:evenVBand="0" w:oddHBand="0" w:evenHBand="0" w:firstRowFirstColumn="0" w:firstRowLastColumn="0" w:lastRowFirstColumn="0" w:lastRowLastColumn="0"/>
            <w:tcW w:w="3685" w:type="dxa"/>
          </w:tcPr>
          <w:p w14:paraId="1DC9EE91" w14:textId="77777777" w:rsidR="00DD536C" w:rsidRPr="00DB2FEC" w:rsidRDefault="00DD536C" w:rsidP="00DD536C">
            <w:pPr>
              <w:widowControl/>
              <w:spacing w:before="60" w:after="60" w:line="276" w:lineRule="auto"/>
              <w:jc w:val="center"/>
              <w:rPr>
                <w:rFonts w:ascii="Arial" w:eastAsia="Calibri" w:hAnsi="Arial" w:cs="Arial"/>
              </w:rPr>
            </w:pPr>
            <w:r w:rsidRPr="00DB2FEC">
              <w:rPr>
                <w:rFonts w:ascii="Arial" w:eastAsia="Calibri" w:hAnsi="Arial" w:cs="Arial"/>
              </w:rPr>
              <w:t>Full sun and/or high wind or</w:t>
            </w:r>
          </w:p>
          <w:p w14:paraId="55328216" w14:textId="27E366D6" w:rsidR="00DD536C" w:rsidRDefault="00DD536C" w:rsidP="00DD536C">
            <w:pPr>
              <w:widowControl/>
              <w:spacing w:before="60" w:after="60" w:line="276" w:lineRule="auto"/>
              <w:jc w:val="center"/>
              <w:rPr>
                <w:rFonts w:ascii="Arial" w:eastAsia="Calibri" w:hAnsi="Arial" w:cs="Arial"/>
              </w:rPr>
            </w:pPr>
            <w:r w:rsidRPr="00DB2FEC">
              <w:rPr>
                <w:rFonts w:ascii="Arial" w:eastAsia="Calibri" w:hAnsi="Arial" w:cs="Arial"/>
              </w:rPr>
              <w:t>minimal shading</w:t>
            </w:r>
            <w:r>
              <w:rPr>
                <w:rFonts w:ascii="Arial" w:eastAsia="Calibri" w:hAnsi="Arial" w:cs="Arial"/>
              </w:rPr>
              <w:t xml:space="preserve"> and </w:t>
            </w:r>
          </w:p>
          <w:p w14:paraId="58C90FE9" w14:textId="77777777" w:rsidR="00DD536C" w:rsidRPr="00DD536C" w:rsidRDefault="00DD536C" w:rsidP="00DD536C">
            <w:pPr>
              <w:widowControl/>
              <w:spacing w:before="60" w:after="60" w:line="276" w:lineRule="auto"/>
              <w:jc w:val="center"/>
              <w:rPr>
                <w:rFonts w:ascii="Arial" w:eastAsia="Calibri" w:hAnsi="Arial" w:cs="Arial"/>
              </w:rPr>
            </w:pPr>
            <w:r w:rsidRPr="00DD536C">
              <w:rPr>
                <w:rFonts w:ascii="Arial" w:eastAsia="Calibri" w:hAnsi="Arial" w:cs="Arial"/>
              </w:rPr>
              <w:t xml:space="preserve">North / North-East / </w:t>
            </w:r>
          </w:p>
          <w:p w14:paraId="6D7392B0" w14:textId="73075C9C" w:rsidR="00DD536C" w:rsidRPr="00DB2FEC" w:rsidRDefault="00DD536C" w:rsidP="00DD536C">
            <w:pPr>
              <w:widowControl/>
              <w:spacing w:before="60" w:after="60" w:line="276" w:lineRule="auto"/>
              <w:jc w:val="center"/>
              <w:rPr>
                <w:rFonts w:ascii="Arial" w:eastAsia="Calibri" w:hAnsi="Arial" w:cs="Arial"/>
              </w:rPr>
            </w:pPr>
            <w:r w:rsidRPr="00DD536C">
              <w:rPr>
                <w:rFonts w:ascii="Arial" w:eastAsia="Calibri" w:hAnsi="Arial" w:cs="Arial"/>
              </w:rPr>
              <w:t>North-West</w:t>
            </w:r>
            <w:r>
              <w:rPr>
                <w:rFonts w:ascii="Arial" w:eastAsia="Calibri" w:hAnsi="Arial" w:cs="Arial"/>
              </w:rPr>
              <w:t xml:space="preserve"> aspect</w:t>
            </w:r>
          </w:p>
        </w:tc>
        <w:tc>
          <w:tcPr>
            <w:tcW w:w="3686" w:type="dxa"/>
          </w:tcPr>
          <w:p w14:paraId="14F5D005" w14:textId="77777777" w:rsidR="00DD536C" w:rsidRDefault="00DD536C" w:rsidP="00DD536C">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DB2FEC">
              <w:rPr>
                <w:rFonts w:ascii="Arial" w:eastAsia="Calibri" w:hAnsi="Arial" w:cs="Arial"/>
              </w:rPr>
              <w:t>Dappled light</w:t>
            </w:r>
          </w:p>
          <w:p w14:paraId="05CF6EDD" w14:textId="26BEA04F" w:rsidR="00DD536C" w:rsidRPr="00DB2FEC" w:rsidRDefault="00DD536C" w:rsidP="00DD536C">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DD536C">
              <w:rPr>
                <w:rFonts w:ascii="Arial" w:eastAsia="Calibri" w:hAnsi="Arial" w:cs="Arial"/>
              </w:rPr>
              <w:t>East / West / South-East / South-West</w:t>
            </w:r>
            <w:r>
              <w:rPr>
                <w:rFonts w:ascii="Arial" w:eastAsia="Calibri" w:hAnsi="Arial" w:cs="Arial"/>
              </w:rPr>
              <w:t xml:space="preserve"> aspect</w:t>
            </w:r>
          </w:p>
        </w:tc>
        <w:tc>
          <w:tcPr>
            <w:cnfStyle w:val="000010000000" w:firstRow="0" w:lastRow="0" w:firstColumn="0" w:lastColumn="0" w:oddVBand="1" w:evenVBand="0" w:oddHBand="0" w:evenHBand="0" w:firstRowFirstColumn="0" w:firstRowLastColumn="0" w:lastRowFirstColumn="0" w:lastRowLastColumn="0"/>
            <w:tcW w:w="4252" w:type="dxa"/>
          </w:tcPr>
          <w:p w14:paraId="01DCD0C2" w14:textId="70ECC066" w:rsidR="00DD536C" w:rsidRPr="00DB2FEC" w:rsidRDefault="00DD536C" w:rsidP="00DD536C">
            <w:pPr>
              <w:widowControl/>
              <w:spacing w:before="60" w:after="60" w:line="276" w:lineRule="auto"/>
              <w:jc w:val="center"/>
              <w:rPr>
                <w:rFonts w:ascii="Arial" w:eastAsia="Calibri" w:hAnsi="Arial" w:cs="Arial"/>
              </w:rPr>
            </w:pPr>
            <w:r w:rsidRPr="00DB2FEC">
              <w:rPr>
                <w:rFonts w:ascii="Arial" w:eastAsia="Calibri" w:hAnsi="Arial" w:cs="Arial"/>
              </w:rPr>
              <w:t>Limited patches of light and little wind to heavily shaded all day</w:t>
            </w:r>
            <w:r>
              <w:rPr>
                <w:rFonts w:ascii="Arial" w:eastAsia="Calibri" w:hAnsi="Arial" w:cs="Arial"/>
              </w:rPr>
              <w:t xml:space="preserve"> and </w:t>
            </w:r>
            <w:r w:rsidRPr="00DB2FEC">
              <w:rPr>
                <w:rFonts w:ascii="Arial" w:eastAsia="Calibri" w:hAnsi="Arial" w:cs="Arial"/>
              </w:rPr>
              <w:t>South</w:t>
            </w:r>
            <w:r>
              <w:rPr>
                <w:rFonts w:ascii="Arial" w:eastAsia="Calibri" w:hAnsi="Arial" w:cs="Arial"/>
              </w:rPr>
              <w:t xml:space="preserve"> aspect</w:t>
            </w:r>
          </w:p>
        </w:tc>
        <w:tc>
          <w:tcPr>
            <w:cnfStyle w:val="000100000000" w:firstRow="0" w:lastRow="0" w:firstColumn="0" w:lastColumn="1" w:oddVBand="0" w:evenVBand="0" w:oddHBand="0" w:evenHBand="0" w:firstRowFirstColumn="0" w:firstRowLastColumn="0" w:lastRowFirstColumn="0" w:lastRowLastColumn="0"/>
            <w:tcW w:w="1623" w:type="dxa"/>
          </w:tcPr>
          <w:p w14:paraId="0F4145FF" w14:textId="77777777" w:rsidR="00DD536C" w:rsidRPr="00DB2FEC" w:rsidRDefault="00DD536C" w:rsidP="00DD536C">
            <w:pPr>
              <w:widowControl/>
              <w:spacing w:before="60" w:after="60" w:line="276" w:lineRule="auto"/>
              <w:rPr>
                <w:rFonts w:ascii="Arial" w:eastAsia="Calibri" w:hAnsi="Arial" w:cs="Arial"/>
              </w:rPr>
            </w:pPr>
          </w:p>
        </w:tc>
      </w:tr>
      <w:tr w:rsidR="00CC7C44" w:rsidRPr="00DB2FEC" w14:paraId="6FB49567"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253AE99" w14:textId="6FCC5579" w:rsidR="00DD536C" w:rsidRPr="00DB2FEC" w:rsidRDefault="00DD536C" w:rsidP="00DD536C">
            <w:pPr>
              <w:widowControl/>
              <w:spacing w:before="60" w:after="60" w:line="276" w:lineRule="auto"/>
              <w:rPr>
                <w:rFonts w:ascii="Arial" w:eastAsia="Calibri" w:hAnsi="Arial" w:cs="Arial"/>
              </w:rPr>
            </w:pPr>
            <w:r w:rsidRPr="00DB2FEC">
              <w:rPr>
                <w:rFonts w:ascii="Arial" w:eastAsia="Calibri" w:hAnsi="Arial" w:cs="Arial"/>
              </w:rPr>
              <w:t>Vegetation coverage over the site</w:t>
            </w:r>
          </w:p>
        </w:tc>
        <w:tc>
          <w:tcPr>
            <w:cnfStyle w:val="000010000000" w:firstRow="0" w:lastRow="0" w:firstColumn="0" w:lastColumn="0" w:oddVBand="1" w:evenVBand="0" w:oddHBand="0" w:evenHBand="0" w:firstRowFirstColumn="0" w:firstRowLastColumn="0" w:lastRowFirstColumn="0" w:lastRowLastColumn="0"/>
            <w:tcW w:w="3685" w:type="dxa"/>
          </w:tcPr>
          <w:p w14:paraId="0CF7E3C5" w14:textId="77777777" w:rsidR="00DD536C" w:rsidRDefault="00DD536C" w:rsidP="00DD536C">
            <w:pPr>
              <w:widowControl/>
              <w:spacing w:before="60" w:after="60" w:line="276" w:lineRule="auto"/>
              <w:jc w:val="center"/>
              <w:rPr>
                <w:rFonts w:ascii="Arial" w:eastAsia="Calibri" w:hAnsi="Arial" w:cs="Arial"/>
              </w:rPr>
            </w:pPr>
            <w:r w:rsidRPr="00DB2FEC">
              <w:rPr>
                <w:rFonts w:ascii="Arial" w:eastAsia="Calibri" w:hAnsi="Arial" w:cs="Arial"/>
              </w:rPr>
              <w:t>Plentiful vegetation with healthy growth and good potential for nutrient uptake</w:t>
            </w:r>
          </w:p>
          <w:p w14:paraId="3F5E20DD" w14:textId="1CE9A3C2" w:rsidR="00DD536C" w:rsidRPr="00DB2FEC" w:rsidRDefault="00DD536C" w:rsidP="00DD536C">
            <w:pPr>
              <w:widowControl/>
              <w:spacing w:before="60" w:after="60" w:line="276" w:lineRule="auto"/>
              <w:jc w:val="center"/>
              <w:rPr>
                <w:rFonts w:ascii="Arial" w:eastAsia="Calibri" w:hAnsi="Arial" w:cs="Arial"/>
              </w:rPr>
            </w:pPr>
            <w:r w:rsidRPr="00BD6BA8">
              <w:rPr>
                <w:rFonts w:ascii="Arial" w:eastAsia="Calibri" w:hAnsi="Arial" w:cs="Arial"/>
              </w:rPr>
              <w:t>Turf or</w:t>
            </w:r>
            <w:r>
              <w:rPr>
                <w:rFonts w:ascii="Arial" w:eastAsia="Calibri" w:hAnsi="Arial" w:cs="Arial"/>
              </w:rPr>
              <w:t xml:space="preserve"> </w:t>
            </w:r>
            <w:r w:rsidRPr="00BD6BA8">
              <w:rPr>
                <w:rFonts w:ascii="Arial" w:eastAsia="Calibri" w:hAnsi="Arial" w:cs="Arial"/>
              </w:rPr>
              <w:t>pasture</w:t>
            </w:r>
          </w:p>
        </w:tc>
        <w:tc>
          <w:tcPr>
            <w:tcW w:w="3686" w:type="dxa"/>
          </w:tcPr>
          <w:p w14:paraId="191F8CBD" w14:textId="4A3BFCE1" w:rsidR="00DD536C" w:rsidRPr="00DB2FEC" w:rsidRDefault="00DD536C" w:rsidP="00DD536C">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B2FEC">
              <w:rPr>
                <w:rFonts w:ascii="Arial" w:eastAsia="Calibri" w:hAnsi="Arial" w:cs="Arial"/>
              </w:rPr>
              <w:t>Limited variety of vegetation</w:t>
            </w:r>
          </w:p>
        </w:tc>
        <w:tc>
          <w:tcPr>
            <w:cnfStyle w:val="000010000000" w:firstRow="0" w:lastRow="0" w:firstColumn="0" w:lastColumn="0" w:oddVBand="1" w:evenVBand="0" w:oddHBand="0" w:evenHBand="0" w:firstRowFirstColumn="0" w:firstRowLastColumn="0" w:lastRowFirstColumn="0" w:lastRowLastColumn="0"/>
            <w:tcW w:w="4252" w:type="dxa"/>
          </w:tcPr>
          <w:p w14:paraId="7A610E70" w14:textId="77777777" w:rsidR="00DD536C" w:rsidRPr="00BD6BA8" w:rsidRDefault="00DD536C" w:rsidP="00DD536C">
            <w:pPr>
              <w:widowControl/>
              <w:spacing w:before="60" w:after="60" w:line="276" w:lineRule="auto"/>
              <w:jc w:val="center"/>
              <w:rPr>
                <w:rFonts w:ascii="Arial" w:eastAsia="Calibri" w:hAnsi="Arial" w:cs="Arial"/>
              </w:rPr>
            </w:pPr>
            <w:r w:rsidRPr="00DB2FEC">
              <w:rPr>
                <w:rFonts w:ascii="Arial" w:eastAsia="Calibri" w:hAnsi="Arial" w:cs="Arial"/>
              </w:rPr>
              <w:t>Sparse vegetation or no vegetation</w:t>
            </w:r>
            <w:r>
              <w:rPr>
                <w:rFonts w:ascii="Arial" w:eastAsia="Calibri" w:hAnsi="Arial" w:cs="Arial"/>
              </w:rPr>
              <w:t>, d</w:t>
            </w:r>
            <w:r w:rsidRPr="00BD6BA8">
              <w:rPr>
                <w:rFonts w:ascii="Arial" w:eastAsia="Calibri" w:hAnsi="Arial" w:cs="Arial"/>
              </w:rPr>
              <w:t>ense forest with</w:t>
            </w:r>
          </w:p>
          <w:p w14:paraId="6A66E8F4" w14:textId="7873E28F" w:rsidR="00DD536C" w:rsidRPr="00DB2FEC" w:rsidRDefault="00DD536C" w:rsidP="00DD536C">
            <w:pPr>
              <w:widowControl/>
              <w:spacing w:before="60" w:after="60" w:line="276" w:lineRule="auto"/>
              <w:jc w:val="center"/>
              <w:rPr>
                <w:rFonts w:ascii="Arial" w:eastAsia="Calibri" w:hAnsi="Arial" w:cs="Arial"/>
              </w:rPr>
            </w:pPr>
            <w:r w:rsidRPr="00BD6BA8">
              <w:rPr>
                <w:rFonts w:ascii="Arial" w:eastAsia="Calibri" w:hAnsi="Arial" w:cs="Arial"/>
              </w:rPr>
              <w:t>little understorey</w:t>
            </w:r>
          </w:p>
        </w:tc>
        <w:tc>
          <w:tcPr>
            <w:cnfStyle w:val="000100000000" w:firstRow="0" w:lastRow="0" w:firstColumn="0" w:lastColumn="1" w:oddVBand="0" w:evenVBand="0" w:oddHBand="0" w:evenHBand="0" w:firstRowFirstColumn="0" w:firstRowLastColumn="0" w:lastRowFirstColumn="0" w:lastRowLastColumn="0"/>
            <w:tcW w:w="1623" w:type="dxa"/>
          </w:tcPr>
          <w:p w14:paraId="0903BE9F" w14:textId="77777777" w:rsidR="00DD536C" w:rsidRPr="00DB2FEC" w:rsidRDefault="00DD536C" w:rsidP="00DD536C">
            <w:pPr>
              <w:widowControl/>
              <w:spacing w:before="60" w:after="60" w:line="276" w:lineRule="auto"/>
              <w:rPr>
                <w:rFonts w:ascii="Arial" w:eastAsia="Calibri" w:hAnsi="Arial" w:cs="Arial"/>
              </w:rPr>
            </w:pPr>
          </w:p>
        </w:tc>
      </w:tr>
      <w:tr w:rsidR="00DA4F55" w:rsidRPr="00DB2FEC" w14:paraId="00A35368"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35A3999B" w14:textId="77777777" w:rsidR="00DA4F55" w:rsidRPr="00DB2FEC" w:rsidRDefault="00DA4F55" w:rsidP="00DA4F55">
            <w:pPr>
              <w:widowControl/>
              <w:spacing w:before="60" w:after="60" w:line="276" w:lineRule="auto"/>
              <w:rPr>
                <w:rFonts w:ascii="Arial" w:eastAsia="Calibri" w:hAnsi="Arial" w:cs="Arial"/>
              </w:rPr>
            </w:pPr>
            <w:r w:rsidRPr="00DB2FEC">
              <w:rPr>
                <w:rFonts w:ascii="Arial" w:eastAsia="Calibri" w:hAnsi="Arial" w:cs="Arial"/>
              </w:rPr>
              <w:t xml:space="preserve">Landslip </w:t>
            </w:r>
          </w:p>
          <w:p w14:paraId="264AAB73" w14:textId="3C4EE7B1" w:rsidR="00DA4F55" w:rsidRPr="00DB2FEC" w:rsidRDefault="00DA4F55" w:rsidP="00DA4F55">
            <w:pPr>
              <w:widowControl/>
              <w:spacing w:before="60" w:after="60" w:line="276" w:lineRule="auto"/>
              <w:rPr>
                <w:rFonts w:ascii="Arial" w:eastAsia="Calibri" w:hAnsi="Arial" w:cs="Arial"/>
              </w:rPr>
            </w:pPr>
            <w:r w:rsidRPr="00DB2FEC">
              <w:rPr>
                <w:rFonts w:ascii="Arial" w:eastAsia="Calibri" w:hAnsi="Arial" w:cs="Arial"/>
              </w:rPr>
              <w:t>(or landslip potential)</w:t>
            </w:r>
          </w:p>
        </w:tc>
        <w:tc>
          <w:tcPr>
            <w:cnfStyle w:val="000010000000" w:firstRow="0" w:lastRow="0" w:firstColumn="0" w:lastColumn="0" w:oddVBand="1" w:evenVBand="0" w:oddHBand="0" w:evenHBand="0" w:firstRowFirstColumn="0" w:firstRowLastColumn="0" w:lastRowFirstColumn="0" w:lastRowLastColumn="0"/>
            <w:tcW w:w="3685" w:type="dxa"/>
          </w:tcPr>
          <w:p w14:paraId="19A02E40" w14:textId="5DB3724E" w:rsidR="00DA4F55" w:rsidRPr="00DB2FEC" w:rsidRDefault="00DA4F55" w:rsidP="00DA4F55">
            <w:pPr>
              <w:widowControl/>
              <w:spacing w:before="60" w:after="60" w:line="276" w:lineRule="auto"/>
              <w:jc w:val="center"/>
              <w:rPr>
                <w:rFonts w:ascii="Arial" w:eastAsia="Calibri" w:hAnsi="Arial" w:cs="Arial"/>
              </w:rPr>
            </w:pPr>
            <w:r w:rsidRPr="00DB2FEC">
              <w:rPr>
                <w:rFonts w:ascii="Arial" w:eastAsia="Calibri" w:hAnsi="Arial" w:cs="Arial"/>
              </w:rPr>
              <w:t>Nil</w:t>
            </w:r>
          </w:p>
        </w:tc>
        <w:tc>
          <w:tcPr>
            <w:tcW w:w="3686" w:type="dxa"/>
          </w:tcPr>
          <w:p w14:paraId="311B0E10" w14:textId="4834FA05" w:rsidR="00DA4F55" w:rsidRPr="00DB2FEC" w:rsidRDefault="00DA4F55" w:rsidP="00DA4F55">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Low</w:t>
            </w:r>
            <w:r w:rsidRPr="00DB2FEC">
              <w:rPr>
                <w:rFonts w:ascii="Arial" w:eastAsia="Calibri" w:hAnsi="Arial" w:cs="Arial"/>
              </w:rPr>
              <w:t xml:space="preserve"> to moderate</w:t>
            </w:r>
          </w:p>
        </w:tc>
        <w:tc>
          <w:tcPr>
            <w:cnfStyle w:val="000010000000" w:firstRow="0" w:lastRow="0" w:firstColumn="0" w:lastColumn="0" w:oddVBand="1" w:evenVBand="0" w:oddHBand="0" w:evenHBand="0" w:firstRowFirstColumn="0" w:firstRowLastColumn="0" w:lastRowFirstColumn="0" w:lastRowLastColumn="0"/>
            <w:tcW w:w="4252" w:type="dxa"/>
          </w:tcPr>
          <w:p w14:paraId="75F75A38" w14:textId="336869EF" w:rsidR="00DA4F55" w:rsidRPr="00DB2FEC" w:rsidRDefault="00DA4F55" w:rsidP="00DA4F55">
            <w:pPr>
              <w:widowControl/>
              <w:spacing w:before="60" w:after="60" w:line="276" w:lineRule="auto"/>
              <w:jc w:val="center"/>
              <w:rPr>
                <w:rFonts w:ascii="Arial" w:eastAsia="Calibri" w:hAnsi="Arial" w:cs="Arial"/>
              </w:rPr>
            </w:pPr>
            <w:r w:rsidRPr="00DB2FEC">
              <w:rPr>
                <w:rFonts w:ascii="Arial" w:eastAsia="Calibri" w:hAnsi="Arial" w:cs="Arial"/>
              </w:rPr>
              <w:t>High or Severe</w:t>
            </w:r>
          </w:p>
        </w:tc>
        <w:tc>
          <w:tcPr>
            <w:cnfStyle w:val="000100000000" w:firstRow="0" w:lastRow="0" w:firstColumn="0" w:lastColumn="1" w:oddVBand="0" w:evenVBand="0" w:oddHBand="0" w:evenHBand="0" w:firstRowFirstColumn="0" w:firstRowLastColumn="0" w:lastRowFirstColumn="0" w:lastRowLastColumn="0"/>
            <w:tcW w:w="1623" w:type="dxa"/>
          </w:tcPr>
          <w:p w14:paraId="2D4D1174" w14:textId="77777777" w:rsidR="00DA4F55" w:rsidRPr="00DB2FEC" w:rsidRDefault="00DA4F55" w:rsidP="00DA4F55">
            <w:pPr>
              <w:widowControl/>
              <w:spacing w:before="60" w:after="60" w:line="276" w:lineRule="auto"/>
              <w:rPr>
                <w:rFonts w:ascii="Arial" w:eastAsia="Calibri" w:hAnsi="Arial" w:cs="Arial"/>
              </w:rPr>
            </w:pPr>
          </w:p>
        </w:tc>
      </w:tr>
      <w:tr w:rsidR="00CC7C44" w:rsidRPr="00DB2FEC" w14:paraId="6B70B07F"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8E4C243" w14:textId="77777777" w:rsidR="00DA4F55" w:rsidRPr="00DB2FEC" w:rsidRDefault="00DA4F55" w:rsidP="00DA4F55">
            <w:pPr>
              <w:widowControl/>
              <w:spacing w:before="60" w:after="60" w:line="276" w:lineRule="auto"/>
              <w:rPr>
                <w:rFonts w:ascii="Arial" w:eastAsia="Calibri" w:hAnsi="Arial" w:cs="Arial"/>
              </w:rPr>
            </w:pPr>
            <w:r w:rsidRPr="00DB2FEC">
              <w:rPr>
                <w:rFonts w:ascii="Arial" w:eastAsia="Calibri" w:hAnsi="Arial" w:cs="Arial"/>
              </w:rPr>
              <w:t>Slope Form</w:t>
            </w:r>
          </w:p>
          <w:p w14:paraId="362F31FE" w14:textId="4AFD277B" w:rsidR="00DA4F55" w:rsidRPr="00DB2FEC" w:rsidRDefault="00DA4F55" w:rsidP="00DA4F55">
            <w:pPr>
              <w:widowControl/>
              <w:spacing w:before="60" w:after="60" w:line="276" w:lineRule="auto"/>
              <w:rPr>
                <w:rFonts w:ascii="Arial" w:eastAsia="Calibri" w:hAnsi="Arial" w:cs="Arial"/>
              </w:rPr>
            </w:pPr>
            <w:r w:rsidRPr="00DB2FEC">
              <w:rPr>
                <w:rFonts w:ascii="Arial" w:eastAsia="Calibri" w:hAnsi="Arial" w:cs="Arial"/>
              </w:rPr>
              <w:t>(affects water shedding ability)</w:t>
            </w:r>
          </w:p>
        </w:tc>
        <w:tc>
          <w:tcPr>
            <w:cnfStyle w:val="000010000000" w:firstRow="0" w:lastRow="0" w:firstColumn="0" w:lastColumn="0" w:oddVBand="1" w:evenVBand="0" w:oddHBand="0" w:evenHBand="0" w:firstRowFirstColumn="0" w:firstRowLastColumn="0" w:lastRowFirstColumn="0" w:lastRowLastColumn="0"/>
            <w:tcW w:w="3685" w:type="dxa"/>
          </w:tcPr>
          <w:p w14:paraId="4B9DA13C" w14:textId="6CE0864A" w:rsidR="00DA4F55" w:rsidRPr="00DB2FEC" w:rsidRDefault="00DA4F55" w:rsidP="00DA4F55">
            <w:pPr>
              <w:widowControl/>
              <w:spacing w:before="60" w:after="60" w:line="276" w:lineRule="auto"/>
              <w:jc w:val="center"/>
              <w:rPr>
                <w:rFonts w:ascii="Arial" w:eastAsia="Calibri" w:hAnsi="Arial" w:cs="Arial"/>
              </w:rPr>
            </w:pPr>
            <w:r>
              <w:rPr>
                <w:rFonts w:ascii="Arial" w:eastAsia="Calibri" w:hAnsi="Arial" w:cs="Arial"/>
              </w:rPr>
              <w:t>Hill crests, c</w:t>
            </w:r>
            <w:r w:rsidRPr="00DB2FEC">
              <w:rPr>
                <w:rFonts w:ascii="Arial" w:eastAsia="Calibri" w:hAnsi="Arial" w:cs="Arial"/>
              </w:rPr>
              <w:t>onvex or divergent side-slopes</w:t>
            </w:r>
            <w:r>
              <w:rPr>
                <w:rFonts w:ascii="Arial" w:eastAsia="Calibri" w:hAnsi="Arial" w:cs="Arial"/>
              </w:rPr>
              <w:t xml:space="preserve"> and plains</w:t>
            </w:r>
          </w:p>
        </w:tc>
        <w:tc>
          <w:tcPr>
            <w:tcW w:w="3686" w:type="dxa"/>
          </w:tcPr>
          <w:p w14:paraId="793F4AF8" w14:textId="7C8CBCEA" w:rsidR="00DA4F55" w:rsidRDefault="00DA4F55" w:rsidP="00DA4F55">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B2FEC">
              <w:rPr>
                <w:rFonts w:ascii="Arial" w:eastAsia="Calibri" w:hAnsi="Arial" w:cs="Arial"/>
              </w:rPr>
              <w:t>Straight side-slopes</w:t>
            </w:r>
            <w:r>
              <w:rPr>
                <w:rFonts w:ascii="Arial" w:eastAsia="Calibri" w:hAnsi="Arial" w:cs="Arial"/>
              </w:rPr>
              <w:t xml:space="preserve"> and </w:t>
            </w:r>
            <w:proofErr w:type="spellStart"/>
            <w:r>
              <w:rPr>
                <w:rFonts w:ascii="Arial" w:eastAsia="Calibri" w:hAnsi="Arial" w:cs="Arial"/>
              </w:rPr>
              <w:t>footslopes</w:t>
            </w:r>
            <w:proofErr w:type="spellEnd"/>
          </w:p>
        </w:tc>
        <w:tc>
          <w:tcPr>
            <w:cnfStyle w:val="000010000000" w:firstRow="0" w:lastRow="0" w:firstColumn="0" w:lastColumn="0" w:oddVBand="1" w:evenVBand="0" w:oddHBand="0" w:evenHBand="0" w:firstRowFirstColumn="0" w:firstRowLastColumn="0" w:lastRowFirstColumn="0" w:lastRowLastColumn="0"/>
            <w:tcW w:w="4252" w:type="dxa"/>
          </w:tcPr>
          <w:p w14:paraId="0C2BF393" w14:textId="3E385CE9" w:rsidR="00DA4F55" w:rsidRPr="00DB2FEC" w:rsidRDefault="00DA4F55" w:rsidP="00DA4F55">
            <w:pPr>
              <w:widowControl/>
              <w:spacing w:before="60" w:after="60" w:line="276" w:lineRule="auto"/>
              <w:jc w:val="center"/>
              <w:rPr>
                <w:rFonts w:ascii="Arial" w:eastAsia="Calibri" w:hAnsi="Arial" w:cs="Arial"/>
              </w:rPr>
            </w:pPr>
            <w:r>
              <w:rPr>
                <w:rFonts w:ascii="Arial" w:eastAsia="Calibri" w:hAnsi="Arial" w:cs="Arial"/>
              </w:rPr>
              <w:t>Floodplains, c</w:t>
            </w:r>
            <w:r w:rsidRPr="00DB2FEC">
              <w:rPr>
                <w:rFonts w:ascii="Arial" w:eastAsia="Calibri" w:hAnsi="Arial" w:cs="Arial"/>
              </w:rPr>
              <w:t>oncave or convergent side-slopes</w:t>
            </w:r>
            <w:r>
              <w:rPr>
                <w:rFonts w:ascii="Arial" w:eastAsia="Calibri" w:hAnsi="Arial" w:cs="Arial"/>
              </w:rPr>
              <w:t xml:space="preserve"> and incised channels</w:t>
            </w:r>
          </w:p>
        </w:tc>
        <w:tc>
          <w:tcPr>
            <w:cnfStyle w:val="000100000000" w:firstRow="0" w:lastRow="0" w:firstColumn="0" w:lastColumn="1" w:oddVBand="0" w:evenVBand="0" w:oddHBand="0" w:evenHBand="0" w:firstRowFirstColumn="0" w:firstRowLastColumn="0" w:lastRowFirstColumn="0" w:lastRowLastColumn="0"/>
            <w:tcW w:w="1623" w:type="dxa"/>
          </w:tcPr>
          <w:p w14:paraId="0D2BFC09" w14:textId="77777777" w:rsidR="00DA4F55" w:rsidRPr="00DB2FEC" w:rsidRDefault="00DA4F55" w:rsidP="00DA4F55">
            <w:pPr>
              <w:widowControl/>
              <w:spacing w:before="60" w:after="60" w:line="276" w:lineRule="auto"/>
              <w:rPr>
                <w:rFonts w:ascii="Arial" w:eastAsia="Calibri" w:hAnsi="Arial" w:cs="Arial"/>
              </w:rPr>
            </w:pPr>
          </w:p>
        </w:tc>
      </w:tr>
      <w:tr w:rsidR="00DA4F55" w:rsidRPr="00DB2FEC" w14:paraId="2E03E1D7"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5F56EE90" w14:textId="067F9C09" w:rsidR="00DA4F55" w:rsidRPr="00DB2FEC" w:rsidRDefault="00DA4F55" w:rsidP="00DA4F55">
            <w:pPr>
              <w:widowControl/>
              <w:spacing w:before="60" w:after="60" w:line="276" w:lineRule="auto"/>
              <w:rPr>
                <w:rFonts w:ascii="Arial" w:eastAsia="Calibri" w:hAnsi="Arial" w:cs="Arial"/>
              </w:rPr>
            </w:pPr>
            <w:r w:rsidRPr="00DB2FEC">
              <w:rPr>
                <w:rFonts w:ascii="Arial" w:eastAsia="Calibri" w:hAnsi="Arial" w:cs="Arial"/>
              </w:rPr>
              <w:t>S</w:t>
            </w:r>
            <w:r>
              <w:rPr>
                <w:rFonts w:ascii="Arial" w:eastAsia="Calibri" w:hAnsi="Arial" w:cs="Arial"/>
              </w:rPr>
              <w:t>ite</w:t>
            </w:r>
            <w:r w:rsidRPr="00DB2FEC">
              <w:rPr>
                <w:rFonts w:ascii="Arial" w:eastAsia="Calibri" w:hAnsi="Arial" w:cs="Arial"/>
              </w:rPr>
              <w:t xml:space="preserve"> Drainage</w:t>
            </w:r>
          </w:p>
          <w:p w14:paraId="5C3144CE" w14:textId="250AF038" w:rsidR="00DA4F55" w:rsidRPr="00DB2FEC" w:rsidRDefault="00DA4F55" w:rsidP="00DA4F55">
            <w:pPr>
              <w:widowControl/>
              <w:spacing w:before="60" w:after="60" w:line="276" w:lineRule="auto"/>
              <w:rPr>
                <w:rFonts w:ascii="Arial" w:eastAsia="Calibri" w:hAnsi="Arial" w:cs="Arial"/>
              </w:rPr>
            </w:pPr>
            <w:r w:rsidRPr="00DB2FEC">
              <w:rPr>
                <w:rFonts w:ascii="Arial" w:eastAsia="Calibri" w:hAnsi="Arial" w:cs="Arial"/>
              </w:rPr>
              <w:t xml:space="preserve">(qualitative) </w:t>
            </w:r>
          </w:p>
        </w:tc>
        <w:tc>
          <w:tcPr>
            <w:cnfStyle w:val="000010000000" w:firstRow="0" w:lastRow="0" w:firstColumn="0" w:lastColumn="0" w:oddVBand="1" w:evenVBand="0" w:oddHBand="0" w:evenHBand="0" w:firstRowFirstColumn="0" w:firstRowLastColumn="0" w:lastRowFirstColumn="0" w:lastRowLastColumn="0"/>
            <w:tcW w:w="3685" w:type="dxa"/>
          </w:tcPr>
          <w:p w14:paraId="6929894C" w14:textId="2FAE4905" w:rsidR="00DA4F55" w:rsidRDefault="00DA4F55" w:rsidP="00DA4F55">
            <w:pPr>
              <w:widowControl/>
              <w:spacing w:before="60" w:after="60" w:line="276" w:lineRule="auto"/>
              <w:jc w:val="center"/>
              <w:rPr>
                <w:rFonts w:ascii="Arial" w:eastAsia="Calibri" w:hAnsi="Arial" w:cs="Arial"/>
              </w:rPr>
            </w:pPr>
            <w:r w:rsidRPr="00DB2FEC">
              <w:rPr>
                <w:rFonts w:ascii="Arial" w:eastAsia="Calibri" w:hAnsi="Arial" w:cs="Arial"/>
              </w:rPr>
              <w:t>No visible signs or likelihood of dampness, even in wet season</w:t>
            </w:r>
          </w:p>
        </w:tc>
        <w:tc>
          <w:tcPr>
            <w:tcW w:w="3686" w:type="dxa"/>
          </w:tcPr>
          <w:p w14:paraId="4C3412E4" w14:textId="77777777" w:rsidR="00DA4F55" w:rsidRDefault="00DA4F55" w:rsidP="00DA4F55">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A21790">
              <w:rPr>
                <w:rFonts w:ascii="Arial" w:eastAsia="Calibri" w:hAnsi="Arial" w:cs="Arial"/>
              </w:rPr>
              <w:t xml:space="preserve">Some signs or likelihood of dampness </w:t>
            </w:r>
          </w:p>
          <w:p w14:paraId="7985091D" w14:textId="04C59903" w:rsidR="00DA4F55" w:rsidRPr="00DB2FEC" w:rsidRDefault="00DA4F55" w:rsidP="00DA4F55">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 xml:space="preserve">Moist soil but no standing water in soil pit. </w:t>
            </w:r>
          </w:p>
        </w:tc>
        <w:tc>
          <w:tcPr>
            <w:cnfStyle w:val="000010000000" w:firstRow="0" w:lastRow="0" w:firstColumn="0" w:lastColumn="0" w:oddVBand="1" w:evenVBand="0" w:oddHBand="0" w:evenHBand="0" w:firstRowFirstColumn="0" w:firstRowLastColumn="0" w:lastRowFirstColumn="0" w:lastRowLastColumn="0"/>
            <w:tcW w:w="4252" w:type="dxa"/>
          </w:tcPr>
          <w:p w14:paraId="7FBB9BF0" w14:textId="2B8BB5F3" w:rsidR="00DA4F55" w:rsidRDefault="00DA4F55" w:rsidP="00DA4F55">
            <w:pPr>
              <w:widowControl/>
              <w:spacing w:before="60" w:after="60" w:line="276" w:lineRule="auto"/>
              <w:jc w:val="center"/>
              <w:rPr>
                <w:rFonts w:ascii="Arial" w:eastAsia="Calibri" w:hAnsi="Arial" w:cs="Arial"/>
              </w:rPr>
            </w:pPr>
            <w:r w:rsidRPr="00DB2FEC">
              <w:rPr>
                <w:rFonts w:ascii="Arial" w:eastAsia="Calibri" w:hAnsi="Arial" w:cs="Arial"/>
              </w:rPr>
              <w:t>Wet soil, moisture-loving plants, standing water in pit; water ponding on surface</w:t>
            </w:r>
          </w:p>
        </w:tc>
        <w:tc>
          <w:tcPr>
            <w:cnfStyle w:val="000100000000" w:firstRow="0" w:lastRow="0" w:firstColumn="0" w:lastColumn="1" w:oddVBand="0" w:evenVBand="0" w:oddHBand="0" w:evenHBand="0" w:firstRowFirstColumn="0" w:firstRowLastColumn="0" w:lastRowFirstColumn="0" w:lastRowLastColumn="0"/>
            <w:tcW w:w="1623" w:type="dxa"/>
          </w:tcPr>
          <w:p w14:paraId="5B5A3082" w14:textId="77777777" w:rsidR="00DA4F55" w:rsidRPr="00DB2FEC" w:rsidRDefault="00DA4F55" w:rsidP="00DA4F55">
            <w:pPr>
              <w:widowControl/>
              <w:spacing w:before="60" w:after="60" w:line="276" w:lineRule="auto"/>
              <w:rPr>
                <w:rFonts w:ascii="Arial" w:eastAsia="Calibri" w:hAnsi="Arial" w:cs="Arial"/>
              </w:rPr>
            </w:pPr>
          </w:p>
        </w:tc>
      </w:tr>
      <w:tr w:rsidR="006B2FE4" w:rsidRPr="00DB2FEC" w14:paraId="01901F10"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0" w:type="dxa"/>
            <w:gridSpan w:val="5"/>
          </w:tcPr>
          <w:p w14:paraId="627A1BFA" w14:textId="3686FB10" w:rsidR="006B2FE4" w:rsidRPr="00DB2FEC" w:rsidRDefault="006B2FE4" w:rsidP="00DA4F55">
            <w:pPr>
              <w:widowControl/>
              <w:spacing w:before="60" w:after="60" w:line="276" w:lineRule="auto"/>
              <w:rPr>
                <w:rFonts w:ascii="Arial" w:eastAsia="Calibri" w:hAnsi="Arial" w:cs="Arial"/>
              </w:rPr>
            </w:pPr>
            <w:r w:rsidRPr="00DA4F55">
              <w:rPr>
                <w:rFonts w:ascii="Arial" w:eastAsia="Calibri" w:hAnsi="Arial" w:cs="Arial"/>
              </w:rPr>
              <w:t>Slope gradient (%):</w:t>
            </w:r>
          </w:p>
        </w:tc>
      </w:tr>
      <w:tr w:rsidR="006B2FE4" w:rsidRPr="00DB2FEC" w14:paraId="2E8F94BA"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85B3211" w14:textId="43AE0FC2" w:rsidR="006B2FE4" w:rsidRPr="00DA4F55" w:rsidRDefault="006B2FE4" w:rsidP="006B2FE4">
            <w:pPr>
              <w:widowControl/>
              <w:spacing w:before="60" w:after="60" w:line="276" w:lineRule="auto"/>
              <w:rPr>
                <w:rFonts w:ascii="Arial" w:eastAsia="Calibri" w:hAnsi="Arial" w:cs="Arial"/>
              </w:rPr>
            </w:pPr>
            <w:r w:rsidRPr="00DB2FEC">
              <w:rPr>
                <w:rFonts w:ascii="Arial" w:eastAsia="Calibri" w:hAnsi="Arial" w:cs="Arial"/>
              </w:rPr>
              <w:lastRenderedPageBreak/>
              <w:t>(a) for absorption trenches and beds</w:t>
            </w:r>
          </w:p>
        </w:tc>
        <w:tc>
          <w:tcPr>
            <w:cnfStyle w:val="000010000000" w:firstRow="0" w:lastRow="0" w:firstColumn="0" w:lastColumn="0" w:oddVBand="1" w:evenVBand="0" w:oddHBand="0" w:evenHBand="0" w:firstRowFirstColumn="0" w:firstRowLastColumn="0" w:lastRowFirstColumn="0" w:lastRowLastColumn="0"/>
            <w:tcW w:w="3685" w:type="dxa"/>
          </w:tcPr>
          <w:p w14:paraId="7D9C63BB" w14:textId="079F712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&lt;</w:t>
            </w:r>
            <w:r>
              <w:rPr>
                <w:rFonts w:ascii="Arial" w:eastAsia="Calibri" w:hAnsi="Arial" w:cs="Arial"/>
              </w:rPr>
              <w:t>5</w:t>
            </w:r>
            <w:r w:rsidRPr="00DB2FEC">
              <w:rPr>
                <w:rFonts w:ascii="Arial" w:eastAsia="Calibri" w:hAnsi="Arial" w:cs="Arial"/>
              </w:rPr>
              <w:t>%</w:t>
            </w:r>
          </w:p>
        </w:tc>
        <w:tc>
          <w:tcPr>
            <w:tcW w:w="3686" w:type="dxa"/>
          </w:tcPr>
          <w:p w14:paraId="73AAE78E" w14:textId="0AC49952" w:rsidR="006B2FE4" w:rsidRPr="00A21790"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5</w:t>
            </w:r>
            <w:r w:rsidRPr="00DB2FEC">
              <w:rPr>
                <w:rFonts w:ascii="Arial" w:eastAsia="Calibri" w:hAnsi="Arial" w:cs="Arial"/>
              </w:rPr>
              <w:t>-15%</w:t>
            </w:r>
          </w:p>
        </w:tc>
        <w:tc>
          <w:tcPr>
            <w:cnfStyle w:val="000010000000" w:firstRow="0" w:lastRow="0" w:firstColumn="0" w:lastColumn="0" w:oddVBand="1" w:evenVBand="0" w:oddHBand="0" w:evenHBand="0" w:firstRowFirstColumn="0" w:firstRowLastColumn="0" w:lastRowFirstColumn="0" w:lastRowLastColumn="0"/>
            <w:tcW w:w="4252" w:type="dxa"/>
          </w:tcPr>
          <w:p w14:paraId="7E821EB4" w14:textId="333AA273"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&gt;15%</w:t>
            </w:r>
          </w:p>
        </w:tc>
        <w:tc>
          <w:tcPr>
            <w:cnfStyle w:val="000100000000" w:firstRow="0" w:lastRow="0" w:firstColumn="0" w:lastColumn="1" w:oddVBand="0" w:evenVBand="0" w:oddHBand="0" w:evenHBand="0" w:firstRowFirstColumn="0" w:firstRowLastColumn="0" w:lastRowFirstColumn="0" w:lastRowLastColumn="0"/>
            <w:tcW w:w="1623" w:type="dxa"/>
          </w:tcPr>
          <w:p w14:paraId="60E0E3CA"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5150DA3E"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3BE500B9" w14:textId="446E4D7B" w:rsidR="006B2FE4" w:rsidRPr="00DA4F55" w:rsidRDefault="006B2FE4" w:rsidP="006B2FE4">
            <w:pPr>
              <w:widowControl/>
              <w:spacing w:before="60" w:after="60" w:line="276" w:lineRule="auto"/>
              <w:rPr>
                <w:rFonts w:ascii="Arial" w:eastAsia="Calibri" w:hAnsi="Arial" w:cs="Arial"/>
              </w:rPr>
            </w:pPr>
            <w:r w:rsidRPr="00DB2FEC">
              <w:rPr>
                <w:rFonts w:ascii="Arial" w:eastAsia="Calibri" w:hAnsi="Arial" w:cs="Arial"/>
              </w:rPr>
              <w:t>(b) for surface</w:t>
            </w:r>
            <w:r w:rsidR="00CC7C44">
              <w:rPr>
                <w:rFonts w:ascii="Arial" w:eastAsia="Calibri" w:hAnsi="Arial" w:cs="Arial"/>
              </w:rPr>
              <w:t>/</w:t>
            </w:r>
            <w:r w:rsidR="00CC7C44" w:rsidRPr="00DB2FEC">
              <w:rPr>
                <w:rFonts w:ascii="Arial" w:eastAsia="Calibri" w:hAnsi="Arial" w:cs="Arial"/>
              </w:rPr>
              <w:t xml:space="preserve"> subsurface</w:t>
            </w:r>
            <w:r w:rsidRPr="00DB2FEC">
              <w:rPr>
                <w:rFonts w:ascii="Arial" w:eastAsia="Calibri" w:hAnsi="Arial" w:cs="Arial"/>
              </w:rPr>
              <w:t xml:space="preserve"> irrigation</w:t>
            </w:r>
          </w:p>
        </w:tc>
        <w:tc>
          <w:tcPr>
            <w:cnfStyle w:val="000010000000" w:firstRow="0" w:lastRow="0" w:firstColumn="0" w:lastColumn="0" w:oddVBand="1" w:evenVBand="0" w:oddHBand="0" w:evenHBand="0" w:firstRowFirstColumn="0" w:firstRowLastColumn="0" w:lastRowFirstColumn="0" w:lastRowLastColumn="0"/>
            <w:tcW w:w="3685" w:type="dxa"/>
          </w:tcPr>
          <w:p w14:paraId="5B59949E" w14:textId="184C64AF"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&lt;</w:t>
            </w:r>
            <w:r w:rsidR="004F5340">
              <w:rPr>
                <w:rFonts w:ascii="Arial" w:eastAsia="Calibri" w:hAnsi="Arial" w:cs="Arial"/>
              </w:rPr>
              <w:t>10</w:t>
            </w:r>
            <w:r w:rsidRPr="00DB2FEC">
              <w:rPr>
                <w:rFonts w:ascii="Arial" w:eastAsia="Calibri" w:hAnsi="Arial" w:cs="Arial"/>
              </w:rPr>
              <w:t>%</w:t>
            </w:r>
          </w:p>
        </w:tc>
        <w:tc>
          <w:tcPr>
            <w:tcW w:w="3686" w:type="dxa"/>
          </w:tcPr>
          <w:p w14:paraId="16A76251" w14:textId="37FDFA51" w:rsidR="006B2FE4" w:rsidRPr="00A21790" w:rsidRDefault="004F5340"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10</w:t>
            </w:r>
            <w:r w:rsidR="006B2FE4" w:rsidRPr="00DB2FEC">
              <w:rPr>
                <w:rFonts w:ascii="Arial" w:eastAsia="Calibri" w:hAnsi="Arial" w:cs="Arial"/>
              </w:rPr>
              <w:t>-</w:t>
            </w:r>
            <w:r>
              <w:rPr>
                <w:rFonts w:ascii="Arial" w:eastAsia="Calibri" w:hAnsi="Arial" w:cs="Arial"/>
              </w:rPr>
              <w:t>2</w:t>
            </w:r>
            <w:r w:rsidR="006B2FE4" w:rsidRPr="00DB2FEC">
              <w:rPr>
                <w:rFonts w:ascii="Arial" w:eastAsia="Calibri" w:hAnsi="Arial" w:cs="Arial"/>
              </w:rPr>
              <w:t>0%</w:t>
            </w:r>
          </w:p>
        </w:tc>
        <w:tc>
          <w:tcPr>
            <w:cnfStyle w:val="000010000000" w:firstRow="0" w:lastRow="0" w:firstColumn="0" w:lastColumn="0" w:oddVBand="1" w:evenVBand="0" w:oddHBand="0" w:evenHBand="0" w:firstRowFirstColumn="0" w:firstRowLastColumn="0" w:lastRowFirstColumn="0" w:lastRowLastColumn="0"/>
            <w:tcW w:w="4252" w:type="dxa"/>
          </w:tcPr>
          <w:p w14:paraId="2E738D00" w14:textId="10B31BA8"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&gt;</w:t>
            </w:r>
            <w:r w:rsidR="004F5340">
              <w:rPr>
                <w:rFonts w:ascii="Arial" w:eastAsia="Calibri" w:hAnsi="Arial" w:cs="Arial"/>
              </w:rPr>
              <w:t>2</w:t>
            </w:r>
            <w:r w:rsidRPr="00DB2FEC">
              <w:rPr>
                <w:rFonts w:ascii="Arial" w:eastAsia="Calibri" w:hAnsi="Arial" w:cs="Arial"/>
              </w:rPr>
              <w:t>0%</w:t>
            </w:r>
          </w:p>
        </w:tc>
        <w:tc>
          <w:tcPr>
            <w:cnfStyle w:val="000100000000" w:firstRow="0" w:lastRow="0" w:firstColumn="0" w:lastColumn="1" w:oddVBand="0" w:evenVBand="0" w:oddHBand="0" w:evenHBand="0" w:firstRowFirstColumn="0" w:firstRowLastColumn="0" w:lastRowFirstColumn="0" w:lastRowLastColumn="0"/>
            <w:tcW w:w="1623" w:type="dxa"/>
          </w:tcPr>
          <w:p w14:paraId="21F50F18"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033105D5"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24A8B15C" w14:textId="2D7E41A8"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Erosion</w:t>
            </w:r>
          </w:p>
          <w:p w14:paraId="76A8E937"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(or potential for erosion)</w:t>
            </w:r>
          </w:p>
        </w:tc>
        <w:tc>
          <w:tcPr>
            <w:cnfStyle w:val="000010000000" w:firstRow="0" w:lastRow="0" w:firstColumn="0" w:lastColumn="0" w:oddVBand="1" w:evenVBand="0" w:oddHBand="0" w:evenHBand="0" w:firstRowFirstColumn="0" w:firstRowLastColumn="0" w:lastRowFirstColumn="0" w:lastRowLastColumn="0"/>
            <w:tcW w:w="3685" w:type="dxa"/>
          </w:tcPr>
          <w:p w14:paraId="4907D82B"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 xml:space="preserve">Nil or </w:t>
            </w:r>
            <w:r>
              <w:rPr>
                <w:rFonts w:ascii="Arial" w:eastAsia="Calibri" w:hAnsi="Arial" w:cs="Arial"/>
              </w:rPr>
              <w:t>Low</w:t>
            </w:r>
          </w:p>
        </w:tc>
        <w:tc>
          <w:tcPr>
            <w:tcW w:w="3686" w:type="dxa"/>
          </w:tcPr>
          <w:p w14:paraId="4CFCC6C2" w14:textId="77777777" w:rsidR="006B2FE4" w:rsidRPr="00DB2FEC"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DB2FEC">
              <w:rPr>
                <w:rFonts w:ascii="Arial" w:eastAsia="Calibri" w:hAnsi="Arial" w:cs="Arial"/>
              </w:rPr>
              <w:t>Moderate</w:t>
            </w:r>
          </w:p>
        </w:tc>
        <w:tc>
          <w:tcPr>
            <w:cnfStyle w:val="000010000000" w:firstRow="0" w:lastRow="0" w:firstColumn="0" w:lastColumn="0" w:oddVBand="1" w:evenVBand="0" w:oddHBand="0" w:evenHBand="0" w:firstRowFirstColumn="0" w:firstRowLastColumn="0" w:lastRowFirstColumn="0" w:lastRowLastColumn="0"/>
            <w:tcW w:w="4252" w:type="dxa"/>
          </w:tcPr>
          <w:p w14:paraId="1861D1DA"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Severe</w:t>
            </w:r>
          </w:p>
        </w:tc>
        <w:tc>
          <w:tcPr>
            <w:cnfStyle w:val="000100000000" w:firstRow="0" w:lastRow="0" w:firstColumn="0" w:lastColumn="1" w:oddVBand="0" w:evenVBand="0" w:oddHBand="0" w:evenHBand="0" w:firstRowFirstColumn="0" w:firstRowLastColumn="0" w:lastRowFirstColumn="0" w:lastRowLastColumn="0"/>
            <w:tcW w:w="1623" w:type="dxa"/>
          </w:tcPr>
          <w:p w14:paraId="7BBC55B5"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0B15972D"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B0A0165" w14:textId="41211105"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Fill</w:t>
            </w:r>
          </w:p>
          <w:p w14:paraId="79E473E7"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(imported)</w:t>
            </w:r>
          </w:p>
        </w:tc>
        <w:tc>
          <w:tcPr>
            <w:cnfStyle w:val="000010000000" w:firstRow="0" w:lastRow="0" w:firstColumn="0" w:lastColumn="0" w:oddVBand="1" w:evenVBand="0" w:oddHBand="0" w:evenHBand="0" w:firstRowFirstColumn="0" w:firstRowLastColumn="0" w:lastRowFirstColumn="0" w:lastRowLastColumn="0"/>
            <w:tcW w:w="3685" w:type="dxa"/>
          </w:tcPr>
          <w:p w14:paraId="2596F6E5" w14:textId="75712DFF"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 xml:space="preserve">No fill </w:t>
            </w:r>
            <w:r>
              <w:rPr>
                <w:rFonts w:ascii="Arial" w:eastAsia="Calibri" w:hAnsi="Arial" w:cs="Arial"/>
              </w:rPr>
              <w:t xml:space="preserve">at present </w:t>
            </w:r>
            <w:r w:rsidRPr="00DB2FEC">
              <w:rPr>
                <w:rFonts w:ascii="Arial" w:eastAsia="Calibri" w:hAnsi="Arial" w:cs="Arial"/>
              </w:rPr>
              <w:t>or fill is good quality topsoil</w:t>
            </w:r>
            <w:r>
              <w:rPr>
                <w:rFonts w:ascii="Arial" w:eastAsia="Calibri" w:hAnsi="Arial" w:cs="Arial"/>
              </w:rPr>
              <w:t xml:space="preserve"> or</w:t>
            </w:r>
            <w:r w:rsidRPr="00DB2FEC">
              <w:rPr>
                <w:rFonts w:ascii="Arial" w:eastAsia="Calibri" w:hAnsi="Arial" w:cs="Arial"/>
              </w:rPr>
              <w:t xml:space="preserve"> minimal fill</w:t>
            </w:r>
            <w:r>
              <w:rPr>
                <w:rFonts w:ascii="Arial" w:eastAsia="Calibri" w:hAnsi="Arial" w:cs="Arial"/>
              </w:rPr>
              <w:t xml:space="preserve"> required</w:t>
            </w:r>
          </w:p>
          <w:p w14:paraId="3584BA1D" w14:textId="48BA13D0" w:rsidR="006B2FE4" w:rsidRPr="00DB2FEC" w:rsidRDefault="006B2FE4" w:rsidP="006B2FE4">
            <w:pPr>
              <w:widowControl/>
              <w:spacing w:before="60" w:after="60" w:line="276" w:lineRule="auto"/>
              <w:jc w:val="center"/>
              <w:rPr>
                <w:rFonts w:ascii="Arial" w:eastAsia="Calibri" w:hAnsi="Arial" w:cs="Arial"/>
              </w:rPr>
            </w:pPr>
          </w:p>
        </w:tc>
        <w:tc>
          <w:tcPr>
            <w:tcW w:w="3686" w:type="dxa"/>
          </w:tcPr>
          <w:p w14:paraId="3FE4CC64" w14:textId="251213AA" w:rsidR="006B2FE4" w:rsidRPr="00DB2FEC"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B2FEC">
              <w:rPr>
                <w:rFonts w:ascii="Arial" w:eastAsia="Calibri" w:hAnsi="Arial" w:cs="Arial"/>
              </w:rPr>
              <w:t>Moderate coverage and good quality</w:t>
            </w:r>
            <w:r w:rsidR="00986B0B">
              <w:rPr>
                <w:rFonts w:ascii="Arial" w:eastAsia="Calibri" w:hAnsi="Arial" w:cs="Arial"/>
              </w:rPr>
              <w:t xml:space="preserve"> fill</w:t>
            </w:r>
          </w:p>
        </w:tc>
        <w:tc>
          <w:tcPr>
            <w:cnfStyle w:val="000010000000" w:firstRow="0" w:lastRow="0" w:firstColumn="0" w:lastColumn="0" w:oddVBand="1" w:evenVBand="0" w:oddHBand="0" w:evenHBand="0" w:firstRowFirstColumn="0" w:firstRowLastColumn="0" w:lastRowFirstColumn="0" w:lastRowLastColumn="0"/>
            <w:tcW w:w="4252" w:type="dxa"/>
          </w:tcPr>
          <w:p w14:paraId="4781FAB5" w14:textId="41F1671A" w:rsidR="006B2FE4" w:rsidRPr="00DB2FEC" w:rsidRDefault="006B2FE4" w:rsidP="006B2FE4">
            <w:pPr>
              <w:widowControl/>
              <w:spacing w:before="60" w:after="60" w:line="276" w:lineRule="auto"/>
              <w:jc w:val="center"/>
              <w:rPr>
                <w:rFonts w:ascii="Arial" w:eastAsia="Calibri" w:hAnsi="Arial" w:cs="Arial"/>
                <w:highlight w:val="yellow"/>
              </w:rPr>
            </w:pPr>
            <w:r w:rsidRPr="00DB2FEC">
              <w:rPr>
                <w:rFonts w:ascii="Arial" w:eastAsia="Calibri" w:hAnsi="Arial" w:cs="Arial"/>
              </w:rPr>
              <w:t>Extensive poor-quality fill and variable quality fill</w:t>
            </w:r>
          </w:p>
        </w:tc>
        <w:tc>
          <w:tcPr>
            <w:cnfStyle w:val="000100000000" w:firstRow="0" w:lastRow="0" w:firstColumn="0" w:lastColumn="1" w:oddVBand="0" w:evenVBand="0" w:oddHBand="0" w:evenHBand="0" w:firstRowFirstColumn="0" w:firstRowLastColumn="0" w:lastRowFirstColumn="0" w:lastRowLastColumn="0"/>
            <w:tcW w:w="1623" w:type="dxa"/>
          </w:tcPr>
          <w:p w14:paraId="607BDE8C"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4A69AE6B"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5655458E" w14:textId="3ED6AE40" w:rsidR="006B2FE4" w:rsidRPr="00DB2FEC" w:rsidRDefault="006B2FE4" w:rsidP="006B2FE4">
            <w:pPr>
              <w:widowControl/>
              <w:spacing w:before="60" w:after="60" w:line="276" w:lineRule="auto"/>
              <w:rPr>
                <w:rFonts w:ascii="Arial" w:eastAsia="Calibri" w:hAnsi="Arial" w:cs="Arial"/>
              </w:rPr>
            </w:pPr>
            <w:r>
              <w:rPr>
                <w:rFonts w:ascii="Arial" w:eastAsia="Calibri" w:hAnsi="Arial" w:cs="Arial"/>
              </w:rPr>
              <w:t>Flood frequency (AEP</w:t>
            </w:r>
            <w:r w:rsidRPr="00DB2FEC">
              <w:rPr>
                <w:rFonts w:ascii="Arial" w:eastAsia="Calibri" w:hAnsi="Arial" w:cs="Arial"/>
              </w:rPr>
              <w:t>)</w:t>
            </w:r>
          </w:p>
        </w:tc>
        <w:tc>
          <w:tcPr>
            <w:cnfStyle w:val="000010000000" w:firstRow="0" w:lastRow="0" w:firstColumn="0" w:lastColumn="0" w:oddVBand="1" w:evenVBand="0" w:oddHBand="0" w:evenHBand="0" w:firstRowFirstColumn="0" w:firstRowLastColumn="0" w:lastRowFirstColumn="0" w:lastRowLastColumn="0"/>
            <w:tcW w:w="3685" w:type="dxa"/>
          </w:tcPr>
          <w:p w14:paraId="205A38DF"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Less than 1 in 100 years</w:t>
            </w:r>
          </w:p>
        </w:tc>
        <w:tc>
          <w:tcPr>
            <w:tcW w:w="3686" w:type="dxa"/>
          </w:tcPr>
          <w:p w14:paraId="40448626" w14:textId="77777777" w:rsidR="006B2FE4" w:rsidRPr="00DB2FEC"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DB2FEC">
              <w:rPr>
                <w:rFonts w:ascii="Arial" w:eastAsia="Calibri" w:hAnsi="Arial" w:cs="Arial"/>
              </w:rPr>
              <w:t>Between 100 and 20 years</w:t>
            </w:r>
          </w:p>
        </w:tc>
        <w:tc>
          <w:tcPr>
            <w:cnfStyle w:val="000010000000" w:firstRow="0" w:lastRow="0" w:firstColumn="0" w:lastColumn="0" w:oddVBand="1" w:evenVBand="0" w:oddHBand="0" w:evenHBand="0" w:firstRowFirstColumn="0" w:firstRowLastColumn="0" w:lastRowFirstColumn="0" w:lastRowLastColumn="0"/>
            <w:tcW w:w="4252" w:type="dxa"/>
          </w:tcPr>
          <w:p w14:paraId="1FDB300E"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More than 1 in 20 years</w:t>
            </w:r>
          </w:p>
        </w:tc>
        <w:tc>
          <w:tcPr>
            <w:cnfStyle w:val="000100000000" w:firstRow="0" w:lastRow="0" w:firstColumn="0" w:lastColumn="1" w:oddVBand="0" w:evenVBand="0" w:oddHBand="0" w:evenHBand="0" w:firstRowFirstColumn="0" w:firstRowLastColumn="0" w:lastRowFirstColumn="0" w:lastRowLastColumn="0"/>
            <w:tcW w:w="1623" w:type="dxa"/>
          </w:tcPr>
          <w:p w14:paraId="36CF512B"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46775712"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535529DE" w14:textId="05AC6520" w:rsidR="006B2FE4" w:rsidRPr="00DB2FEC" w:rsidRDefault="006B2FE4" w:rsidP="006B2FE4">
            <w:pPr>
              <w:widowControl/>
              <w:spacing w:before="240" w:after="60" w:line="276" w:lineRule="auto"/>
              <w:rPr>
                <w:rFonts w:ascii="Arial" w:eastAsia="Calibri" w:hAnsi="Arial" w:cs="Arial"/>
              </w:rPr>
            </w:pPr>
            <w:r>
              <w:rPr>
                <w:rFonts w:ascii="Arial" w:eastAsia="Calibri" w:hAnsi="Arial" w:cs="Arial"/>
              </w:rPr>
              <w:t xml:space="preserve">Privet bore </w:t>
            </w:r>
            <w:r w:rsidRPr="00456BEC">
              <w:rPr>
                <w:rFonts w:ascii="Arial" w:eastAsia="Calibri" w:hAnsi="Arial" w:cs="Arial"/>
              </w:rPr>
              <w:t>used for</w:t>
            </w:r>
            <w:r>
              <w:rPr>
                <w:rFonts w:ascii="Arial" w:eastAsia="Calibri" w:hAnsi="Arial" w:cs="Arial"/>
              </w:rPr>
              <w:t xml:space="preserve"> </w:t>
            </w:r>
            <w:r w:rsidRPr="00456BEC">
              <w:rPr>
                <w:rFonts w:ascii="Arial" w:eastAsia="Calibri" w:hAnsi="Arial" w:cs="Arial"/>
              </w:rPr>
              <w:t>household/drinking water purposes</w:t>
            </w:r>
          </w:p>
        </w:tc>
        <w:tc>
          <w:tcPr>
            <w:cnfStyle w:val="000010000000" w:firstRow="0" w:lastRow="0" w:firstColumn="0" w:lastColumn="0" w:oddVBand="1" w:evenVBand="0" w:oddHBand="0" w:evenHBand="0" w:firstRowFirstColumn="0" w:firstRowLastColumn="0" w:lastRowFirstColumn="0" w:lastRowLastColumn="0"/>
            <w:tcW w:w="3685" w:type="dxa"/>
          </w:tcPr>
          <w:p w14:paraId="0534122D"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No bores onsite or on neighbouring properties</w:t>
            </w:r>
          </w:p>
        </w:tc>
        <w:tc>
          <w:tcPr>
            <w:tcW w:w="3686" w:type="dxa"/>
          </w:tcPr>
          <w:p w14:paraId="39AA0ABC" w14:textId="41B0386B" w:rsidR="006B2FE4" w:rsidRPr="00DB2FEC"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 xml:space="preserve">&gt;30m to the nearest privet bore </w:t>
            </w:r>
          </w:p>
        </w:tc>
        <w:tc>
          <w:tcPr>
            <w:cnfStyle w:val="000010000000" w:firstRow="0" w:lastRow="0" w:firstColumn="0" w:lastColumn="0" w:oddVBand="1" w:evenVBand="0" w:oddHBand="0" w:evenHBand="0" w:firstRowFirstColumn="0" w:firstRowLastColumn="0" w:lastRowFirstColumn="0" w:lastRowLastColumn="0"/>
            <w:tcW w:w="4252" w:type="dxa"/>
          </w:tcPr>
          <w:p w14:paraId="4B6AA597" w14:textId="207138C4" w:rsidR="006B2FE4" w:rsidRPr="00DB2FEC" w:rsidRDefault="006B2FE4" w:rsidP="006B2FE4">
            <w:pPr>
              <w:widowControl/>
              <w:spacing w:before="60" w:after="60" w:line="276" w:lineRule="auto"/>
              <w:jc w:val="center"/>
              <w:rPr>
                <w:rFonts w:ascii="Arial" w:eastAsia="Calibri" w:hAnsi="Arial" w:cs="Arial"/>
              </w:rPr>
            </w:pPr>
            <w:r>
              <w:rPr>
                <w:rFonts w:ascii="Arial" w:eastAsia="Calibri" w:hAnsi="Arial" w:cs="Arial"/>
              </w:rPr>
              <w:t xml:space="preserve">&lt;30m </w:t>
            </w:r>
            <w:r w:rsidRPr="00F36BFE">
              <w:rPr>
                <w:rFonts w:ascii="Arial" w:eastAsia="Calibri" w:hAnsi="Arial" w:cs="Arial"/>
              </w:rPr>
              <w:t xml:space="preserve">to the nearest privet bore </w:t>
            </w:r>
          </w:p>
        </w:tc>
        <w:tc>
          <w:tcPr>
            <w:cnfStyle w:val="000100000000" w:firstRow="0" w:lastRow="0" w:firstColumn="0" w:lastColumn="1" w:oddVBand="0" w:evenVBand="0" w:oddHBand="0" w:evenHBand="0" w:firstRowFirstColumn="0" w:firstRowLastColumn="0" w:lastRowFirstColumn="0" w:lastRowLastColumn="0"/>
            <w:tcW w:w="1623" w:type="dxa"/>
          </w:tcPr>
          <w:p w14:paraId="555F5CC8"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521CD583"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B543563" w14:textId="4CC17BFC" w:rsidR="006B2FE4" w:rsidRPr="00DB2FEC" w:rsidRDefault="006B2FE4" w:rsidP="006B2FE4">
            <w:pPr>
              <w:widowControl/>
              <w:spacing w:before="60" w:after="60" w:line="276" w:lineRule="auto"/>
              <w:rPr>
                <w:rFonts w:ascii="Arial" w:eastAsia="Calibri" w:hAnsi="Arial" w:cs="Arial"/>
              </w:rPr>
            </w:pPr>
            <w:r>
              <w:rPr>
                <w:rFonts w:ascii="Arial" w:eastAsia="Calibri" w:hAnsi="Arial" w:cs="Arial"/>
              </w:rPr>
              <w:t>Proximity to</w:t>
            </w:r>
            <w:r w:rsidRPr="00D84635">
              <w:rPr>
                <w:rFonts w:ascii="Arial" w:eastAsia="Calibri" w:hAnsi="Arial" w:cs="Arial"/>
              </w:rPr>
              <w:t xml:space="preserve"> water resources</w:t>
            </w:r>
          </w:p>
        </w:tc>
        <w:tc>
          <w:tcPr>
            <w:cnfStyle w:val="000010000000" w:firstRow="0" w:lastRow="0" w:firstColumn="0" w:lastColumn="0" w:oddVBand="1" w:evenVBand="0" w:oddHBand="0" w:evenHBand="0" w:firstRowFirstColumn="0" w:firstRowLastColumn="0" w:lastRowFirstColumn="0" w:lastRowLastColumn="0"/>
            <w:tcW w:w="3685" w:type="dxa"/>
          </w:tcPr>
          <w:p w14:paraId="5A88EF8D" w14:textId="77777777"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 xml:space="preserve">&gt;100m </w:t>
            </w:r>
          </w:p>
          <w:p w14:paraId="18910DBB" w14:textId="23D01316" w:rsidR="006B2FE4" w:rsidRPr="00F36BFE" w:rsidRDefault="006B2FE4" w:rsidP="006B2FE4">
            <w:pPr>
              <w:widowControl/>
              <w:spacing w:before="60" w:after="60" w:line="276" w:lineRule="auto"/>
              <w:jc w:val="center"/>
              <w:rPr>
                <w:rFonts w:ascii="Arial" w:eastAsia="Calibri" w:hAnsi="Arial" w:cs="Arial"/>
              </w:rPr>
            </w:pPr>
          </w:p>
        </w:tc>
        <w:tc>
          <w:tcPr>
            <w:tcW w:w="3686" w:type="dxa"/>
          </w:tcPr>
          <w:p w14:paraId="0FC86EAB" w14:textId="46ABB850" w:rsidR="006B2FE4" w:rsidRPr="00DB2FEC"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 xml:space="preserve">&lt;100m but reduced setback is supported  (refer to </w:t>
            </w:r>
            <w:hyperlink r:id="rId36" w:history="1">
              <w:r w:rsidRPr="00ED3AC9">
                <w:rPr>
                  <w:rStyle w:val="Hyperlink"/>
                  <w:rFonts w:ascii="Arial" w:eastAsia="Calibri" w:hAnsi="Arial" w:cs="Arial"/>
                </w:rPr>
                <w:t xml:space="preserve">Section </w:t>
              </w:r>
              <w:r w:rsidR="00ED3AC9" w:rsidRPr="00ED3AC9">
                <w:rPr>
                  <w:rStyle w:val="Hyperlink"/>
                  <w:rFonts w:ascii="Arial" w:eastAsia="Calibri" w:hAnsi="Arial" w:cs="Arial"/>
                </w:rPr>
                <w:t xml:space="preserve">5.2.2 </w:t>
              </w:r>
              <w:r w:rsidRPr="00ED3AC9">
                <w:rPr>
                  <w:rStyle w:val="Hyperlink"/>
                  <w:rFonts w:ascii="Arial" w:eastAsia="Calibri" w:hAnsi="Arial" w:cs="Arial"/>
                </w:rPr>
                <w:t xml:space="preserve">of the </w:t>
              </w:r>
              <w:r w:rsidR="00ED3AC9" w:rsidRPr="00ED3AC9">
                <w:rPr>
                  <w:rStyle w:val="Hyperlink"/>
                  <w:rFonts w:ascii="Arial" w:eastAsia="Calibri" w:hAnsi="Arial" w:cs="Arial"/>
                </w:rPr>
                <w:t>GSP</w:t>
              </w:r>
            </w:hyperlink>
            <w:r>
              <w:rPr>
                <w:rFonts w:ascii="Arial" w:eastAsia="Calibri" w:hAnsi="Arial" w:cs="Arial"/>
              </w:rPr>
              <w:t>)</w:t>
            </w:r>
          </w:p>
        </w:tc>
        <w:tc>
          <w:tcPr>
            <w:cnfStyle w:val="000010000000" w:firstRow="0" w:lastRow="0" w:firstColumn="0" w:lastColumn="0" w:oddVBand="1" w:evenVBand="0" w:oddHBand="0" w:evenHBand="0" w:firstRowFirstColumn="0" w:firstRowLastColumn="0" w:lastRowFirstColumn="0" w:lastRowLastColumn="0"/>
            <w:tcW w:w="4252" w:type="dxa"/>
          </w:tcPr>
          <w:p w14:paraId="174A3E49" w14:textId="3DE4A7DA" w:rsidR="006B2FE4" w:rsidRPr="00DB2FEC" w:rsidRDefault="006B2FE4" w:rsidP="006B2FE4">
            <w:pPr>
              <w:widowControl/>
              <w:spacing w:before="60" w:after="60" w:line="276" w:lineRule="auto"/>
              <w:jc w:val="center"/>
              <w:rPr>
                <w:rFonts w:ascii="Arial" w:eastAsia="Calibri" w:hAnsi="Arial" w:cs="Arial"/>
              </w:rPr>
            </w:pPr>
            <w:r>
              <w:rPr>
                <w:rFonts w:ascii="Arial" w:eastAsia="Calibri" w:hAnsi="Arial" w:cs="Arial"/>
              </w:rPr>
              <w:t>&lt;100m and reduced setback is not supported (</w:t>
            </w:r>
            <w:r w:rsidR="00ED3AC9">
              <w:rPr>
                <w:rFonts w:ascii="Arial" w:eastAsia="Calibri" w:hAnsi="Arial" w:cs="Arial"/>
              </w:rPr>
              <w:t xml:space="preserve">refer to </w:t>
            </w:r>
            <w:hyperlink r:id="rId37" w:history="1">
              <w:r w:rsidR="00ED3AC9" w:rsidRPr="00ED3AC9">
                <w:rPr>
                  <w:rStyle w:val="Hyperlink"/>
                  <w:rFonts w:ascii="Arial" w:eastAsia="Calibri" w:hAnsi="Arial" w:cs="Arial"/>
                </w:rPr>
                <w:t>Section 5.2.2 of the GSP</w:t>
              </w:r>
            </w:hyperlink>
            <w:r>
              <w:rPr>
                <w:rFonts w:ascii="Arial" w:eastAsia="Calibri" w:hAnsi="Arial" w:cs="Arial"/>
              </w:rPr>
              <w:t>)</w:t>
            </w:r>
          </w:p>
        </w:tc>
        <w:tc>
          <w:tcPr>
            <w:cnfStyle w:val="000100000000" w:firstRow="0" w:lastRow="0" w:firstColumn="0" w:lastColumn="1" w:oddVBand="0" w:evenVBand="0" w:oddHBand="0" w:evenHBand="0" w:firstRowFirstColumn="0" w:firstRowLastColumn="0" w:lastRowFirstColumn="0" w:lastRowLastColumn="0"/>
            <w:tcW w:w="1623" w:type="dxa"/>
          </w:tcPr>
          <w:p w14:paraId="164437C9"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30F2E56B"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7310D0CC" w14:textId="02477FE0" w:rsidR="006B2FE4" w:rsidRPr="00DB2FEC" w:rsidRDefault="006B2FE4" w:rsidP="006B2FE4">
            <w:pPr>
              <w:widowControl/>
              <w:spacing w:before="60" w:after="60" w:line="276" w:lineRule="auto"/>
              <w:rPr>
                <w:rFonts w:ascii="Arial" w:eastAsia="Calibri" w:hAnsi="Arial" w:cs="Arial"/>
              </w:rPr>
            </w:pPr>
            <w:r>
              <w:rPr>
                <w:rFonts w:ascii="Arial" w:eastAsia="Calibri" w:hAnsi="Arial" w:cs="Arial"/>
              </w:rPr>
              <w:t>G</w:t>
            </w:r>
            <w:r w:rsidRPr="0080224A">
              <w:rPr>
                <w:rFonts w:ascii="Arial" w:eastAsia="Calibri" w:hAnsi="Arial" w:cs="Arial"/>
              </w:rPr>
              <w:t>roundwater</w:t>
            </w:r>
            <w:r>
              <w:rPr>
                <w:rFonts w:ascii="Arial" w:eastAsia="Calibri" w:hAnsi="Arial" w:cs="Arial"/>
              </w:rPr>
              <w:t xml:space="preserve"> (wettest time of the year)</w:t>
            </w:r>
          </w:p>
        </w:tc>
        <w:tc>
          <w:tcPr>
            <w:cnfStyle w:val="000010000000" w:firstRow="0" w:lastRow="0" w:firstColumn="0" w:lastColumn="0" w:oddVBand="1" w:evenVBand="0" w:oddHBand="0" w:evenHBand="0" w:firstRowFirstColumn="0" w:firstRowLastColumn="0" w:lastRowFirstColumn="0" w:lastRowLastColumn="0"/>
            <w:tcW w:w="3685" w:type="dxa"/>
          </w:tcPr>
          <w:p w14:paraId="67270D08" w14:textId="790717F6" w:rsidR="006B2FE4" w:rsidRPr="00DB2FEC" w:rsidRDefault="006B2FE4" w:rsidP="006B2FE4">
            <w:pPr>
              <w:widowControl/>
              <w:spacing w:before="60" w:after="60" w:line="276" w:lineRule="auto"/>
              <w:jc w:val="center"/>
              <w:rPr>
                <w:rFonts w:ascii="Arial" w:eastAsia="Calibri" w:hAnsi="Arial" w:cs="Arial"/>
              </w:rPr>
            </w:pPr>
            <w:r>
              <w:rPr>
                <w:rFonts w:ascii="Arial" w:eastAsia="Calibri" w:hAnsi="Arial" w:cs="Arial"/>
              </w:rPr>
              <w:t xml:space="preserve">&gt;2m </w:t>
            </w:r>
          </w:p>
        </w:tc>
        <w:tc>
          <w:tcPr>
            <w:tcW w:w="3686" w:type="dxa"/>
          </w:tcPr>
          <w:p w14:paraId="5428508E" w14:textId="4F222B17" w:rsidR="006B2FE4"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 xml:space="preserve">2.0 </w:t>
            </w:r>
            <w:r w:rsidRPr="00D126F0">
              <w:rPr>
                <w:rFonts w:ascii="Arial" w:eastAsia="Calibri" w:hAnsi="Arial" w:cs="Arial"/>
              </w:rPr>
              <w:t xml:space="preserve">– </w:t>
            </w:r>
            <w:r>
              <w:rPr>
                <w:rFonts w:ascii="Arial" w:eastAsia="Calibri" w:hAnsi="Arial" w:cs="Arial"/>
              </w:rPr>
              <w:t xml:space="preserve">0.6m </w:t>
            </w:r>
          </w:p>
          <w:p w14:paraId="602BCD89" w14:textId="4EA968DA" w:rsidR="006B2FE4" w:rsidRPr="00DB2FEC"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need for fill to achieve setbacks listed in</w:t>
            </w:r>
            <w:r w:rsidRPr="00D84635">
              <w:rPr>
                <w:rFonts w:ascii="Arial" w:eastAsia="Calibri" w:hAnsi="Arial" w:cs="Arial"/>
              </w:rPr>
              <w:t xml:space="preserve"> </w:t>
            </w:r>
            <w:hyperlink w:anchor="_Appendix_1" w:history="1">
              <w:r w:rsidRPr="004A6CD4">
                <w:rPr>
                  <w:rStyle w:val="Hyperlink"/>
                  <w:rFonts w:ascii="Arial" w:eastAsia="Calibri" w:hAnsi="Arial" w:cs="Arial"/>
                </w:rPr>
                <w:t>Appendix 1</w:t>
              </w:r>
            </w:hyperlink>
          </w:p>
        </w:tc>
        <w:tc>
          <w:tcPr>
            <w:cnfStyle w:val="000010000000" w:firstRow="0" w:lastRow="0" w:firstColumn="0" w:lastColumn="0" w:oddVBand="1" w:evenVBand="0" w:oddHBand="0" w:evenHBand="0" w:firstRowFirstColumn="0" w:firstRowLastColumn="0" w:lastRowFirstColumn="0" w:lastRowLastColumn="0"/>
            <w:tcW w:w="4252" w:type="dxa"/>
          </w:tcPr>
          <w:p w14:paraId="4AF1D950" w14:textId="3B2AA010"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 xml:space="preserve">&lt;0.6m  </w:t>
            </w:r>
          </w:p>
          <w:p w14:paraId="0B78F49D" w14:textId="21A7929D" w:rsidR="006B2FE4" w:rsidRPr="00DB2FEC" w:rsidRDefault="006B2FE4" w:rsidP="006B2FE4">
            <w:pPr>
              <w:widowControl/>
              <w:spacing w:before="60" w:after="60" w:line="276" w:lineRule="auto"/>
              <w:jc w:val="center"/>
              <w:rPr>
                <w:rFonts w:ascii="Arial" w:eastAsia="Calibri" w:hAnsi="Arial" w:cs="Arial"/>
              </w:rPr>
            </w:pPr>
            <w:r>
              <w:rPr>
                <w:rFonts w:ascii="Arial" w:eastAsia="Calibri" w:hAnsi="Arial" w:cs="Arial"/>
              </w:rPr>
              <w:t>fill is not practical to achieve s</w:t>
            </w:r>
            <w:r w:rsidRPr="00D84635">
              <w:rPr>
                <w:rFonts w:ascii="Arial" w:eastAsia="Calibri" w:hAnsi="Arial" w:cs="Arial"/>
              </w:rPr>
              <w:t>etback</w:t>
            </w:r>
            <w:r>
              <w:rPr>
                <w:rFonts w:ascii="Arial" w:eastAsia="Calibri" w:hAnsi="Arial" w:cs="Arial"/>
              </w:rPr>
              <w:t>s</w:t>
            </w:r>
            <w:r w:rsidRPr="00D84635">
              <w:rPr>
                <w:rFonts w:ascii="Arial" w:eastAsia="Calibri" w:hAnsi="Arial" w:cs="Arial"/>
              </w:rPr>
              <w:t xml:space="preserve"> </w:t>
            </w:r>
            <w:r>
              <w:rPr>
                <w:rFonts w:ascii="Arial" w:eastAsia="Calibri" w:hAnsi="Arial" w:cs="Arial"/>
              </w:rPr>
              <w:t>listed in</w:t>
            </w:r>
            <w:r w:rsidRPr="00D84635">
              <w:rPr>
                <w:rFonts w:ascii="Arial" w:eastAsia="Calibri" w:hAnsi="Arial" w:cs="Arial"/>
              </w:rPr>
              <w:t xml:space="preserve"> </w:t>
            </w:r>
            <w:hyperlink w:anchor="_Appendix_1" w:history="1">
              <w:r w:rsidRPr="004A6CD4">
                <w:rPr>
                  <w:rStyle w:val="Hyperlink"/>
                  <w:rFonts w:ascii="Arial" w:eastAsia="Calibri" w:hAnsi="Arial" w:cs="Arial"/>
                </w:rPr>
                <w:t>Appendix 1</w:t>
              </w:r>
            </w:hyperlink>
          </w:p>
        </w:tc>
        <w:tc>
          <w:tcPr>
            <w:cnfStyle w:val="000100000000" w:firstRow="0" w:lastRow="0" w:firstColumn="0" w:lastColumn="1" w:oddVBand="0" w:evenVBand="0" w:oddHBand="0" w:evenHBand="0" w:firstRowFirstColumn="0" w:firstRowLastColumn="0" w:lastRowFirstColumn="0" w:lastRowLastColumn="0"/>
            <w:tcW w:w="1623" w:type="dxa"/>
          </w:tcPr>
          <w:p w14:paraId="3A4CD778"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47D18A8E"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71581701"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Land area</w:t>
            </w:r>
          </w:p>
          <w:p w14:paraId="5B777919"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available for LAA</w:t>
            </w:r>
          </w:p>
        </w:tc>
        <w:tc>
          <w:tcPr>
            <w:cnfStyle w:val="000010000000" w:firstRow="0" w:lastRow="0" w:firstColumn="0" w:lastColumn="0" w:oddVBand="1" w:evenVBand="0" w:oddHBand="0" w:evenHBand="0" w:firstRowFirstColumn="0" w:firstRowLastColumn="0" w:lastRowFirstColumn="0" w:lastRowLastColumn="0"/>
            <w:tcW w:w="3685" w:type="dxa"/>
          </w:tcPr>
          <w:p w14:paraId="116D981D" w14:textId="4DE00344"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 xml:space="preserve">Exceeds </w:t>
            </w:r>
            <w:r>
              <w:rPr>
                <w:rFonts w:ascii="Arial" w:eastAsia="Calibri" w:hAnsi="Arial" w:cs="Arial"/>
              </w:rPr>
              <w:t xml:space="preserve">the minimum required </w:t>
            </w:r>
            <w:r w:rsidRPr="00DB2FEC">
              <w:rPr>
                <w:rFonts w:ascii="Arial" w:eastAsia="Calibri" w:hAnsi="Arial" w:cs="Arial"/>
              </w:rPr>
              <w:t xml:space="preserve">LAA </w:t>
            </w:r>
            <w:r>
              <w:rPr>
                <w:rFonts w:ascii="Arial" w:eastAsia="Calibri" w:hAnsi="Arial" w:cs="Arial"/>
              </w:rPr>
              <w:t xml:space="preserve">size of AS1547 or </w:t>
            </w:r>
            <w:hyperlink r:id="rId38" w:history="1">
              <w:r w:rsidR="00FC16BD" w:rsidRPr="00B776E4">
                <w:rPr>
                  <w:rStyle w:val="Hyperlink"/>
                  <w:rFonts w:ascii="Arial" w:eastAsia="Calibri" w:hAnsi="Arial" w:cs="Arial"/>
                </w:rPr>
                <w:t xml:space="preserve">Schedule </w:t>
              </w:r>
              <w:r w:rsidR="00B776E4" w:rsidRPr="00B776E4">
                <w:rPr>
                  <w:rStyle w:val="Hyperlink"/>
                  <w:rFonts w:ascii="Arial" w:eastAsia="Calibri" w:hAnsi="Arial" w:cs="Arial"/>
                </w:rPr>
                <w:t>2</w:t>
              </w:r>
              <w:r w:rsidRPr="00B776E4">
                <w:rPr>
                  <w:rStyle w:val="Hyperlink"/>
                  <w:rFonts w:ascii="Arial" w:eastAsia="Calibri" w:hAnsi="Arial" w:cs="Arial"/>
                </w:rPr>
                <w:t xml:space="preserve"> of the </w:t>
              </w:r>
              <w:r w:rsidR="00B776E4" w:rsidRPr="00B776E4">
                <w:rPr>
                  <w:rStyle w:val="Hyperlink"/>
                  <w:rFonts w:ascii="Arial" w:eastAsia="Calibri" w:hAnsi="Arial" w:cs="Arial"/>
                </w:rPr>
                <w:t>GSP</w:t>
              </w:r>
            </w:hyperlink>
          </w:p>
        </w:tc>
        <w:tc>
          <w:tcPr>
            <w:tcW w:w="3686" w:type="dxa"/>
          </w:tcPr>
          <w:p w14:paraId="347156D2" w14:textId="7689B9EA" w:rsidR="006B2FE4" w:rsidRPr="00DB2FEC"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DB2FEC">
              <w:rPr>
                <w:rFonts w:ascii="Arial" w:eastAsia="Calibri" w:hAnsi="Arial" w:cs="Arial"/>
              </w:rPr>
              <w:t xml:space="preserve">Meets </w:t>
            </w:r>
            <w:r w:rsidRPr="00613144">
              <w:rPr>
                <w:rFonts w:ascii="Arial" w:eastAsia="Calibri" w:hAnsi="Arial" w:cs="Arial"/>
              </w:rPr>
              <w:t xml:space="preserve">the minimum required LAA size </w:t>
            </w:r>
            <w:r>
              <w:rPr>
                <w:rFonts w:ascii="Arial" w:eastAsia="Calibri" w:hAnsi="Arial" w:cs="Arial"/>
              </w:rPr>
              <w:t xml:space="preserve">of </w:t>
            </w:r>
            <w:r w:rsidRPr="006B768A">
              <w:rPr>
                <w:rFonts w:ascii="Arial" w:eastAsia="Calibri" w:hAnsi="Arial" w:cs="Arial"/>
              </w:rPr>
              <w:t xml:space="preserve">AS1547 or </w:t>
            </w:r>
            <w:hyperlink r:id="rId39" w:history="1">
              <w:r w:rsidR="00B776E4" w:rsidRPr="00B776E4">
                <w:rPr>
                  <w:rStyle w:val="Hyperlink"/>
                  <w:rFonts w:ascii="Arial" w:eastAsia="Calibri" w:hAnsi="Arial" w:cs="Arial"/>
                </w:rPr>
                <w:t>Schedule 2 of the GSP</w:t>
              </w:r>
            </w:hyperlink>
          </w:p>
        </w:tc>
        <w:tc>
          <w:tcPr>
            <w:cnfStyle w:val="000010000000" w:firstRow="0" w:lastRow="0" w:firstColumn="0" w:lastColumn="0" w:oddVBand="1" w:evenVBand="0" w:oddHBand="0" w:evenHBand="0" w:firstRowFirstColumn="0" w:firstRowLastColumn="0" w:lastRowFirstColumn="0" w:lastRowLastColumn="0"/>
            <w:tcW w:w="4252" w:type="dxa"/>
          </w:tcPr>
          <w:p w14:paraId="7B1C784C" w14:textId="6E56B5E6" w:rsidR="006B2FE4" w:rsidRPr="00DB2FEC" w:rsidRDefault="006B2FE4" w:rsidP="006B2FE4">
            <w:pPr>
              <w:widowControl/>
              <w:spacing w:before="60" w:after="60" w:line="276" w:lineRule="auto"/>
              <w:jc w:val="center"/>
              <w:rPr>
                <w:rFonts w:ascii="Arial" w:eastAsia="Calibri" w:hAnsi="Arial" w:cs="Arial"/>
              </w:rPr>
            </w:pPr>
            <w:r w:rsidRPr="008E38FF">
              <w:rPr>
                <w:rFonts w:ascii="Arial" w:eastAsia="Calibri" w:hAnsi="Arial" w:cs="Arial"/>
              </w:rPr>
              <w:t xml:space="preserve">Insufficient area </w:t>
            </w:r>
            <w:r>
              <w:rPr>
                <w:rFonts w:ascii="Arial" w:eastAsia="Calibri" w:hAnsi="Arial" w:cs="Arial"/>
              </w:rPr>
              <w:t xml:space="preserve">available for </w:t>
            </w:r>
            <w:r w:rsidRPr="00613144">
              <w:rPr>
                <w:rFonts w:ascii="Arial" w:eastAsia="Calibri" w:hAnsi="Arial" w:cs="Arial"/>
              </w:rPr>
              <w:t xml:space="preserve">LAA </w:t>
            </w:r>
            <w:r>
              <w:rPr>
                <w:rFonts w:ascii="Arial" w:eastAsia="Calibri" w:hAnsi="Arial" w:cs="Arial"/>
              </w:rPr>
              <w:t xml:space="preserve">as per </w:t>
            </w:r>
            <w:r w:rsidRPr="006B768A">
              <w:rPr>
                <w:rFonts w:ascii="Arial" w:eastAsia="Calibri" w:hAnsi="Arial" w:cs="Arial"/>
              </w:rPr>
              <w:t xml:space="preserve">AS1547 or </w:t>
            </w:r>
            <w:hyperlink r:id="rId40" w:history="1">
              <w:r w:rsidR="00B776E4" w:rsidRPr="00B776E4">
                <w:rPr>
                  <w:rStyle w:val="Hyperlink"/>
                  <w:rFonts w:ascii="Arial" w:eastAsia="Calibri" w:hAnsi="Arial" w:cs="Arial"/>
                </w:rPr>
                <w:t>Schedule 2 of the GSP</w:t>
              </w:r>
            </w:hyperlink>
          </w:p>
        </w:tc>
        <w:tc>
          <w:tcPr>
            <w:cnfStyle w:val="000100000000" w:firstRow="0" w:lastRow="0" w:firstColumn="0" w:lastColumn="1" w:oddVBand="0" w:evenVBand="0" w:oddHBand="0" w:evenHBand="0" w:firstRowFirstColumn="0" w:firstRowLastColumn="0" w:lastRowFirstColumn="0" w:lastRowLastColumn="0"/>
            <w:tcW w:w="1623" w:type="dxa"/>
          </w:tcPr>
          <w:p w14:paraId="0E3FFCCA"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5222D1BF"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70F92B6A"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 xml:space="preserve">Rock outcrops </w:t>
            </w:r>
          </w:p>
          <w:p w14:paraId="2203883B"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 of surface)</w:t>
            </w:r>
          </w:p>
        </w:tc>
        <w:tc>
          <w:tcPr>
            <w:cnfStyle w:val="000010000000" w:firstRow="0" w:lastRow="0" w:firstColumn="0" w:lastColumn="0" w:oddVBand="1" w:evenVBand="0" w:oddHBand="0" w:evenHBand="0" w:firstRowFirstColumn="0" w:firstRowLastColumn="0" w:lastRowFirstColumn="0" w:lastRowLastColumn="0"/>
            <w:tcW w:w="3685" w:type="dxa"/>
          </w:tcPr>
          <w:p w14:paraId="7C8E09AF"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&lt;10%</w:t>
            </w:r>
          </w:p>
        </w:tc>
        <w:tc>
          <w:tcPr>
            <w:tcW w:w="3686" w:type="dxa"/>
          </w:tcPr>
          <w:p w14:paraId="70167F00" w14:textId="77777777" w:rsidR="006B2FE4" w:rsidRPr="00DB2FEC"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B2FEC">
              <w:rPr>
                <w:rFonts w:ascii="Arial" w:eastAsia="Calibri" w:hAnsi="Arial" w:cs="Arial"/>
              </w:rPr>
              <w:t>10-20%</w:t>
            </w:r>
          </w:p>
        </w:tc>
        <w:tc>
          <w:tcPr>
            <w:cnfStyle w:val="000010000000" w:firstRow="0" w:lastRow="0" w:firstColumn="0" w:lastColumn="0" w:oddVBand="1" w:evenVBand="0" w:oddHBand="0" w:evenHBand="0" w:firstRowFirstColumn="0" w:firstRowLastColumn="0" w:lastRowFirstColumn="0" w:lastRowLastColumn="0"/>
            <w:tcW w:w="4252" w:type="dxa"/>
          </w:tcPr>
          <w:p w14:paraId="2A1309BA"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&gt;20%</w:t>
            </w:r>
          </w:p>
        </w:tc>
        <w:tc>
          <w:tcPr>
            <w:cnfStyle w:val="000100000000" w:firstRow="0" w:lastRow="0" w:firstColumn="0" w:lastColumn="1" w:oddVBand="0" w:evenVBand="0" w:oddHBand="0" w:evenHBand="0" w:firstRowFirstColumn="0" w:firstRowLastColumn="0" w:lastRowFirstColumn="0" w:lastRowLastColumn="0"/>
            <w:tcW w:w="1623" w:type="dxa"/>
          </w:tcPr>
          <w:p w14:paraId="3768FF9C"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4B22BA7B"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F62FAE9" w14:textId="3867AEEB"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S</w:t>
            </w:r>
            <w:r>
              <w:rPr>
                <w:rFonts w:ascii="Arial" w:eastAsia="Calibri" w:hAnsi="Arial" w:cs="Arial"/>
              </w:rPr>
              <w:t>ite</w:t>
            </w:r>
            <w:r w:rsidRPr="00DB2FEC">
              <w:rPr>
                <w:rFonts w:ascii="Arial" w:eastAsia="Calibri" w:hAnsi="Arial" w:cs="Arial"/>
              </w:rPr>
              <w:t xml:space="preserve"> Drainage</w:t>
            </w:r>
          </w:p>
          <w:p w14:paraId="3D89BF5C" w14:textId="24C425CC"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 xml:space="preserve">(qualitative) </w:t>
            </w:r>
          </w:p>
        </w:tc>
        <w:tc>
          <w:tcPr>
            <w:cnfStyle w:val="000010000000" w:firstRow="0" w:lastRow="0" w:firstColumn="0" w:lastColumn="0" w:oddVBand="1" w:evenVBand="0" w:oddHBand="0" w:evenHBand="0" w:firstRowFirstColumn="0" w:firstRowLastColumn="0" w:lastRowFirstColumn="0" w:lastRowLastColumn="0"/>
            <w:tcW w:w="3685" w:type="dxa"/>
          </w:tcPr>
          <w:p w14:paraId="687F0AC1" w14:textId="7777777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No visible signs or likelihood of dampness, even in wet season</w:t>
            </w:r>
          </w:p>
        </w:tc>
        <w:tc>
          <w:tcPr>
            <w:tcW w:w="3686" w:type="dxa"/>
          </w:tcPr>
          <w:p w14:paraId="34A754B1" w14:textId="77777777" w:rsidR="006B2FE4"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A21790">
              <w:rPr>
                <w:rFonts w:ascii="Arial" w:eastAsia="Calibri" w:hAnsi="Arial" w:cs="Arial"/>
              </w:rPr>
              <w:t xml:space="preserve">Some signs or likelihood of dampness </w:t>
            </w:r>
          </w:p>
          <w:p w14:paraId="6CCC8240" w14:textId="3057D586" w:rsidR="006B2FE4" w:rsidRPr="00DB2FEC"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lastRenderedPageBreak/>
              <w:t xml:space="preserve">Moist soil but no standing water in soil pit. </w:t>
            </w:r>
          </w:p>
        </w:tc>
        <w:tc>
          <w:tcPr>
            <w:cnfStyle w:val="000010000000" w:firstRow="0" w:lastRow="0" w:firstColumn="0" w:lastColumn="0" w:oddVBand="1" w:evenVBand="0" w:oddHBand="0" w:evenHBand="0" w:firstRowFirstColumn="0" w:firstRowLastColumn="0" w:lastRowFirstColumn="0" w:lastRowLastColumn="0"/>
            <w:tcW w:w="4252" w:type="dxa"/>
          </w:tcPr>
          <w:p w14:paraId="7CADBFEA" w14:textId="5CFACD67"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lastRenderedPageBreak/>
              <w:t>Wet soil, moisture-loving plants, standing water in pit; water ponding on surface</w:t>
            </w:r>
          </w:p>
        </w:tc>
        <w:tc>
          <w:tcPr>
            <w:cnfStyle w:val="000100000000" w:firstRow="0" w:lastRow="0" w:firstColumn="0" w:lastColumn="1" w:oddVBand="0" w:evenVBand="0" w:oddHBand="0" w:evenHBand="0" w:firstRowFirstColumn="0" w:firstRowLastColumn="0" w:lastRowFirstColumn="0" w:lastRowLastColumn="0"/>
            <w:tcW w:w="1623" w:type="dxa"/>
          </w:tcPr>
          <w:p w14:paraId="30A87F27"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2DE8A641"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E58ED2F" w14:textId="77777777"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 xml:space="preserve">Stormwater </w:t>
            </w:r>
          </w:p>
          <w:p w14:paraId="048FD827" w14:textId="0434DE00" w:rsidR="006B2FE4" w:rsidRPr="00DB2FEC" w:rsidRDefault="006B2FE4" w:rsidP="006B2FE4">
            <w:pPr>
              <w:widowControl/>
              <w:spacing w:before="60" w:after="60" w:line="276" w:lineRule="auto"/>
              <w:rPr>
                <w:rFonts w:ascii="Arial" w:eastAsia="Calibri" w:hAnsi="Arial" w:cs="Arial"/>
              </w:rPr>
            </w:pPr>
            <w:r w:rsidRPr="00DB2FEC">
              <w:rPr>
                <w:rFonts w:ascii="Arial" w:eastAsia="Calibri" w:hAnsi="Arial" w:cs="Arial"/>
              </w:rPr>
              <w:t>run-on</w:t>
            </w:r>
            <w:r>
              <w:rPr>
                <w:rFonts w:ascii="Arial" w:eastAsia="Calibri" w:hAnsi="Arial" w:cs="Arial"/>
              </w:rPr>
              <w:t>/run-off</w:t>
            </w:r>
          </w:p>
        </w:tc>
        <w:tc>
          <w:tcPr>
            <w:cnfStyle w:val="000010000000" w:firstRow="0" w:lastRow="0" w:firstColumn="0" w:lastColumn="0" w:oddVBand="1" w:evenVBand="0" w:oddHBand="0" w:evenHBand="0" w:firstRowFirstColumn="0" w:firstRowLastColumn="0" w:lastRowFirstColumn="0" w:lastRowLastColumn="0"/>
            <w:tcW w:w="3685" w:type="dxa"/>
          </w:tcPr>
          <w:p w14:paraId="1D640CDD" w14:textId="77777777" w:rsidR="006B2FE4" w:rsidRDefault="006B2FE4" w:rsidP="006B2FE4">
            <w:pPr>
              <w:widowControl/>
              <w:spacing w:after="200" w:line="276" w:lineRule="auto"/>
              <w:jc w:val="center"/>
              <w:rPr>
                <w:rFonts w:ascii="Arial" w:eastAsia="Calibri" w:hAnsi="Arial" w:cs="Arial"/>
              </w:rPr>
            </w:pPr>
            <w:r w:rsidRPr="00DB2FEC">
              <w:rPr>
                <w:rFonts w:ascii="Arial" w:eastAsia="Calibri" w:hAnsi="Arial" w:cs="Arial"/>
              </w:rPr>
              <w:t xml:space="preserve">Low likelihood of stormwater </w:t>
            </w:r>
          </w:p>
          <w:p w14:paraId="224E32B5" w14:textId="0D68B068" w:rsidR="006B2FE4" w:rsidRPr="00DB2FEC" w:rsidRDefault="006B2FE4" w:rsidP="006B2FE4">
            <w:pPr>
              <w:widowControl/>
              <w:spacing w:after="200" w:line="276" w:lineRule="auto"/>
              <w:jc w:val="center"/>
              <w:rPr>
                <w:rFonts w:ascii="Arial" w:eastAsia="Calibri" w:hAnsi="Arial" w:cs="Arial"/>
                <w:color w:val="231F20"/>
              </w:rPr>
            </w:pPr>
            <w:r w:rsidRPr="00DB2FEC">
              <w:rPr>
                <w:rFonts w:ascii="Arial" w:eastAsia="Calibri" w:hAnsi="Arial" w:cs="Arial"/>
              </w:rPr>
              <w:t>run-on</w:t>
            </w:r>
            <w:r>
              <w:rPr>
                <w:rFonts w:ascii="Arial" w:eastAsia="Calibri" w:hAnsi="Arial" w:cs="Arial"/>
              </w:rPr>
              <w:t>/run-off</w:t>
            </w:r>
          </w:p>
        </w:tc>
        <w:tc>
          <w:tcPr>
            <w:tcW w:w="3686" w:type="dxa"/>
          </w:tcPr>
          <w:p w14:paraId="00F7607D" w14:textId="24A64507" w:rsidR="006B2FE4" w:rsidRPr="00A41919"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41919">
              <w:rPr>
                <w:rFonts w:ascii="Arial" w:eastAsia="Calibri" w:hAnsi="Arial" w:cs="Arial"/>
              </w:rPr>
              <w:t>Moderate</w:t>
            </w:r>
            <w:r>
              <w:t xml:space="preserve"> </w:t>
            </w:r>
            <w:r w:rsidRPr="00A41919">
              <w:rPr>
                <w:rFonts w:ascii="Arial" w:eastAsia="Calibri" w:hAnsi="Arial" w:cs="Arial"/>
              </w:rPr>
              <w:t xml:space="preserve">likelihood of stormwater </w:t>
            </w:r>
          </w:p>
          <w:p w14:paraId="2CFC1AFA" w14:textId="085A09E6" w:rsidR="006B2FE4" w:rsidRPr="00DB2FEC"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41919">
              <w:rPr>
                <w:rFonts w:ascii="Arial" w:eastAsia="Calibri" w:hAnsi="Arial" w:cs="Arial"/>
              </w:rPr>
              <w:t>run-on</w:t>
            </w:r>
            <w:r>
              <w:rPr>
                <w:rFonts w:ascii="Arial" w:eastAsia="Calibri" w:hAnsi="Arial" w:cs="Arial"/>
              </w:rPr>
              <w:t xml:space="preserve">/run-off, </w:t>
            </w:r>
            <w:r w:rsidRPr="00187942">
              <w:rPr>
                <w:rFonts w:ascii="Arial" w:eastAsia="Calibri" w:hAnsi="Arial" w:cs="Arial"/>
              </w:rPr>
              <w:t>need for</w:t>
            </w:r>
            <w:r>
              <w:rPr>
                <w:rFonts w:ascii="Arial" w:eastAsia="Calibri" w:hAnsi="Arial" w:cs="Arial"/>
              </w:rPr>
              <w:t xml:space="preserve"> </w:t>
            </w:r>
            <w:r w:rsidRPr="00187942">
              <w:rPr>
                <w:rFonts w:ascii="Arial" w:eastAsia="Calibri" w:hAnsi="Arial" w:cs="Arial"/>
              </w:rPr>
              <w:t>diversionary</w:t>
            </w:r>
            <w:r>
              <w:rPr>
                <w:rFonts w:ascii="Arial" w:eastAsia="Calibri" w:hAnsi="Arial" w:cs="Arial"/>
              </w:rPr>
              <w:t xml:space="preserve"> </w:t>
            </w:r>
            <w:r w:rsidRPr="00187942">
              <w:rPr>
                <w:rFonts w:ascii="Arial" w:eastAsia="Calibri" w:hAnsi="Arial" w:cs="Arial"/>
              </w:rPr>
              <w:t>structures</w:t>
            </w:r>
          </w:p>
        </w:tc>
        <w:tc>
          <w:tcPr>
            <w:cnfStyle w:val="000010000000" w:firstRow="0" w:lastRow="0" w:firstColumn="0" w:lastColumn="0" w:oddVBand="1" w:evenVBand="0" w:oddHBand="0" w:evenHBand="0" w:firstRowFirstColumn="0" w:firstRowLastColumn="0" w:lastRowFirstColumn="0" w:lastRowLastColumn="0"/>
            <w:tcW w:w="4252" w:type="dxa"/>
          </w:tcPr>
          <w:p w14:paraId="5EA3BEC3" w14:textId="38D6CB95" w:rsidR="006B2FE4" w:rsidRPr="00DB2FEC" w:rsidRDefault="006B2FE4" w:rsidP="006B2FE4">
            <w:pPr>
              <w:widowControl/>
              <w:spacing w:before="60" w:after="60" w:line="276" w:lineRule="auto"/>
              <w:jc w:val="center"/>
              <w:rPr>
                <w:rFonts w:ascii="Arial" w:eastAsia="Calibri" w:hAnsi="Arial" w:cs="Arial"/>
              </w:rPr>
            </w:pPr>
            <w:r w:rsidRPr="00DB2FEC">
              <w:rPr>
                <w:rFonts w:ascii="Arial" w:eastAsia="Calibri" w:hAnsi="Arial" w:cs="Arial"/>
              </w:rPr>
              <w:t>High likelihood of inundation by stormwater run-on</w:t>
            </w:r>
            <w:r>
              <w:rPr>
                <w:rFonts w:ascii="Arial" w:eastAsia="Calibri" w:hAnsi="Arial" w:cs="Arial"/>
              </w:rPr>
              <w:t xml:space="preserve">/run-off, </w:t>
            </w:r>
            <w:r w:rsidRPr="00141F4E">
              <w:rPr>
                <w:rFonts w:ascii="Arial" w:eastAsia="Calibri" w:hAnsi="Arial" w:cs="Arial"/>
              </w:rPr>
              <w:t>diversion not</w:t>
            </w:r>
            <w:r>
              <w:rPr>
                <w:rFonts w:ascii="Arial" w:eastAsia="Calibri" w:hAnsi="Arial" w:cs="Arial"/>
              </w:rPr>
              <w:t xml:space="preserve"> </w:t>
            </w:r>
            <w:r w:rsidRPr="00141F4E">
              <w:rPr>
                <w:rFonts w:ascii="Arial" w:eastAsia="Calibri" w:hAnsi="Arial" w:cs="Arial"/>
              </w:rPr>
              <w:t>practical</w:t>
            </w:r>
          </w:p>
        </w:tc>
        <w:tc>
          <w:tcPr>
            <w:cnfStyle w:val="000100000000" w:firstRow="0" w:lastRow="0" w:firstColumn="0" w:lastColumn="1" w:oddVBand="0" w:evenVBand="0" w:oddHBand="0" w:evenHBand="0" w:firstRowFirstColumn="0" w:firstRowLastColumn="0" w:lastRowFirstColumn="0" w:lastRowLastColumn="0"/>
            <w:tcW w:w="1623" w:type="dxa"/>
          </w:tcPr>
          <w:p w14:paraId="4ADA25CA"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6A0D0046"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0" w:type="dxa"/>
            <w:gridSpan w:val="5"/>
          </w:tcPr>
          <w:p w14:paraId="5E86879A" w14:textId="5C9B3DB6" w:rsidR="006B2FE4" w:rsidRPr="003F786C" w:rsidRDefault="006B2FE4" w:rsidP="006B2FE4">
            <w:pPr>
              <w:widowControl/>
              <w:spacing w:before="60" w:after="60" w:line="276" w:lineRule="auto"/>
              <w:rPr>
                <w:rFonts w:ascii="Arial" w:eastAsia="Calibri" w:hAnsi="Arial" w:cs="Arial"/>
                <w:sz w:val="24"/>
                <w:szCs w:val="24"/>
              </w:rPr>
            </w:pPr>
            <w:r w:rsidRPr="003F786C">
              <w:rPr>
                <w:rFonts w:ascii="Arial" w:eastAsia="Calibri" w:hAnsi="Arial" w:cs="Arial"/>
                <w:sz w:val="24"/>
                <w:szCs w:val="24"/>
              </w:rPr>
              <w:t>Soil profile characteristics</w:t>
            </w:r>
          </w:p>
        </w:tc>
      </w:tr>
      <w:tr w:rsidR="006B2FE4" w:rsidRPr="00DB2FEC" w14:paraId="7793C944"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2E1B6720" w14:textId="77777777" w:rsidR="006B2FE4" w:rsidRPr="003F786C" w:rsidRDefault="006B2FE4" w:rsidP="006B2FE4">
            <w:pPr>
              <w:widowControl/>
              <w:spacing w:before="60" w:after="60" w:line="276" w:lineRule="auto"/>
              <w:rPr>
                <w:rFonts w:ascii="Arial" w:eastAsia="Calibri" w:hAnsi="Arial" w:cs="Arial"/>
              </w:rPr>
            </w:pPr>
            <w:r w:rsidRPr="003F786C">
              <w:rPr>
                <w:rFonts w:ascii="Arial" w:eastAsia="Calibri" w:hAnsi="Arial" w:cs="Arial"/>
              </w:rPr>
              <w:t>Soil permeability</w:t>
            </w:r>
          </w:p>
          <w:p w14:paraId="2DD97225" w14:textId="106A926C" w:rsidR="006B2FE4" w:rsidRPr="00DB2FEC" w:rsidRDefault="006B2FE4" w:rsidP="006B2FE4">
            <w:pPr>
              <w:widowControl/>
              <w:spacing w:before="60" w:after="60" w:line="276" w:lineRule="auto"/>
              <w:rPr>
                <w:rFonts w:ascii="Arial" w:eastAsia="Calibri" w:hAnsi="Arial" w:cs="Arial"/>
              </w:rPr>
            </w:pPr>
            <w:r w:rsidRPr="003F786C">
              <w:rPr>
                <w:rFonts w:ascii="Arial" w:eastAsia="Calibri" w:hAnsi="Arial" w:cs="Arial"/>
              </w:rPr>
              <w:t>Category</w:t>
            </w:r>
            <w:r>
              <w:rPr>
                <w:rFonts w:ascii="Arial" w:eastAsia="Calibri" w:hAnsi="Arial" w:cs="Arial"/>
              </w:rPr>
              <w:t xml:space="preserve"> (AS1547)</w:t>
            </w:r>
          </w:p>
        </w:tc>
        <w:tc>
          <w:tcPr>
            <w:cnfStyle w:val="000010000000" w:firstRow="0" w:lastRow="0" w:firstColumn="0" w:lastColumn="0" w:oddVBand="1" w:evenVBand="0" w:oddHBand="0" w:evenHBand="0" w:firstRowFirstColumn="0" w:firstRowLastColumn="0" w:lastRowFirstColumn="0" w:lastRowLastColumn="0"/>
            <w:tcW w:w="3685" w:type="dxa"/>
          </w:tcPr>
          <w:p w14:paraId="09FCC88A" w14:textId="0018FBAC" w:rsidR="006B2FE4" w:rsidRPr="00DB2FEC" w:rsidRDefault="006B2FE4" w:rsidP="006B2FE4">
            <w:pPr>
              <w:widowControl/>
              <w:spacing w:before="60" w:after="60" w:line="276" w:lineRule="auto"/>
              <w:jc w:val="center"/>
              <w:rPr>
                <w:rFonts w:ascii="Arial" w:eastAsia="Calibri" w:hAnsi="Arial" w:cs="Arial"/>
              </w:rPr>
            </w:pPr>
            <w:r>
              <w:rPr>
                <w:rFonts w:ascii="Arial" w:eastAsia="Calibri" w:hAnsi="Arial" w:cs="Arial"/>
              </w:rPr>
              <w:t>2 and 3</w:t>
            </w:r>
          </w:p>
        </w:tc>
        <w:tc>
          <w:tcPr>
            <w:tcW w:w="3686" w:type="dxa"/>
          </w:tcPr>
          <w:p w14:paraId="41A61A78" w14:textId="763B24D5" w:rsidR="006B2FE4" w:rsidRPr="00DB2FEC"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4 and 5</w:t>
            </w:r>
          </w:p>
        </w:tc>
        <w:tc>
          <w:tcPr>
            <w:cnfStyle w:val="000010000000" w:firstRow="0" w:lastRow="0" w:firstColumn="0" w:lastColumn="0" w:oddVBand="1" w:evenVBand="0" w:oddHBand="0" w:evenHBand="0" w:firstRowFirstColumn="0" w:firstRowLastColumn="0" w:lastRowFirstColumn="0" w:lastRowLastColumn="0"/>
            <w:tcW w:w="4252" w:type="dxa"/>
          </w:tcPr>
          <w:p w14:paraId="1C523A3F" w14:textId="2B0AED67" w:rsidR="006B2FE4" w:rsidRPr="00DB2FEC" w:rsidRDefault="006B2FE4" w:rsidP="006B2FE4">
            <w:pPr>
              <w:widowControl/>
              <w:spacing w:before="60" w:after="60" w:line="276" w:lineRule="auto"/>
              <w:jc w:val="center"/>
              <w:rPr>
                <w:rFonts w:ascii="Arial" w:eastAsia="Calibri" w:hAnsi="Arial" w:cs="Arial"/>
              </w:rPr>
            </w:pPr>
            <w:r>
              <w:rPr>
                <w:rFonts w:ascii="Arial" w:eastAsia="Calibri" w:hAnsi="Arial" w:cs="Arial"/>
              </w:rPr>
              <w:t>1 and 6</w:t>
            </w:r>
          </w:p>
        </w:tc>
        <w:tc>
          <w:tcPr>
            <w:cnfStyle w:val="000100000000" w:firstRow="0" w:lastRow="0" w:firstColumn="0" w:lastColumn="1" w:oddVBand="0" w:evenVBand="0" w:oddHBand="0" w:evenHBand="0" w:firstRowFirstColumn="0" w:firstRowLastColumn="0" w:lastRowFirstColumn="0" w:lastRowLastColumn="0"/>
            <w:tcW w:w="1623" w:type="dxa"/>
          </w:tcPr>
          <w:p w14:paraId="199155C3"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14CB7EED"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33CCE99B" w14:textId="72F74DC1" w:rsidR="006B2FE4" w:rsidRPr="003F786C" w:rsidRDefault="006B2FE4" w:rsidP="006B2FE4">
            <w:pPr>
              <w:widowControl/>
              <w:spacing w:before="60" w:after="60" w:line="276" w:lineRule="auto"/>
              <w:rPr>
                <w:rFonts w:ascii="Arial" w:eastAsia="Calibri" w:hAnsi="Arial" w:cs="Arial"/>
              </w:rPr>
            </w:pPr>
            <w:r>
              <w:rPr>
                <w:rFonts w:ascii="Arial" w:eastAsia="Calibri" w:hAnsi="Arial" w:cs="Arial"/>
              </w:rPr>
              <w:t>Profile depth</w:t>
            </w:r>
          </w:p>
        </w:tc>
        <w:tc>
          <w:tcPr>
            <w:cnfStyle w:val="000010000000" w:firstRow="0" w:lastRow="0" w:firstColumn="0" w:lastColumn="0" w:oddVBand="1" w:evenVBand="0" w:oddHBand="0" w:evenHBand="0" w:firstRowFirstColumn="0" w:firstRowLastColumn="0" w:lastRowFirstColumn="0" w:lastRowLastColumn="0"/>
            <w:tcW w:w="3685" w:type="dxa"/>
          </w:tcPr>
          <w:p w14:paraId="572AAA29" w14:textId="3B81A67C"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&gt;2m</w:t>
            </w:r>
          </w:p>
        </w:tc>
        <w:tc>
          <w:tcPr>
            <w:tcW w:w="3686" w:type="dxa"/>
          </w:tcPr>
          <w:p w14:paraId="1ACED258" w14:textId="58D1EB0F" w:rsidR="006B2FE4"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2.0-1.0</w:t>
            </w:r>
          </w:p>
        </w:tc>
        <w:tc>
          <w:tcPr>
            <w:cnfStyle w:val="000010000000" w:firstRow="0" w:lastRow="0" w:firstColumn="0" w:lastColumn="0" w:oddVBand="1" w:evenVBand="0" w:oddHBand="0" w:evenHBand="0" w:firstRowFirstColumn="0" w:firstRowLastColumn="0" w:lastRowFirstColumn="0" w:lastRowLastColumn="0"/>
            <w:tcW w:w="4252" w:type="dxa"/>
          </w:tcPr>
          <w:p w14:paraId="0B683F95" w14:textId="55D01053"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 xml:space="preserve">&lt; 1.0m </w:t>
            </w:r>
          </w:p>
        </w:tc>
        <w:tc>
          <w:tcPr>
            <w:cnfStyle w:val="000100000000" w:firstRow="0" w:lastRow="0" w:firstColumn="0" w:lastColumn="1" w:oddVBand="0" w:evenVBand="0" w:oddHBand="0" w:evenHBand="0" w:firstRowFirstColumn="0" w:firstRowLastColumn="0" w:lastRowFirstColumn="0" w:lastRowLastColumn="0"/>
            <w:tcW w:w="1623" w:type="dxa"/>
          </w:tcPr>
          <w:p w14:paraId="395BE0CA"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07F7A32A"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2E3814F0" w14:textId="406A64A6" w:rsidR="006B2FE4" w:rsidRDefault="006B2FE4" w:rsidP="006B2FE4">
            <w:pPr>
              <w:widowControl/>
              <w:spacing w:before="60" w:after="60" w:line="276" w:lineRule="auto"/>
              <w:rPr>
                <w:rFonts w:ascii="Arial" w:eastAsia="Calibri" w:hAnsi="Arial" w:cs="Arial"/>
              </w:rPr>
            </w:pPr>
            <w:r w:rsidRPr="00FF62E2">
              <w:rPr>
                <w:rFonts w:ascii="Arial" w:eastAsia="Calibri" w:hAnsi="Arial" w:cs="Arial"/>
              </w:rPr>
              <w:t xml:space="preserve">Hardpan or bedrock </w:t>
            </w:r>
          </w:p>
        </w:tc>
        <w:tc>
          <w:tcPr>
            <w:cnfStyle w:val="000010000000" w:firstRow="0" w:lastRow="0" w:firstColumn="0" w:lastColumn="0" w:oddVBand="1" w:evenVBand="0" w:oddHBand="0" w:evenHBand="0" w:firstRowFirstColumn="0" w:firstRowLastColumn="0" w:lastRowFirstColumn="0" w:lastRowLastColumn="0"/>
            <w:tcW w:w="3685" w:type="dxa"/>
          </w:tcPr>
          <w:p w14:paraId="38880897" w14:textId="19C4E9CA"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&gt;1.5m</w:t>
            </w:r>
          </w:p>
        </w:tc>
        <w:tc>
          <w:tcPr>
            <w:tcW w:w="3686" w:type="dxa"/>
          </w:tcPr>
          <w:p w14:paraId="65BE1047" w14:textId="77777777" w:rsidR="006B2FE4"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1.5-0.6m</w:t>
            </w:r>
          </w:p>
          <w:p w14:paraId="6C4C35D6" w14:textId="77777777" w:rsidR="006B2FE4" w:rsidRPr="00FF62E2"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FF62E2">
              <w:rPr>
                <w:rFonts w:ascii="Arial" w:eastAsia="Calibri" w:hAnsi="Arial" w:cs="Arial"/>
              </w:rPr>
              <w:t>Special design requirements and distribution techniques or soil modification</w:t>
            </w:r>
          </w:p>
          <w:p w14:paraId="55BE54AF" w14:textId="281BDF27" w:rsidR="006B2FE4"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FF62E2">
              <w:rPr>
                <w:rFonts w:ascii="Arial" w:eastAsia="Calibri" w:hAnsi="Arial" w:cs="Arial"/>
              </w:rPr>
              <w:t>will be necessary</w:t>
            </w:r>
            <w:r>
              <w:rPr>
                <w:rFonts w:ascii="Arial" w:eastAsia="Calibri" w:hAnsi="Arial" w:cs="Arial"/>
              </w:rPr>
              <w:t>, de</w:t>
            </w:r>
            <w:r w:rsidRPr="00FF62E2">
              <w:rPr>
                <w:rFonts w:ascii="Arial" w:eastAsia="Calibri" w:hAnsi="Arial" w:cs="Arial"/>
              </w:rPr>
              <w:t>pends on quality of treated wastewater and type of LAS</w:t>
            </w:r>
          </w:p>
        </w:tc>
        <w:tc>
          <w:tcPr>
            <w:cnfStyle w:val="000010000000" w:firstRow="0" w:lastRow="0" w:firstColumn="0" w:lastColumn="0" w:oddVBand="1" w:evenVBand="0" w:oddHBand="0" w:evenHBand="0" w:firstRowFirstColumn="0" w:firstRowLastColumn="0" w:lastRowFirstColumn="0" w:lastRowLastColumn="0"/>
            <w:tcW w:w="4252" w:type="dxa"/>
          </w:tcPr>
          <w:p w14:paraId="01C39086" w14:textId="30844588"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&lt;0.6m</w:t>
            </w:r>
          </w:p>
        </w:tc>
        <w:tc>
          <w:tcPr>
            <w:cnfStyle w:val="000100000000" w:firstRow="0" w:lastRow="0" w:firstColumn="0" w:lastColumn="1" w:oddVBand="0" w:evenVBand="0" w:oddHBand="0" w:evenHBand="0" w:firstRowFirstColumn="0" w:firstRowLastColumn="0" w:lastRowFirstColumn="0" w:lastRowLastColumn="0"/>
            <w:tcW w:w="1623" w:type="dxa"/>
          </w:tcPr>
          <w:p w14:paraId="468C1B14"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09FD9A9A"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7CE55997" w14:textId="119D6610" w:rsidR="006B2FE4" w:rsidRPr="00FF62E2" w:rsidRDefault="006B2FE4" w:rsidP="006B2FE4">
            <w:pPr>
              <w:widowControl/>
              <w:spacing w:before="60" w:after="60" w:line="276" w:lineRule="auto"/>
              <w:rPr>
                <w:rFonts w:ascii="Arial" w:eastAsia="Calibri" w:hAnsi="Arial" w:cs="Arial"/>
              </w:rPr>
            </w:pPr>
            <w:r w:rsidRPr="0041487A">
              <w:rPr>
                <w:rFonts w:ascii="Arial" w:eastAsia="Calibri" w:hAnsi="Arial" w:cs="Arial"/>
              </w:rPr>
              <w:t>Presence of</w:t>
            </w:r>
            <w:r>
              <w:rPr>
                <w:rFonts w:ascii="Arial" w:eastAsia="Calibri" w:hAnsi="Arial" w:cs="Arial"/>
              </w:rPr>
              <w:t xml:space="preserve"> </w:t>
            </w:r>
            <w:r w:rsidRPr="0041487A">
              <w:rPr>
                <w:rFonts w:ascii="Arial" w:eastAsia="Calibri" w:hAnsi="Arial" w:cs="Arial"/>
              </w:rPr>
              <w:t>mottling</w:t>
            </w:r>
          </w:p>
        </w:tc>
        <w:tc>
          <w:tcPr>
            <w:cnfStyle w:val="000010000000" w:firstRow="0" w:lastRow="0" w:firstColumn="0" w:lastColumn="0" w:oddVBand="1" w:evenVBand="0" w:oddHBand="0" w:evenHBand="0" w:firstRowFirstColumn="0" w:firstRowLastColumn="0" w:lastRowFirstColumn="0" w:lastRowLastColumn="0"/>
            <w:tcW w:w="3685" w:type="dxa"/>
          </w:tcPr>
          <w:p w14:paraId="05AAF9CF" w14:textId="0E6EC1A4" w:rsidR="006B2FE4" w:rsidRDefault="006B2FE4" w:rsidP="006B2FE4">
            <w:pPr>
              <w:widowControl/>
              <w:spacing w:before="60" w:after="60" w:line="276" w:lineRule="auto"/>
              <w:jc w:val="center"/>
              <w:rPr>
                <w:rFonts w:ascii="Arial" w:eastAsia="Calibri" w:hAnsi="Arial" w:cs="Arial"/>
              </w:rPr>
            </w:pPr>
            <w:r w:rsidRPr="0041487A">
              <w:rPr>
                <w:rFonts w:ascii="Arial" w:eastAsia="Calibri" w:hAnsi="Arial" w:cs="Arial"/>
              </w:rPr>
              <w:t>None</w:t>
            </w:r>
          </w:p>
        </w:tc>
        <w:tc>
          <w:tcPr>
            <w:tcW w:w="3686" w:type="dxa"/>
          </w:tcPr>
          <w:p w14:paraId="0B3E28BC" w14:textId="77777777" w:rsidR="006B2FE4"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p>
        </w:tc>
        <w:tc>
          <w:tcPr>
            <w:cnfStyle w:val="000010000000" w:firstRow="0" w:lastRow="0" w:firstColumn="0" w:lastColumn="0" w:oddVBand="1" w:evenVBand="0" w:oddHBand="0" w:evenHBand="0" w:firstRowFirstColumn="0" w:firstRowLastColumn="0" w:lastRowFirstColumn="0" w:lastRowLastColumn="0"/>
            <w:tcW w:w="4252" w:type="dxa"/>
          </w:tcPr>
          <w:p w14:paraId="6AAD600D" w14:textId="23109023" w:rsidR="006B2FE4" w:rsidRDefault="006B2FE4" w:rsidP="006B2FE4">
            <w:pPr>
              <w:widowControl/>
              <w:spacing w:before="60" w:after="60" w:line="276" w:lineRule="auto"/>
              <w:jc w:val="center"/>
              <w:rPr>
                <w:rFonts w:ascii="Arial" w:eastAsia="Calibri" w:hAnsi="Arial" w:cs="Arial"/>
              </w:rPr>
            </w:pPr>
            <w:r w:rsidRPr="0041487A">
              <w:rPr>
                <w:rFonts w:ascii="Arial" w:eastAsia="Calibri" w:hAnsi="Arial" w:cs="Arial"/>
              </w:rPr>
              <w:t>Extensive</w:t>
            </w:r>
          </w:p>
        </w:tc>
        <w:tc>
          <w:tcPr>
            <w:cnfStyle w:val="000100000000" w:firstRow="0" w:lastRow="0" w:firstColumn="0" w:lastColumn="1" w:oddVBand="0" w:evenVBand="0" w:oddHBand="0" w:evenHBand="0" w:firstRowFirstColumn="0" w:firstRowLastColumn="0" w:lastRowFirstColumn="0" w:lastRowLastColumn="0"/>
            <w:tcW w:w="1623" w:type="dxa"/>
          </w:tcPr>
          <w:p w14:paraId="184AD5ED"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0BFCB7EF"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434025FA" w14:textId="746B0392" w:rsidR="006B2FE4" w:rsidRPr="0041487A" w:rsidRDefault="006B2FE4" w:rsidP="006B2FE4">
            <w:pPr>
              <w:widowControl/>
              <w:spacing w:before="60" w:after="60" w:line="276" w:lineRule="auto"/>
              <w:rPr>
                <w:rFonts w:ascii="Arial" w:eastAsia="Calibri" w:hAnsi="Arial" w:cs="Arial"/>
              </w:rPr>
            </w:pPr>
            <w:r w:rsidRPr="0041487A">
              <w:rPr>
                <w:rFonts w:ascii="Arial" w:eastAsia="Calibri" w:hAnsi="Arial" w:cs="Arial"/>
              </w:rPr>
              <w:t>Cours</w:t>
            </w:r>
            <w:r>
              <w:rPr>
                <w:rFonts w:ascii="Arial" w:eastAsia="Calibri" w:hAnsi="Arial" w:cs="Arial"/>
              </w:rPr>
              <w:t xml:space="preserve">e </w:t>
            </w:r>
          </w:p>
          <w:p w14:paraId="4CC94C31" w14:textId="170CE8EC" w:rsidR="006B2FE4" w:rsidRPr="0041487A" w:rsidRDefault="006B2FE4" w:rsidP="006B2FE4">
            <w:pPr>
              <w:widowControl/>
              <w:spacing w:before="60" w:after="60" w:line="276" w:lineRule="auto"/>
              <w:rPr>
                <w:rFonts w:ascii="Arial" w:eastAsia="Calibri" w:hAnsi="Arial" w:cs="Arial"/>
              </w:rPr>
            </w:pPr>
            <w:r w:rsidRPr="0041487A">
              <w:rPr>
                <w:rFonts w:ascii="Arial" w:eastAsia="Calibri" w:hAnsi="Arial" w:cs="Arial"/>
              </w:rPr>
              <w:t>fragments</w:t>
            </w:r>
          </w:p>
        </w:tc>
        <w:tc>
          <w:tcPr>
            <w:cnfStyle w:val="000010000000" w:firstRow="0" w:lastRow="0" w:firstColumn="0" w:lastColumn="0" w:oddVBand="1" w:evenVBand="0" w:oddHBand="0" w:evenHBand="0" w:firstRowFirstColumn="0" w:firstRowLastColumn="0" w:lastRowFirstColumn="0" w:lastRowLastColumn="0"/>
            <w:tcW w:w="3685" w:type="dxa"/>
          </w:tcPr>
          <w:p w14:paraId="0D4416BC" w14:textId="60ECC6C7" w:rsidR="006B2FE4" w:rsidRPr="0041487A" w:rsidRDefault="006B2FE4" w:rsidP="006B2FE4">
            <w:pPr>
              <w:widowControl/>
              <w:spacing w:before="60" w:after="60" w:line="276" w:lineRule="auto"/>
              <w:jc w:val="center"/>
              <w:rPr>
                <w:rFonts w:ascii="Arial" w:eastAsia="Calibri" w:hAnsi="Arial" w:cs="Arial"/>
              </w:rPr>
            </w:pPr>
            <w:r w:rsidRPr="0041487A">
              <w:rPr>
                <w:rFonts w:ascii="Arial" w:eastAsia="Calibri" w:hAnsi="Arial" w:cs="Arial"/>
              </w:rPr>
              <w:t>&lt; 10</w:t>
            </w:r>
            <w:r>
              <w:rPr>
                <w:rFonts w:ascii="Arial" w:eastAsia="Calibri" w:hAnsi="Arial" w:cs="Arial"/>
              </w:rPr>
              <w:t>%</w:t>
            </w:r>
          </w:p>
          <w:p w14:paraId="617CD129" w14:textId="722B4080" w:rsidR="006B2FE4" w:rsidRPr="0041487A" w:rsidRDefault="006B2FE4" w:rsidP="006B2FE4">
            <w:pPr>
              <w:widowControl/>
              <w:spacing w:before="60" w:after="60" w:line="276" w:lineRule="auto"/>
              <w:jc w:val="center"/>
              <w:rPr>
                <w:rFonts w:ascii="Arial" w:eastAsia="Calibri" w:hAnsi="Arial" w:cs="Arial"/>
              </w:rPr>
            </w:pPr>
          </w:p>
        </w:tc>
        <w:tc>
          <w:tcPr>
            <w:tcW w:w="3686" w:type="dxa"/>
          </w:tcPr>
          <w:p w14:paraId="0C70F82D" w14:textId="712D4E8C" w:rsidR="006B2FE4"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10-40%</w:t>
            </w:r>
          </w:p>
        </w:tc>
        <w:tc>
          <w:tcPr>
            <w:cnfStyle w:val="000010000000" w:firstRow="0" w:lastRow="0" w:firstColumn="0" w:lastColumn="0" w:oddVBand="1" w:evenVBand="0" w:oddHBand="0" w:evenHBand="0" w:firstRowFirstColumn="0" w:firstRowLastColumn="0" w:lastRowFirstColumn="0" w:lastRowLastColumn="0"/>
            <w:tcW w:w="4252" w:type="dxa"/>
          </w:tcPr>
          <w:p w14:paraId="64ED8780" w14:textId="47634AED" w:rsidR="006B2FE4" w:rsidRPr="0041487A" w:rsidRDefault="006B2FE4" w:rsidP="006B2FE4">
            <w:pPr>
              <w:widowControl/>
              <w:spacing w:before="60" w:after="60" w:line="276" w:lineRule="auto"/>
              <w:jc w:val="center"/>
              <w:rPr>
                <w:rFonts w:ascii="Arial" w:eastAsia="Calibri" w:hAnsi="Arial" w:cs="Arial"/>
              </w:rPr>
            </w:pPr>
            <w:r>
              <w:rPr>
                <w:rFonts w:ascii="Arial" w:eastAsia="Calibri" w:hAnsi="Arial" w:cs="Arial"/>
              </w:rPr>
              <w:t>&gt;40%</w:t>
            </w:r>
          </w:p>
        </w:tc>
        <w:tc>
          <w:tcPr>
            <w:cnfStyle w:val="000100000000" w:firstRow="0" w:lastRow="0" w:firstColumn="0" w:lastColumn="1" w:oddVBand="0" w:evenVBand="0" w:oddHBand="0" w:evenHBand="0" w:firstRowFirstColumn="0" w:firstRowLastColumn="0" w:lastRowFirstColumn="0" w:lastRowLastColumn="0"/>
            <w:tcW w:w="1623" w:type="dxa"/>
          </w:tcPr>
          <w:p w14:paraId="07741956"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1C1092C7"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49AFFC82" w14:textId="7ECDABB7" w:rsidR="006B2FE4" w:rsidRPr="0041487A" w:rsidRDefault="006B2FE4" w:rsidP="006B2FE4">
            <w:pPr>
              <w:widowControl/>
              <w:spacing w:before="60" w:after="60" w:line="276" w:lineRule="auto"/>
              <w:rPr>
                <w:rFonts w:ascii="Arial" w:eastAsia="Calibri" w:hAnsi="Arial" w:cs="Arial"/>
              </w:rPr>
            </w:pPr>
            <w:r>
              <w:rPr>
                <w:rFonts w:ascii="Arial" w:eastAsia="Calibri" w:hAnsi="Arial" w:cs="Arial"/>
              </w:rPr>
              <w:t>pH</w:t>
            </w:r>
          </w:p>
        </w:tc>
        <w:tc>
          <w:tcPr>
            <w:cnfStyle w:val="000010000000" w:firstRow="0" w:lastRow="0" w:firstColumn="0" w:lastColumn="0" w:oddVBand="1" w:evenVBand="0" w:oddHBand="0" w:evenHBand="0" w:firstRowFirstColumn="0" w:firstRowLastColumn="0" w:lastRowFirstColumn="0" w:lastRowLastColumn="0"/>
            <w:tcW w:w="3685" w:type="dxa"/>
          </w:tcPr>
          <w:p w14:paraId="7F76D24D" w14:textId="7BD65C7B" w:rsidR="006B2FE4" w:rsidRPr="0041487A" w:rsidRDefault="006B2FE4" w:rsidP="006B2FE4">
            <w:pPr>
              <w:widowControl/>
              <w:spacing w:before="60" w:after="60" w:line="276" w:lineRule="auto"/>
              <w:jc w:val="center"/>
              <w:rPr>
                <w:rFonts w:ascii="Arial" w:eastAsia="Calibri" w:hAnsi="Arial" w:cs="Arial"/>
              </w:rPr>
            </w:pPr>
            <w:r>
              <w:rPr>
                <w:rFonts w:ascii="Arial" w:eastAsia="Calibri" w:hAnsi="Arial" w:cs="Arial"/>
              </w:rPr>
              <w:t>6-8</w:t>
            </w:r>
          </w:p>
        </w:tc>
        <w:tc>
          <w:tcPr>
            <w:tcW w:w="3686" w:type="dxa"/>
          </w:tcPr>
          <w:p w14:paraId="0C6ED454" w14:textId="2DE50968" w:rsidR="006B2FE4"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4.5-6</w:t>
            </w:r>
          </w:p>
        </w:tc>
        <w:tc>
          <w:tcPr>
            <w:cnfStyle w:val="000010000000" w:firstRow="0" w:lastRow="0" w:firstColumn="0" w:lastColumn="0" w:oddVBand="1" w:evenVBand="0" w:oddHBand="0" w:evenHBand="0" w:firstRowFirstColumn="0" w:firstRowLastColumn="0" w:lastRowFirstColumn="0" w:lastRowLastColumn="0"/>
            <w:tcW w:w="4252" w:type="dxa"/>
          </w:tcPr>
          <w:p w14:paraId="12D453D7" w14:textId="7D985857"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&lt;4.5, &gt;8</w:t>
            </w:r>
          </w:p>
        </w:tc>
        <w:tc>
          <w:tcPr>
            <w:cnfStyle w:val="000100000000" w:firstRow="0" w:lastRow="0" w:firstColumn="0" w:lastColumn="1" w:oddVBand="0" w:evenVBand="0" w:oddHBand="0" w:evenHBand="0" w:firstRowFirstColumn="0" w:firstRowLastColumn="0" w:lastRowFirstColumn="0" w:lastRowLastColumn="0"/>
            <w:tcW w:w="1623" w:type="dxa"/>
          </w:tcPr>
          <w:p w14:paraId="76A110DB"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6A10B708" w14:textId="77777777" w:rsidTr="00B60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7BA0A347" w14:textId="368C0D91" w:rsidR="006B2FE4" w:rsidRPr="000701DB" w:rsidRDefault="006B2FE4" w:rsidP="006B2FE4">
            <w:pPr>
              <w:widowControl/>
              <w:spacing w:before="60" w:after="60" w:line="276" w:lineRule="auto"/>
              <w:rPr>
                <w:rFonts w:ascii="Arial" w:eastAsia="Calibri" w:hAnsi="Arial" w:cs="Arial"/>
              </w:rPr>
            </w:pPr>
            <w:r w:rsidRPr="000701DB">
              <w:rPr>
                <w:rFonts w:ascii="Arial" w:eastAsia="Calibri" w:hAnsi="Arial" w:cs="Arial"/>
              </w:rPr>
              <w:t>Electrical</w:t>
            </w:r>
            <w:r>
              <w:rPr>
                <w:rFonts w:ascii="Arial" w:eastAsia="Calibri" w:hAnsi="Arial" w:cs="Arial"/>
              </w:rPr>
              <w:t xml:space="preserve"> </w:t>
            </w:r>
            <w:r w:rsidRPr="000701DB">
              <w:rPr>
                <w:rFonts w:ascii="Arial" w:eastAsia="Calibri" w:hAnsi="Arial" w:cs="Arial"/>
              </w:rPr>
              <w:t>Conductivity</w:t>
            </w:r>
          </w:p>
          <w:p w14:paraId="67854F34" w14:textId="5CA4D7C6" w:rsidR="006B2FE4" w:rsidRDefault="006B2FE4" w:rsidP="006B2FE4">
            <w:pPr>
              <w:widowControl/>
              <w:spacing w:before="60" w:after="60" w:line="276" w:lineRule="auto"/>
              <w:rPr>
                <w:rFonts w:ascii="Arial" w:eastAsia="Calibri" w:hAnsi="Arial" w:cs="Arial"/>
              </w:rPr>
            </w:pPr>
            <w:r w:rsidRPr="000701DB">
              <w:rPr>
                <w:rFonts w:ascii="Arial" w:eastAsia="Calibri" w:hAnsi="Arial" w:cs="Arial"/>
              </w:rPr>
              <w:t>(</w:t>
            </w:r>
            <w:proofErr w:type="spellStart"/>
            <w:r w:rsidRPr="000701DB">
              <w:rPr>
                <w:rFonts w:ascii="Arial" w:eastAsia="Calibri" w:hAnsi="Arial" w:cs="Arial"/>
              </w:rPr>
              <w:t>ECe</w:t>
            </w:r>
            <w:proofErr w:type="spellEnd"/>
            <w:r w:rsidRPr="000701DB">
              <w:rPr>
                <w:rFonts w:ascii="Arial" w:eastAsia="Calibri" w:hAnsi="Arial" w:cs="Arial"/>
              </w:rPr>
              <w:t>)(</w:t>
            </w:r>
            <w:proofErr w:type="spellStart"/>
            <w:r w:rsidRPr="000701DB">
              <w:rPr>
                <w:rFonts w:ascii="Arial" w:eastAsia="Calibri" w:hAnsi="Arial" w:cs="Arial"/>
              </w:rPr>
              <w:t>dS</w:t>
            </w:r>
            <w:proofErr w:type="spellEnd"/>
            <w:r w:rsidRPr="000701DB">
              <w:rPr>
                <w:rFonts w:ascii="Arial" w:eastAsia="Calibri" w:hAnsi="Arial" w:cs="Arial"/>
              </w:rPr>
              <w:t>/m)</w:t>
            </w:r>
          </w:p>
        </w:tc>
        <w:tc>
          <w:tcPr>
            <w:cnfStyle w:val="000010000000" w:firstRow="0" w:lastRow="0" w:firstColumn="0" w:lastColumn="0" w:oddVBand="1" w:evenVBand="0" w:oddHBand="0" w:evenHBand="0" w:firstRowFirstColumn="0" w:firstRowLastColumn="0" w:lastRowFirstColumn="0" w:lastRowLastColumn="0"/>
            <w:tcW w:w="3685" w:type="dxa"/>
          </w:tcPr>
          <w:p w14:paraId="003C7D33" w14:textId="5C3A6663"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&lt;0.3</w:t>
            </w:r>
          </w:p>
        </w:tc>
        <w:tc>
          <w:tcPr>
            <w:tcW w:w="3686" w:type="dxa"/>
          </w:tcPr>
          <w:p w14:paraId="2B9BB1F2" w14:textId="441CF8FA" w:rsidR="006B2FE4" w:rsidRDefault="006B2FE4" w:rsidP="006B2FE4">
            <w:pPr>
              <w:widowControl/>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0.3-2</w:t>
            </w:r>
          </w:p>
        </w:tc>
        <w:tc>
          <w:tcPr>
            <w:cnfStyle w:val="000010000000" w:firstRow="0" w:lastRow="0" w:firstColumn="0" w:lastColumn="0" w:oddVBand="1" w:evenVBand="0" w:oddHBand="0" w:evenHBand="0" w:firstRowFirstColumn="0" w:firstRowLastColumn="0" w:lastRowFirstColumn="0" w:lastRowLastColumn="0"/>
            <w:tcW w:w="4252" w:type="dxa"/>
          </w:tcPr>
          <w:p w14:paraId="0F064F09" w14:textId="59189918"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&gt;2</w:t>
            </w:r>
          </w:p>
        </w:tc>
        <w:tc>
          <w:tcPr>
            <w:cnfStyle w:val="000100000000" w:firstRow="0" w:lastRow="0" w:firstColumn="0" w:lastColumn="1" w:oddVBand="0" w:evenVBand="0" w:oddHBand="0" w:evenHBand="0" w:firstRowFirstColumn="0" w:firstRowLastColumn="0" w:lastRowFirstColumn="0" w:lastRowLastColumn="0"/>
            <w:tcW w:w="1623" w:type="dxa"/>
          </w:tcPr>
          <w:p w14:paraId="0012BE07" w14:textId="77777777" w:rsidR="006B2FE4" w:rsidRPr="00DB2FEC" w:rsidRDefault="006B2FE4" w:rsidP="006B2FE4">
            <w:pPr>
              <w:widowControl/>
              <w:spacing w:before="60" w:after="60" w:line="276" w:lineRule="auto"/>
              <w:rPr>
                <w:rFonts w:ascii="Arial" w:eastAsia="Calibri" w:hAnsi="Arial" w:cs="Arial"/>
              </w:rPr>
            </w:pPr>
          </w:p>
        </w:tc>
      </w:tr>
      <w:tr w:rsidR="00CC7C44" w:rsidRPr="00DB2FEC" w14:paraId="2B44A8F7" w14:textId="77777777" w:rsidTr="00B60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2568877" w14:textId="0E44E54D" w:rsidR="006B2FE4" w:rsidRPr="000701DB" w:rsidRDefault="006B2FE4" w:rsidP="006B2FE4">
            <w:pPr>
              <w:widowControl/>
              <w:spacing w:before="60" w:after="60" w:line="276" w:lineRule="auto"/>
              <w:rPr>
                <w:rFonts w:ascii="Arial" w:eastAsia="Calibri" w:hAnsi="Arial" w:cs="Arial"/>
              </w:rPr>
            </w:pPr>
            <w:proofErr w:type="spellStart"/>
            <w:r w:rsidRPr="0063610D">
              <w:rPr>
                <w:rFonts w:ascii="Arial" w:eastAsia="Calibri" w:hAnsi="Arial" w:cs="Arial"/>
              </w:rPr>
              <w:t>Sodicity</w:t>
            </w:r>
            <w:proofErr w:type="spellEnd"/>
            <w:r w:rsidRPr="0063610D">
              <w:rPr>
                <w:rFonts w:ascii="Arial" w:eastAsia="Calibri" w:hAnsi="Arial" w:cs="Arial"/>
              </w:rPr>
              <w:t xml:space="preserve"> ESP%</w:t>
            </w:r>
          </w:p>
        </w:tc>
        <w:tc>
          <w:tcPr>
            <w:cnfStyle w:val="000010000000" w:firstRow="0" w:lastRow="0" w:firstColumn="0" w:lastColumn="0" w:oddVBand="1" w:evenVBand="0" w:oddHBand="0" w:evenHBand="0" w:firstRowFirstColumn="0" w:firstRowLastColumn="0" w:lastRowFirstColumn="0" w:lastRowLastColumn="0"/>
            <w:tcW w:w="3685" w:type="dxa"/>
          </w:tcPr>
          <w:p w14:paraId="1CBDE5D8" w14:textId="54EEDFD8"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&lt;3</w:t>
            </w:r>
          </w:p>
        </w:tc>
        <w:tc>
          <w:tcPr>
            <w:tcW w:w="3686" w:type="dxa"/>
          </w:tcPr>
          <w:p w14:paraId="3C27542E" w14:textId="6B5EA548" w:rsidR="006B2FE4" w:rsidRDefault="006B2FE4" w:rsidP="006B2FE4">
            <w:pPr>
              <w:widowControl/>
              <w:spacing w:before="60" w:after="60" w:line="276"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6-8</w:t>
            </w:r>
          </w:p>
        </w:tc>
        <w:tc>
          <w:tcPr>
            <w:cnfStyle w:val="000010000000" w:firstRow="0" w:lastRow="0" w:firstColumn="0" w:lastColumn="0" w:oddVBand="1" w:evenVBand="0" w:oddHBand="0" w:evenHBand="0" w:firstRowFirstColumn="0" w:firstRowLastColumn="0" w:lastRowFirstColumn="0" w:lastRowLastColumn="0"/>
            <w:tcW w:w="4252" w:type="dxa"/>
          </w:tcPr>
          <w:p w14:paraId="4BD531D7" w14:textId="3E1BA0CD" w:rsidR="006B2FE4" w:rsidRDefault="006B2FE4" w:rsidP="006B2FE4">
            <w:pPr>
              <w:widowControl/>
              <w:spacing w:before="60" w:after="60" w:line="276" w:lineRule="auto"/>
              <w:jc w:val="center"/>
              <w:rPr>
                <w:rFonts w:ascii="Arial" w:eastAsia="Calibri" w:hAnsi="Arial" w:cs="Arial"/>
              </w:rPr>
            </w:pPr>
            <w:r>
              <w:rPr>
                <w:rFonts w:ascii="Arial" w:eastAsia="Calibri" w:hAnsi="Arial" w:cs="Arial"/>
              </w:rPr>
              <w:t>&gt;8</w:t>
            </w:r>
          </w:p>
        </w:tc>
        <w:tc>
          <w:tcPr>
            <w:cnfStyle w:val="000100000000" w:firstRow="0" w:lastRow="0" w:firstColumn="0" w:lastColumn="1" w:oddVBand="0" w:evenVBand="0" w:oddHBand="0" w:evenHBand="0" w:firstRowFirstColumn="0" w:firstRowLastColumn="0" w:lastRowFirstColumn="0" w:lastRowLastColumn="0"/>
            <w:tcW w:w="1623" w:type="dxa"/>
          </w:tcPr>
          <w:p w14:paraId="4CE5E9BC" w14:textId="77777777" w:rsidR="006B2FE4" w:rsidRPr="00DB2FEC" w:rsidRDefault="006B2FE4" w:rsidP="006B2FE4">
            <w:pPr>
              <w:widowControl/>
              <w:spacing w:before="60" w:after="60" w:line="276" w:lineRule="auto"/>
              <w:rPr>
                <w:rFonts w:ascii="Arial" w:eastAsia="Calibri" w:hAnsi="Arial" w:cs="Arial"/>
              </w:rPr>
            </w:pPr>
          </w:p>
        </w:tc>
      </w:tr>
      <w:tr w:rsidR="006B2FE4" w:rsidRPr="00DB2FEC" w14:paraId="1BFD7EDA" w14:textId="77777777" w:rsidTr="00B607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C2D357C" w14:textId="6E55B1DF" w:rsidR="006B2FE4" w:rsidRPr="0063610D" w:rsidRDefault="006B2FE4" w:rsidP="006B2FE4">
            <w:pPr>
              <w:widowControl/>
              <w:spacing w:before="60" w:after="60" w:line="276" w:lineRule="auto"/>
              <w:rPr>
                <w:rFonts w:ascii="Arial" w:eastAsia="Calibri" w:hAnsi="Arial" w:cs="Arial"/>
              </w:rPr>
            </w:pPr>
            <w:r w:rsidRPr="000534C6">
              <w:rPr>
                <w:rFonts w:ascii="Arial" w:eastAsia="Calibri" w:hAnsi="Arial" w:cs="Arial"/>
              </w:rPr>
              <w:t>Phosphor</w:t>
            </w:r>
            <w:r w:rsidR="00DF4630">
              <w:rPr>
                <w:rFonts w:ascii="Arial" w:eastAsia="Calibri" w:hAnsi="Arial" w:cs="Arial"/>
              </w:rPr>
              <w:t>u</w:t>
            </w:r>
            <w:r w:rsidRPr="000534C6">
              <w:rPr>
                <w:rFonts w:ascii="Arial" w:eastAsia="Calibri" w:hAnsi="Arial" w:cs="Arial"/>
              </w:rPr>
              <w:t>s adsorption (mg/kg)</w:t>
            </w:r>
          </w:p>
        </w:tc>
        <w:tc>
          <w:tcPr>
            <w:cnfStyle w:val="000010000000" w:firstRow="0" w:lastRow="0" w:firstColumn="0" w:lastColumn="0" w:oddVBand="1" w:evenVBand="0" w:oddHBand="0" w:evenHBand="0" w:firstRowFirstColumn="0" w:firstRowLastColumn="0" w:lastRowFirstColumn="0" w:lastRowLastColumn="0"/>
            <w:tcW w:w="3685" w:type="dxa"/>
          </w:tcPr>
          <w:p w14:paraId="3D6984CD" w14:textId="1312C0E0" w:rsidR="006B2FE4" w:rsidRPr="00B776E4" w:rsidRDefault="006B2FE4" w:rsidP="006B2FE4">
            <w:pPr>
              <w:widowControl/>
              <w:spacing w:before="60" w:after="60" w:line="276" w:lineRule="auto"/>
              <w:jc w:val="center"/>
              <w:rPr>
                <w:rFonts w:ascii="Arial" w:eastAsia="Calibri" w:hAnsi="Arial" w:cs="Arial"/>
                <w:b w:val="0"/>
              </w:rPr>
            </w:pPr>
            <w:r w:rsidRPr="00B776E4">
              <w:rPr>
                <w:rFonts w:ascii="Arial" w:eastAsia="Calibri" w:hAnsi="Arial" w:cs="Arial"/>
                <w:b w:val="0"/>
              </w:rPr>
              <w:t>&gt;500</w:t>
            </w:r>
          </w:p>
        </w:tc>
        <w:tc>
          <w:tcPr>
            <w:tcW w:w="3686" w:type="dxa"/>
          </w:tcPr>
          <w:p w14:paraId="14189381" w14:textId="7B111108" w:rsidR="006B2FE4" w:rsidRPr="00B776E4" w:rsidRDefault="006B2FE4" w:rsidP="006B2FE4">
            <w:pPr>
              <w:widowControl/>
              <w:spacing w:before="60" w:after="60" w:line="276" w:lineRule="auto"/>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b w:val="0"/>
              </w:rPr>
            </w:pPr>
            <w:r w:rsidRPr="00B776E4">
              <w:rPr>
                <w:rFonts w:ascii="Arial" w:eastAsia="Calibri" w:hAnsi="Arial" w:cs="Arial"/>
                <w:b w:val="0"/>
              </w:rPr>
              <w:t>200-500</w:t>
            </w:r>
          </w:p>
        </w:tc>
        <w:tc>
          <w:tcPr>
            <w:cnfStyle w:val="000010000000" w:firstRow="0" w:lastRow="0" w:firstColumn="0" w:lastColumn="0" w:oddVBand="1" w:evenVBand="0" w:oddHBand="0" w:evenHBand="0" w:firstRowFirstColumn="0" w:firstRowLastColumn="0" w:lastRowFirstColumn="0" w:lastRowLastColumn="0"/>
            <w:tcW w:w="4252" w:type="dxa"/>
          </w:tcPr>
          <w:p w14:paraId="0DDF65FA" w14:textId="6AA8D230" w:rsidR="006B2FE4" w:rsidRPr="00B776E4" w:rsidRDefault="006B2FE4" w:rsidP="006B2FE4">
            <w:pPr>
              <w:widowControl/>
              <w:spacing w:before="60" w:after="60" w:line="276" w:lineRule="auto"/>
              <w:jc w:val="center"/>
              <w:rPr>
                <w:rFonts w:ascii="Arial" w:eastAsia="Calibri" w:hAnsi="Arial" w:cs="Arial"/>
                <w:b w:val="0"/>
              </w:rPr>
            </w:pPr>
            <w:r w:rsidRPr="00B776E4">
              <w:rPr>
                <w:rFonts w:ascii="Arial" w:eastAsia="Calibri" w:hAnsi="Arial" w:cs="Arial"/>
                <w:b w:val="0"/>
              </w:rPr>
              <w:t>&lt;200</w:t>
            </w:r>
          </w:p>
        </w:tc>
        <w:tc>
          <w:tcPr>
            <w:cnfStyle w:val="000100000000" w:firstRow="0" w:lastRow="0" w:firstColumn="0" w:lastColumn="1" w:oddVBand="0" w:evenVBand="0" w:oddHBand="0" w:evenHBand="0" w:firstRowFirstColumn="0" w:firstRowLastColumn="0" w:lastRowFirstColumn="0" w:lastRowLastColumn="0"/>
            <w:tcW w:w="1623" w:type="dxa"/>
          </w:tcPr>
          <w:p w14:paraId="4E57DE71" w14:textId="77777777" w:rsidR="006B2FE4" w:rsidRPr="00DB2FEC" w:rsidRDefault="006B2FE4" w:rsidP="006B2FE4">
            <w:pPr>
              <w:widowControl/>
              <w:spacing w:before="60" w:after="60" w:line="276" w:lineRule="auto"/>
              <w:rPr>
                <w:rFonts w:ascii="Arial" w:eastAsia="Calibri" w:hAnsi="Arial" w:cs="Arial"/>
              </w:rPr>
            </w:pPr>
          </w:p>
        </w:tc>
      </w:tr>
    </w:tbl>
    <w:p w14:paraId="2CD380F4" w14:textId="623F5FA1" w:rsidR="00DB2FEC" w:rsidRPr="005E4AE0" w:rsidRDefault="00DB2FEC" w:rsidP="005E4AE0">
      <w:pPr>
        <w:tabs>
          <w:tab w:val="left" w:pos="1230"/>
        </w:tabs>
        <w:rPr>
          <w:rFonts w:ascii="Arial" w:eastAsia="Calibri" w:hAnsi="Arial" w:cs="Times New Roman"/>
          <w:i/>
        </w:rPr>
        <w:sectPr w:rsidR="00DB2FEC" w:rsidRPr="005E4AE0" w:rsidSect="004111D7">
          <w:pgSz w:w="16850" w:h="11900" w:orient="landscape"/>
          <w:pgMar w:top="620" w:right="660" w:bottom="600" w:left="240" w:header="0" w:footer="52" w:gutter="0"/>
          <w:cols w:space="720"/>
          <w:docGrid w:linePitch="299"/>
        </w:sectPr>
      </w:pPr>
    </w:p>
    <w:p w14:paraId="4906CC35" w14:textId="77777777" w:rsidR="00164AE8" w:rsidRDefault="00164AE8" w:rsidP="00DB2FEC">
      <w:pPr>
        <w:pStyle w:val="BodyText"/>
        <w:ind w:left="0" w:right="107"/>
      </w:pPr>
    </w:p>
    <w:p w14:paraId="24D4F69B" w14:textId="389BC89D" w:rsidR="001F6209" w:rsidRPr="00164AE8" w:rsidRDefault="008255E3" w:rsidP="00D77B60">
      <w:pPr>
        <w:pStyle w:val="Heading1"/>
        <w:ind w:left="720"/>
        <w:rPr>
          <w:rFonts w:eastAsia="Century Gothic" w:hAnsi="Century Gothic" w:cs="Century Gothic"/>
        </w:rPr>
      </w:pPr>
      <w:bookmarkStart w:id="29" w:name="_Toc64020976"/>
      <w:r>
        <w:t xml:space="preserve">4. </w:t>
      </w:r>
      <w:r w:rsidR="001F6209" w:rsidRPr="00164AE8">
        <w:t>WASTEWATER MANAGEMENT SYSTEM TYPE AND</w:t>
      </w:r>
      <w:r w:rsidR="001F6209" w:rsidRPr="00164AE8">
        <w:rPr>
          <w:spacing w:val="-5"/>
        </w:rPr>
        <w:t xml:space="preserve"> </w:t>
      </w:r>
      <w:r w:rsidR="001F6209" w:rsidRPr="00164AE8">
        <w:t>DESIGN</w:t>
      </w:r>
      <w:bookmarkEnd w:id="29"/>
    </w:p>
    <w:p w14:paraId="19055A9F" w14:textId="77777777" w:rsidR="001F6209" w:rsidRPr="001F6209" w:rsidRDefault="001F6209" w:rsidP="001F6209">
      <w:pPr>
        <w:spacing w:before="11"/>
        <w:rPr>
          <w:rFonts w:ascii="Century Gothic" w:eastAsia="Century Gothic" w:hAnsi="Century Gothic" w:cs="Century Gothic"/>
          <w:b/>
          <w:bCs/>
          <w:sz w:val="21"/>
          <w:szCs w:val="21"/>
        </w:rPr>
      </w:pPr>
    </w:p>
    <w:p w14:paraId="43DDB37B" w14:textId="764FA865" w:rsidR="009538C8" w:rsidRDefault="006410FE" w:rsidP="00D77B60">
      <w:pPr>
        <w:ind w:right="116"/>
        <w:jc w:val="both"/>
        <w:rPr>
          <w:rFonts w:ascii="Arial" w:eastAsia="Century Gothic" w:hAnsi="Arial" w:cs="Arial"/>
        </w:rPr>
      </w:pPr>
      <w:r w:rsidRPr="00D77B60">
        <w:rPr>
          <w:rFonts w:ascii="Arial" w:eastAsia="Century Gothic" w:hAnsi="Arial" w:cs="Arial"/>
        </w:rPr>
        <w:t>T</w:t>
      </w:r>
      <w:r w:rsidR="001F6209" w:rsidRPr="00D77B60">
        <w:rPr>
          <w:rFonts w:ascii="Arial" w:eastAsia="Century Gothic" w:hAnsi="Arial" w:cs="Arial"/>
        </w:rPr>
        <w:t>he level of detail you provide in this section will vary depending on the purpose of the SSE</w:t>
      </w:r>
      <w:r w:rsidR="009538C8">
        <w:rPr>
          <w:rFonts w:ascii="Arial" w:eastAsia="Century Gothic" w:hAnsi="Arial" w:cs="Arial"/>
        </w:rPr>
        <w:t>:</w:t>
      </w:r>
    </w:p>
    <w:p w14:paraId="68FC2D11" w14:textId="77777777" w:rsidR="001370EA" w:rsidRDefault="001370EA" w:rsidP="00D77B60">
      <w:pPr>
        <w:ind w:right="116"/>
        <w:jc w:val="both"/>
        <w:rPr>
          <w:rFonts w:ascii="Arial" w:eastAsia="Century Gothic" w:hAnsi="Arial" w:cs="Arial"/>
        </w:rPr>
      </w:pPr>
    </w:p>
    <w:p w14:paraId="2B3B4CAD" w14:textId="697EAD5A" w:rsidR="009538C8" w:rsidRPr="00F34975" w:rsidRDefault="009538C8" w:rsidP="009538C8">
      <w:pPr>
        <w:pStyle w:val="ListParagraph"/>
        <w:numPr>
          <w:ilvl w:val="0"/>
          <w:numId w:val="4"/>
        </w:numPr>
        <w:tabs>
          <w:tab w:val="left" w:pos="460"/>
        </w:tabs>
        <w:spacing w:line="252" w:lineRule="exact"/>
        <w:ind w:right="905"/>
        <w:rPr>
          <w:rFonts w:ascii="Arial" w:eastAsia="Arial" w:hAnsi="Arial" w:cs="Arial"/>
        </w:rPr>
      </w:pPr>
      <w:r w:rsidRPr="00F34975">
        <w:rPr>
          <w:rFonts w:ascii="Arial"/>
          <w:b/>
        </w:rPr>
        <w:t>General assessment:</w:t>
      </w:r>
      <w:r w:rsidRPr="00F34975">
        <w:rPr>
          <w:rFonts w:ascii="Arial"/>
        </w:rPr>
        <w:t xml:space="preserve"> You have been asked to undertake site suitability</w:t>
      </w:r>
      <w:r w:rsidRPr="00F34975">
        <w:t xml:space="preserve"> </w:t>
      </w:r>
      <w:r w:rsidRPr="00F34975">
        <w:rPr>
          <w:rFonts w:ascii="Arial"/>
        </w:rPr>
        <w:t>assessment for onsite wastewater management and to recommend the type of onsite wastewater system for the proposed development/subdivision (e.g. a primary treatment system with trenches or a secondary treatment system with irrigation)</w:t>
      </w:r>
      <w:r w:rsidR="009C5EA3">
        <w:rPr>
          <w:rFonts w:ascii="Arial"/>
        </w:rPr>
        <w:t xml:space="preserve">. </w:t>
      </w:r>
      <w:r w:rsidRPr="00F34975">
        <w:rPr>
          <w:rFonts w:ascii="Arial"/>
          <w:b/>
        </w:rPr>
        <w:t>OR</w:t>
      </w:r>
    </w:p>
    <w:p w14:paraId="1CF95E45" w14:textId="31F16634" w:rsidR="009538C8" w:rsidRDefault="009538C8" w:rsidP="009538C8">
      <w:pPr>
        <w:pStyle w:val="ListParagraph"/>
        <w:numPr>
          <w:ilvl w:val="0"/>
          <w:numId w:val="4"/>
        </w:numPr>
        <w:tabs>
          <w:tab w:val="left" w:pos="458"/>
        </w:tabs>
        <w:ind w:left="457" w:right="300" w:hanging="357"/>
        <w:rPr>
          <w:rFonts w:ascii="Arial" w:eastAsia="Arial" w:hAnsi="Arial" w:cs="Arial"/>
        </w:rPr>
      </w:pPr>
      <w:r w:rsidRPr="00F34975">
        <w:rPr>
          <w:rFonts w:ascii="Arial" w:eastAsia="Arial" w:hAnsi="Arial" w:cs="Arial"/>
          <w:b/>
        </w:rPr>
        <w:t>Specific assessment:</w:t>
      </w:r>
      <w:r w:rsidRPr="00F34975">
        <w:rPr>
          <w:rFonts w:ascii="Arial" w:eastAsia="Arial" w:hAnsi="Arial" w:cs="Arial"/>
        </w:rPr>
        <w:t xml:space="preserve"> You have been asked to propose a </w:t>
      </w:r>
      <w:proofErr w:type="gramStart"/>
      <w:r w:rsidRPr="00F34975">
        <w:rPr>
          <w:rFonts w:ascii="Arial" w:eastAsia="Arial" w:hAnsi="Arial" w:cs="Arial"/>
        </w:rPr>
        <w:t>particular type of system</w:t>
      </w:r>
      <w:proofErr w:type="gramEnd"/>
      <w:r w:rsidRPr="00F34975">
        <w:rPr>
          <w:rFonts w:ascii="Arial" w:eastAsia="Arial" w:hAnsi="Arial" w:cs="Arial"/>
        </w:rPr>
        <w:t xml:space="preserve"> and therefore you are providing detailed design specifications</w:t>
      </w:r>
      <w:r>
        <w:rPr>
          <w:rFonts w:ascii="Arial" w:eastAsia="Arial" w:hAnsi="Arial" w:cs="Arial"/>
        </w:rPr>
        <w:t>, sizing</w:t>
      </w:r>
      <w:r w:rsidRPr="00F34975">
        <w:rPr>
          <w:rFonts w:ascii="Arial" w:eastAsia="Arial" w:hAnsi="Arial" w:cs="Arial"/>
        </w:rPr>
        <w:t xml:space="preserve"> and management recommendations to support an ‘application to install’ an onsite wastewater system.</w:t>
      </w:r>
    </w:p>
    <w:p w14:paraId="5C8E6D37" w14:textId="77777777" w:rsidR="009C5EA3" w:rsidRDefault="009C5EA3" w:rsidP="009C5EA3">
      <w:pPr>
        <w:tabs>
          <w:tab w:val="left" w:pos="458"/>
        </w:tabs>
        <w:ind w:right="300"/>
        <w:rPr>
          <w:rFonts w:ascii="Arial" w:eastAsia="Arial" w:hAnsi="Arial" w:cs="Arial"/>
        </w:rPr>
      </w:pPr>
    </w:p>
    <w:p w14:paraId="14EAB89D" w14:textId="113D89D6" w:rsidR="009C5EA3" w:rsidRPr="009C5EA3" w:rsidRDefault="009C5EA3" w:rsidP="009C5EA3">
      <w:pPr>
        <w:tabs>
          <w:tab w:val="left" w:pos="458"/>
        </w:tabs>
        <w:ind w:right="300"/>
        <w:rPr>
          <w:rFonts w:ascii="Arial" w:eastAsia="Arial" w:hAnsi="Arial" w:cs="Arial"/>
        </w:rPr>
      </w:pPr>
      <w:r>
        <w:rPr>
          <w:rFonts w:ascii="Arial" w:eastAsia="Arial" w:hAnsi="Arial" w:cs="Arial"/>
        </w:rPr>
        <w:t>The below sections provide further details on what information should be included in the above SSE reports.</w:t>
      </w:r>
    </w:p>
    <w:p w14:paraId="7D725615" w14:textId="6097C786" w:rsidR="001F6209" w:rsidRPr="006410FE" w:rsidRDefault="006410FE" w:rsidP="006410FE">
      <w:pPr>
        <w:pStyle w:val="Heading2"/>
        <w:rPr>
          <w:rFonts w:eastAsia="Century Gothic"/>
        </w:rPr>
      </w:pPr>
      <w:bookmarkStart w:id="30" w:name="_Toc64020977"/>
      <w:r w:rsidRPr="006410FE">
        <w:rPr>
          <w:rFonts w:eastAsia="Century Gothic"/>
        </w:rPr>
        <w:t xml:space="preserve">4.1 </w:t>
      </w:r>
      <w:r w:rsidR="009C5EA3" w:rsidRPr="009C5EA3">
        <w:rPr>
          <w:rFonts w:eastAsia="Century Gothic"/>
        </w:rPr>
        <w:t xml:space="preserve">General assessment </w:t>
      </w:r>
      <w:r w:rsidR="009C5EA3">
        <w:rPr>
          <w:rFonts w:eastAsia="Century Gothic"/>
        </w:rPr>
        <w:t>SSE – Selection and design of the system</w:t>
      </w:r>
      <w:bookmarkEnd w:id="30"/>
    </w:p>
    <w:p w14:paraId="67DA1E89" w14:textId="77777777" w:rsidR="00C2155B" w:rsidRDefault="00C2155B" w:rsidP="00C2155B">
      <w:pPr>
        <w:widowControl/>
        <w:autoSpaceDE w:val="0"/>
        <w:autoSpaceDN w:val="0"/>
        <w:adjustRightInd w:val="0"/>
        <w:rPr>
          <w:rFonts w:ascii="Arial" w:hAnsi="Arial" w:cs="Arial"/>
        </w:rPr>
      </w:pPr>
    </w:p>
    <w:p w14:paraId="6E09EF75" w14:textId="2299CFF5" w:rsidR="00C2155B" w:rsidRPr="00D77B60" w:rsidRDefault="00C2155B" w:rsidP="00C2155B">
      <w:pPr>
        <w:widowControl/>
        <w:autoSpaceDE w:val="0"/>
        <w:autoSpaceDN w:val="0"/>
        <w:adjustRightInd w:val="0"/>
        <w:rPr>
          <w:rFonts w:ascii="Arial" w:hAnsi="Arial" w:cs="Arial"/>
        </w:rPr>
      </w:pPr>
      <w:r w:rsidRPr="00D77B60">
        <w:rPr>
          <w:rFonts w:ascii="Arial" w:hAnsi="Arial" w:cs="Arial"/>
        </w:rPr>
        <w:t xml:space="preserve">Selection and </w:t>
      </w:r>
      <w:r w:rsidR="009C5EA3">
        <w:rPr>
          <w:rFonts w:ascii="Arial" w:hAnsi="Arial" w:cs="Arial"/>
        </w:rPr>
        <w:t xml:space="preserve">basic </w:t>
      </w:r>
      <w:r w:rsidRPr="00D77B60">
        <w:rPr>
          <w:rFonts w:ascii="Arial" w:hAnsi="Arial" w:cs="Arial"/>
        </w:rPr>
        <w:t>design of on-site wastewater systems requires consideration of the treatment</w:t>
      </w:r>
    </w:p>
    <w:p w14:paraId="0A01740C" w14:textId="0A47DF5A" w:rsidR="006410FE" w:rsidRPr="00D77B60" w:rsidRDefault="00C2155B" w:rsidP="00C2155B">
      <w:pPr>
        <w:widowControl/>
        <w:autoSpaceDE w:val="0"/>
        <w:autoSpaceDN w:val="0"/>
        <w:adjustRightInd w:val="0"/>
        <w:rPr>
          <w:rFonts w:ascii="Arial" w:hAnsi="Arial" w:cs="Arial"/>
        </w:rPr>
      </w:pPr>
      <w:r w:rsidRPr="00D77B60">
        <w:rPr>
          <w:rFonts w:ascii="Arial" w:hAnsi="Arial" w:cs="Arial"/>
        </w:rPr>
        <w:t xml:space="preserve">system, treatment quality or level of treatment of effluent, and land application </w:t>
      </w:r>
      <w:r w:rsidR="009C5EA3">
        <w:rPr>
          <w:rFonts w:ascii="Arial" w:hAnsi="Arial" w:cs="Arial"/>
        </w:rPr>
        <w:t>area and system</w:t>
      </w:r>
      <w:r w:rsidRPr="00D77B60">
        <w:rPr>
          <w:rFonts w:ascii="Arial" w:hAnsi="Arial" w:cs="Arial"/>
        </w:rPr>
        <w:t>, all of which must be</w:t>
      </w:r>
      <w:r w:rsidR="009C5EA3">
        <w:rPr>
          <w:rFonts w:ascii="Arial" w:hAnsi="Arial" w:cs="Arial"/>
        </w:rPr>
        <w:t xml:space="preserve"> </w:t>
      </w:r>
      <w:r w:rsidRPr="00D77B60">
        <w:rPr>
          <w:rFonts w:ascii="Arial" w:hAnsi="Arial" w:cs="Arial"/>
        </w:rPr>
        <w:t>within the capability of the land on which the system will be sited. The field investigations, sampling and</w:t>
      </w:r>
      <w:r w:rsidR="009C5EA3">
        <w:rPr>
          <w:rFonts w:ascii="Arial" w:hAnsi="Arial" w:cs="Arial"/>
        </w:rPr>
        <w:t xml:space="preserve"> </w:t>
      </w:r>
      <w:r w:rsidRPr="00D77B60">
        <w:rPr>
          <w:rFonts w:ascii="Arial" w:hAnsi="Arial" w:cs="Arial"/>
        </w:rPr>
        <w:t>analysis of site and soil conditions aim to confirm whether the proposed treatment and land application area can be accommodated within the site.</w:t>
      </w:r>
    </w:p>
    <w:p w14:paraId="720E728C" w14:textId="77777777" w:rsidR="00495CA7" w:rsidRPr="00D77B60" w:rsidRDefault="00495CA7" w:rsidP="00495CA7">
      <w:pPr>
        <w:spacing w:before="119"/>
        <w:jc w:val="both"/>
        <w:rPr>
          <w:rFonts w:ascii="Arial" w:eastAsia="Century Gothic" w:hAnsi="Arial" w:cs="Arial"/>
        </w:rPr>
      </w:pPr>
      <w:r w:rsidRPr="00D77B60">
        <w:rPr>
          <w:rFonts w:ascii="Arial" w:eastAsia="Arial" w:hAnsi="Arial" w:cs="Arial"/>
        </w:rPr>
        <w:t>Outline:</w:t>
      </w:r>
    </w:p>
    <w:p w14:paraId="2F4D5AB9" w14:textId="77777777" w:rsidR="00495CA7" w:rsidRPr="00D77B60" w:rsidRDefault="00495CA7" w:rsidP="00495CA7">
      <w:pPr>
        <w:numPr>
          <w:ilvl w:val="0"/>
          <w:numId w:val="4"/>
        </w:numPr>
        <w:tabs>
          <w:tab w:val="left" w:pos="481"/>
        </w:tabs>
        <w:spacing w:before="119"/>
        <w:ind w:left="480" w:right="121"/>
        <w:jc w:val="both"/>
        <w:rPr>
          <w:rFonts w:ascii="Arial" w:eastAsia="Century Gothic" w:hAnsi="Arial" w:cs="Arial"/>
        </w:rPr>
      </w:pPr>
      <w:r w:rsidRPr="00D77B60">
        <w:rPr>
          <w:rFonts w:ascii="Arial" w:hAnsi="Arial" w:cs="Arial"/>
        </w:rPr>
        <w:t xml:space="preserve">how the system selection and general design parameters address the findings in Table 6, focusing on limiting and/or </w:t>
      </w:r>
      <w:proofErr w:type="gramStart"/>
      <w:r w:rsidRPr="00D77B60">
        <w:rPr>
          <w:rFonts w:ascii="Arial" w:hAnsi="Arial" w:cs="Arial"/>
        </w:rPr>
        <w:t>high risk</w:t>
      </w:r>
      <w:proofErr w:type="gramEnd"/>
      <w:r w:rsidRPr="00D77B60">
        <w:rPr>
          <w:rFonts w:ascii="Arial" w:hAnsi="Arial" w:cs="Arial"/>
          <w:spacing w:val="-23"/>
        </w:rPr>
        <w:t xml:space="preserve"> </w:t>
      </w:r>
      <w:r w:rsidRPr="00D77B60">
        <w:rPr>
          <w:rFonts w:ascii="Arial" w:hAnsi="Arial" w:cs="Arial"/>
        </w:rPr>
        <w:t>factors;</w:t>
      </w:r>
    </w:p>
    <w:p w14:paraId="5611864A" w14:textId="77777777" w:rsidR="009C5EA3" w:rsidRPr="009C5EA3" w:rsidRDefault="00495CA7" w:rsidP="00495CA7">
      <w:pPr>
        <w:numPr>
          <w:ilvl w:val="0"/>
          <w:numId w:val="4"/>
        </w:numPr>
        <w:tabs>
          <w:tab w:val="left" w:pos="481"/>
        </w:tabs>
        <w:ind w:right="120"/>
        <w:jc w:val="both"/>
        <w:rPr>
          <w:rFonts w:ascii="Arial" w:eastAsia="Century Gothic" w:hAnsi="Arial" w:cs="Arial"/>
        </w:rPr>
      </w:pPr>
      <w:r w:rsidRPr="00D77B60">
        <w:rPr>
          <w:rFonts w:ascii="Arial" w:hAnsi="Arial" w:cs="Arial"/>
        </w:rPr>
        <w:t>how onsite</w:t>
      </w:r>
      <w:r w:rsidR="009C5EA3">
        <w:rPr>
          <w:rFonts w:ascii="Arial" w:hAnsi="Arial" w:cs="Arial"/>
        </w:rPr>
        <w:t xml:space="preserve"> wastewater</w:t>
      </w:r>
      <w:r w:rsidRPr="00D77B60">
        <w:rPr>
          <w:rFonts w:ascii="Arial" w:hAnsi="Arial" w:cs="Arial"/>
        </w:rPr>
        <w:t xml:space="preserve"> system complies with </w:t>
      </w:r>
      <w:r w:rsidR="009C5EA3">
        <w:rPr>
          <w:rFonts w:ascii="Arial" w:hAnsi="Arial" w:cs="Arial"/>
        </w:rPr>
        <w:t>GSP, relevant Australian</w:t>
      </w:r>
      <w:r w:rsidRPr="00D77B60">
        <w:rPr>
          <w:rFonts w:ascii="Arial" w:hAnsi="Arial" w:cs="Arial"/>
        </w:rPr>
        <w:t xml:space="preserve"> Standards and legislation requirements, or if these requirements are not met how your design mitigates risks arising from the non-compliances;</w:t>
      </w:r>
      <w:r w:rsidRPr="00D77B60">
        <w:rPr>
          <w:rFonts w:ascii="Arial" w:hAnsi="Arial" w:cs="Arial"/>
          <w:spacing w:val="-17"/>
        </w:rPr>
        <w:t xml:space="preserve"> </w:t>
      </w:r>
    </w:p>
    <w:p w14:paraId="459E3A68" w14:textId="4B86DC67" w:rsidR="00495CA7" w:rsidRPr="00D77B60" w:rsidRDefault="001370EA" w:rsidP="00495CA7">
      <w:pPr>
        <w:numPr>
          <w:ilvl w:val="0"/>
          <w:numId w:val="4"/>
        </w:numPr>
        <w:tabs>
          <w:tab w:val="left" w:pos="481"/>
        </w:tabs>
        <w:ind w:right="120"/>
        <w:jc w:val="both"/>
        <w:rPr>
          <w:rFonts w:ascii="Arial" w:eastAsia="Century Gothic" w:hAnsi="Arial" w:cs="Arial"/>
        </w:rPr>
      </w:pPr>
      <w:r>
        <w:rPr>
          <w:rFonts w:ascii="Arial" w:hAnsi="Arial" w:cs="Arial"/>
        </w:rPr>
        <w:t>s</w:t>
      </w:r>
      <w:r w:rsidR="009C5EA3" w:rsidRPr="009C5EA3">
        <w:rPr>
          <w:rFonts w:ascii="Arial" w:hAnsi="Arial" w:cs="Arial"/>
        </w:rPr>
        <w:t>ize of the L</w:t>
      </w:r>
      <w:r w:rsidR="009C5EA3">
        <w:rPr>
          <w:rFonts w:ascii="Arial" w:hAnsi="Arial" w:cs="Arial"/>
        </w:rPr>
        <w:t>A</w:t>
      </w:r>
      <w:r w:rsidR="009C5EA3" w:rsidRPr="009C5EA3">
        <w:rPr>
          <w:rFonts w:ascii="Arial" w:hAnsi="Arial" w:cs="Arial"/>
        </w:rPr>
        <w:t xml:space="preserve">A should be estimated </w:t>
      </w:r>
      <w:r w:rsidR="009C5EA3">
        <w:rPr>
          <w:rFonts w:ascii="Arial" w:hAnsi="Arial" w:cs="Arial"/>
        </w:rPr>
        <w:t xml:space="preserve">based on </w:t>
      </w:r>
      <w:hyperlink r:id="rId41" w:history="1">
        <w:r w:rsidR="009C5EA3" w:rsidRPr="009C5EA3">
          <w:rPr>
            <w:rStyle w:val="Hyperlink"/>
            <w:rFonts w:ascii="Arial" w:hAnsi="Arial" w:cs="Arial"/>
          </w:rPr>
          <w:t>Schedule 2 of the GSP</w:t>
        </w:r>
      </w:hyperlink>
      <w:r w:rsidR="009C5EA3">
        <w:rPr>
          <w:rFonts w:ascii="Arial" w:hAnsi="Arial" w:cs="Arial"/>
        </w:rPr>
        <w:t xml:space="preserve">; </w:t>
      </w:r>
      <w:r w:rsidR="00495CA7" w:rsidRPr="00D77B60">
        <w:rPr>
          <w:rFonts w:ascii="Arial" w:hAnsi="Arial" w:cs="Arial"/>
        </w:rPr>
        <w:t>and</w:t>
      </w:r>
    </w:p>
    <w:p w14:paraId="766B01D4" w14:textId="370CC5E3" w:rsidR="001617DF" w:rsidRPr="00D77B60" w:rsidRDefault="00495CA7" w:rsidP="001617DF">
      <w:pPr>
        <w:numPr>
          <w:ilvl w:val="0"/>
          <w:numId w:val="4"/>
        </w:numPr>
        <w:tabs>
          <w:tab w:val="left" w:pos="478"/>
        </w:tabs>
        <w:spacing w:line="242" w:lineRule="auto"/>
        <w:ind w:left="480" w:right="120"/>
        <w:jc w:val="both"/>
        <w:rPr>
          <w:rFonts w:ascii="Arial" w:eastAsia="Century Gothic" w:hAnsi="Arial" w:cs="Arial"/>
        </w:rPr>
      </w:pPr>
      <w:r w:rsidRPr="00D77B60">
        <w:rPr>
          <w:rFonts w:ascii="Arial" w:hAnsi="Arial" w:cs="Arial"/>
        </w:rPr>
        <w:t>what management strategies are in place to ensure ongoing compliance with the</w:t>
      </w:r>
      <w:r w:rsidRPr="00D77B60">
        <w:rPr>
          <w:rFonts w:ascii="Arial" w:hAnsi="Arial" w:cs="Arial"/>
          <w:spacing w:val="-1"/>
        </w:rPr>
        <w:t xml:space="preserve"> </w:t>
      </w:r>
      <w:r w:rsidRPr="00D77B60">
        <w:rPr>
          <w:rFonts w:ascii="Arial" w:hAnsi="Arial" w:cs="Arial"/>
        </w:rPr>
        <w:t>relevant Standards and legislation.</w:t>
      </w:r>
    </w:p>
    <w:p w14:paraId="6391F91B" w14:textId="77777777" w:rsidR="00495CA7" w:rsidRPr="00C2155B" w:rsidRDefault="00495CA7" w:rsidP="00C2155B">
      <w:pPr>
        <w:widowControl/>
        <w:autoSpaceDE w:val="0"/>
        <w:autoSpaceDN w:val="0"/>
        <w:adjustRightInd w:val="0"/>
        <w:rPr>
          <w:rFonts w:ascii="Arial" w:hAnsi="Arial" w:cs="Arial"/>
          <w:i/>
        </w:rPr>
      </w:pPr>
    </w:p>
    <w:p w14:paraId="247FA9C2" w14:textId="39B4D9C7" w:rsidR="006410FE" w:rsidRPr="00C2155B" w:rsidRDefault="006410FE" w:rsidP="00C2155B">
      <w:pPr>
        <w:tabs>
          <w:tab w:val="left" w:pos="478"/>
        </w:tabs>
        <w:spacing w:before="59"/>
        <w:jc w:val="both"/>
        <w:rPr>
          <w:rFonts w:ascii="Arial" w:eastAsia="Century Gothic" w:hAnsi="Arial" w:cs="Arial"/>
        </w:rPr>
      </w:pPr>
      <w:r w:rsidRPr="001F6209">
        <w:rPr>
          <w:rFonts w:ascii="Century Gothic" w:eastAsia="Century Gothic" w:hAnsi="Century Gothic" w:cs="Century Gothic"/>
          <w:b/>
          <w:bCs/>
          <w:color w:val="E26C09"/>
        </w:rPr>
        <w:t xml:space="preserve">Guidance: </w:t>
      </w:r>
      <w:r w:rsidR="00C2155B" w:rsidRPr="00C701D0">
        <w:rPr>
          <w:rFonts w:ascii="Arial" w:eastAsia="Century Gothic" w:hAnsi="Arial" w:cs="Arial"/>
          <w:i/>
        </w:rPr>
        <w:t xml:space="preserve">There are many options available for treatment of wastewater based on desired </w:t>
      </w:r>
      <w:r w:rsidR="00DD65B2">
        <w:rPr>
          <w:rFonts w:ascii="Arial" w:eastAsia="Century Gothic" w:hAnsi="Arial" w:cs="Arial"/>
          <w:i/>
        </w:rPr>
        <w:t>disposal/</w:t>
      </w:r>
      <w:r w:rsidR="00C2155B" w:rsidRPr="00C701D0">
        <w:rPr>
          <w:rFonts w:ascii="Arial" w:eastAsia="Century Gothic" w:hAnsi="Arial" w:cs="Arial"/>
          <w:i/>
        </w:rPr>
        <w:t xml:space="preserve">reuse of the treated wastewater these are outlined in </w:t>
      </w:r>
      <w:hyperlink w:anchor="_APPENDIX_3" w:history="1">
        <w:r w:rsidR="00C2155B" w:rsidRPr="00C701D0">
          <w:rPr>
            <w:rStyle w:val="Hyperlink"/>
            <w:rFonts w:ascii="Arial" w:eastAsia="Century Gothic" w:hAnsi="Arial" w:cs="Arial"/>
            <w:i/>
          </w:rPr>
          <w:t>Appendix 3</w:t>
        </w:r>
      </w:hyperlink>
      <w:r w:rsidR="00C2155B" w:rsidRPr="00474CCB">
        <w:rPr>
          <w:rFonts w:ascii="Arial" w:eastAsia="Century Gothic" w:hAnsi="Arial" w:cs="Arial"/>
        </w:rPr>
        <w:t xml:space="preserve">. </w:t>
      </w:r>
      <w:r w:rsidR="00C2155B" w:rsidRPr="00C701D0">
        <w:rPr>
          <w:rFonts w:ascii="Arial" w:eastAsia="Century Gothic" w:hAnsi="Arial" w:cs="Arial"/>
          <w:i/>
        </w:rPr>
        <w:t xml:space="preserve">The </w:t>
      </w:r>
      <w:r w:rsidR="002B125F">
        <w:rPr>
          <w:rFonts w:ascii="Arial" w:eastAsia="Century Gothic" w:hAnsi="Arial" w:cs="Arial"/>
          <w:i/>
        </w:rPr>
        <w:t>DOH</w:t>
      </w:r>
      <w:r w:rsidR="00C2155B" w:rsidRPr="00C701D0">
        <w:rPr>
          <w:rFonts w:ascii="Arial" w:eastAsia="Century Gothic" w:hAnsi="Arial" w:cs="Arial"/>
          <w:i/>
        </w:rPr>
        <w:t xml:space="preserve"> </w:t>
      </w:r>
      <w:hyperlink r:id="rId42" w:history="1">
        <w:r w:rsidR="00C2155B" w:rsidRPr="00C2155B">
          <w:rPr>
            <w:rStyle w:val="Hyperlink"/>
            <w:rFonts w:ascii="Arial" w:eastAsia="Century Gothic" w:hAnsi="Arial" w:cs="Arial"/>
            <w:i/>
          </w:rPr>
          <w:t>website</w:t>
        </w:r>
      </w:hyperlink>
      <w:r w:rsidR="00C2155B" w:rsidRPr="00C701D0">
        <w:rPr>
          <w:rFonts w:ascii="Arial" w:eastAsia="Century Gothic" w:hAnsi="Arial" w:cs="Arial"/>
          <w:i/>
        </w:rPr>
        <w:t xml:space="preserve"> provides guidance on sourcing approved wastewater systems</w:t>
      </w:r>
      <w:r w:rsidR="001370EA">
        <w:rPr>
          <w:rFonts w:ascii="Arial" w:eastAsia="Century Gothic" w:hAnsi="Arial" w:cs="Arial"/>
          <w:i/>
        </w:rPr>
        <w:t>.</w:t>
      </w:r>
    </w:p>
    <w:p w14:paraId="35350F70" w14:textId="69D35822" w:rsidR="00310B67" w:rsidRDefault="006410FE" w:rsidP="006410FE">
      <w:pPr>
        <w:pStyle w:val="Heading2"/>
        <w:rPr>
          <w:rFonts w:eastAsia="Century Gothic"/>
        </w:rPr>
      </w:pPr>
      <w:bookmarkStart w:id="31" w:name="_Toc64020978"/>
      <w:r>
        <w:rPr>
          <w:rFonts w:eastAsia="Century Gothic"/>
        </w:rPr>
        <w:t xml:space="preserve">4.2 </w:t>
      </w:r>
      <w:r w:rsidR="009C5EA3" w:rsidRPr="009C5EA3">
        <w:rPr>
          <w:rFonts w:eastAsia="Century Gothic"/>
        </w:rPr>
        <w:t>Specific assessment</w:t>
      </w:r>
      <w:r w:rsidR="009C5EA3">
        <w:rPr>
          <w:rFonts w:eastAsia="Century Gothic"/>
        </w:rPr>
        <w:t xml:space="preserve"> SSE - </w:t>
      </w:r>
      <w:r w:rsidRPr="006410FE">
        <w:rPr>
          <w:rFonts w:eastAsia="Century Gothic"/>
        </w:rPr>
        <w:t xml:space="preserve">Sizing for treatment </w:t>
      </w:r>
      <w:r w:rsidR="00250509">
        <w:rPr>
          <w:rFonts w:eastAsia="Century Gothic"/>
        </w:rPr>
        <w:t xml:space="preserve">system </w:t>
      </w:r>
      <w:r w:rsidRPr="006410FE">
        <w:rPr>
          <w:rFonts w:eastAsia="Century Gothic"/>
        </w:rPr>
        <w:t>and land application area</w:t>
      </w:r>
      <w:bookmarkEnd w:id="31"/>
    </w:p>
    <w:p w14:paraId="02C53AE6" w14:textId="77777777" w:rsidR="0047522A" w:rsidRPr="0047522A" w:rsidRDefault="0047522A" w:rsidP="0047522A"/>
    <w:p w14:paraId="38E3FB09" w14:textId="00130A29" w:rsidR="008A5837" w:rsidRPr="00D77B60" w:rsidRDefault="009C5EA3" w:rsidP="008A5837">
      <w:pPr>
        <w:tabs>
          <w:tab w:val="left" w:pos="478"/>
        </w:tabs>
        <w:spacing w:before="59"/>
        <w:jc w:val="both"/>
        <w:rPr>
          <w:rFonts w:ascii="Arial" w:eastAsia="Century Gothic" w:hAnsi="Arial" w:cs="Arial"/>
        </w:rPr>
      </w:pPr>
      <w:r>
        <w:rPr>
          <w:rFonts w:ascii="Arial" w:eastAsia="Century Gothic" w:hAnsi="Arial" w:cs="Arial"/>
        </w:rPr>
        <w:t>A w</w:t>
      </w:r>
      <w:r w:rsidR="00190CC1" w:rsidRPr="00D77B60">
        <w:rPr>
          <w:rFonts w:ascii="Arial" w:eastAsia="Century Gothic" w:hAnsi="Arial" w:cs="Arial"/>
        </w:rPr>
        <w:t>astewater system should be designed and sized using conservative design inputs</w:t>
      </w:r>
      <w:r w:rsidR="005206FC" w:rsidRPr="00D77B60">
        <w:rPr>
          <w:rFonts w:ascii="Arial" w:eastAsia="Century Gothic" w:hAnsi="Arial" w:cs="Arial"/>
        </w:rPr>
        <w:t xml:space="preserve"> and </w:t>
      </w:r>
      <w:r w:rsidR="00190CC1" w:rsidRPr="00D77B60">
        <w:rPr>
          <w:rFonts w:ascii="Arial" w:eastAsia="Century Gothic" w:hAnsi="Arial" w:cs="Arial"/>
        </w:rPr>
        <w:t xml:space="preserve">site-specific </w:t>
      </w:r>
      <w:r w:rsidR="00CB384F" w:rsidRPr="00D77B60">
        <w:rPr>
          <w:rFonts w:ascii="Arial" w:eastAsia="Century Gothic" w:hAnsi="Arial" w:cs="Arial"/>
        </w:rPr>
        <w:t>i</w:t>
      </w:r>
      <w:r w:rsidR="0079121C" w:rsidRPr="00D77B60">
        <w:rPr>
          <w:rFonts w:ascii="Arial" w:eastAsia="Century Gothic" w:hAnsi="Arial" w:cs="Arial"/>
        </w:rPr>
        <w:t>nformation</w:t>
      </w:r>
      <w:r w:rsidR="00190CC1" w:rsidRPr="00D77B60">
        <w:rPr>
          <w:rFonts w:ascii="Arial" w:eastAsia="Century Gothic" w:hAnsi="Arial" w:cs="Arial"/>
        </w:rPr>
        <w:t>.</w:t>
      </w:r>
      <w:r w:rsidR="001370EA">
        <w:rPr>
          <w:rFonts w:ascii="Arial" w:eastAsia="Century Gothic" w:hAnsi="Arial" w:cs="Arial"/>
        </w:rPr>
        <w:t xml:space="preserve"> </w:t>
      </w:r>
      <w:r w:rsidR="001370EA">
        <w:rPr>
          <w:rFonts w:ascii="Arial" w:hAnsi="Arial" w:cs="Arial"/>
        </w:rPr>
        <w:t xml:space="preserve">The wastewater system hydraulic loading rates are prescribed in </w:t>
      </w:r>
      <w:r w:rsidR="001370EA" w:rsidRPr="00CB384F">
        <w:rPr>
          <w:rFonts w:ascii="Arial" w:hAnsi="Arial" w:cs="Arial"/>
        </w:rPr>
        <w:t xml:space="preserve">Regulation 29 and Schedule 9 of the </w:t>
      </w:r>
      <w:r w:rsidR="001370EA" w:rsidRPr="00CB384F">
        <w:rPr>
          <w:rFonts w:ascii="Arial" w:hAnsi="Arial" w:cs="Arial"/>
          <w:i/>
        </w:rPr>
        <w:t>Health (Treatment of Sewage and Disposal of Effluent and Liquid Waste) Regulations 1974</w:t>
      </w:r>
      <w:r w:rsidR="001370EA">
        <w:rPr>
          <w:rFonts w:ascii="Arial" w:hAnsi="Arial" w:cs="Arial"/>
        </w:rPr>
        <w:t xml:space="preserve"> and further interpreted in the </w:t>
      </w:r>
      <w:hyperlink r:id="rId43" w:history="1">
        <w:r w:rsidR="001370EA" w:rsidRPr="00540279">
          <w:rPr>
            <w:rStyle w:val="Hyperlink"/>
            <w:rFonts w:ascii="Arial" w:hAnsi="Arial" w:cs="Arial"/>
          </w:rPr>
          <w:t>Supplement to Regulation 29 and Schedule 9 - Wastewater system loading rates</w:t>
        </w:r>
      </w:hyperlink>
      <w:r w:rsidR="001370EA">
        <w:rPr>
          <w:rFonts w:ascii="Arial" w:hAnsi="Arial" w:cs="Arial"/>
        </w:rPr>
        <w:t>.</w:t>
      </w:r>
      <w:r w:rsidR="001370EA">
        <w:rPr>
          <w:rFonts w:ascii="Arial" w:eastAsia="Century Gothic" w:hAnsi="Arial" w:cs="Arial"/>
        </w:rPr>
        <w:t xml:space="preserve"> </w:t>
      </w:r>
      <w:r w:rsidR="005206FC" w:rsidRPr="00D77B60">
        <w:rPr>
          <w:rFonts w:ascii="Arial" w:hAnsi="Arial" w:cs="Arial"/>
        </w:rPr>
        <w:t xml:space="preserve">There is a </w:t>
      </w:r>
      <w:hyperlink r:id="rId44" w:history="1">
        <w:r w:rsidR="005206FC" w:rsidRPr="00D77B60">
          <w:rPr>
            <w:rStyle w:val="Hyperlink"/>
            <w:rFonts w:ascii="Arial" w:hAnsi="Arial" w:cs="Arial"/>
          </w:rPr>
          <w:t>Wastewater Calculator</w:t>
        </w:r>
      </w:hyperlink>
      <w:r w:rsidR="005206FC" w:rsidRPr="00D77B60">
        <w:rPr>
          <w:rFonts w:ascii="Arial" w:hAnsi="Arial" w:cs="Arial"/>
        </w:rPr>
        <w:t xml:space="preserve"> on the DOH website which can assist in sizing wastewater system</w:t>
      </w:r>
      <w:r w:rsidR="00CB384F" w:rsidRPr="00D77B60">
        <w:rPr>
          <w:rFonts w:ascii="Arial" w:hAnsi="Arial" w:cs="Arial"/>
        </w:rPr>
        <w:t>s</w:t>
      </w:r>
      <w:r w:rsidR="005206FC" w:rsidRPr="00D77B60">
        <w:rPr>
          <w:rFonts w:ascii="Arial" w:hAnsi="Arial" w:cs="Arial"/>
        </w:rPr>
        <w:t>.</w:t>
      </w:r>
      <w:r w:rsidR="00CB384F" w:rsidRPr="00D77B60">
        <w:rPr>
          <w:rFonts w:ascii="Arial" w:hAnsi="Arial" w:cs="Arial"/>
        </w:rPr>
        <w:t xml:space="preserve"> </w:t>
      </w:r>
      <w:bookmarkStart w:id="32" w:name="_Hlk58317696"/>
    </w:p>
    <w:bookmarkEnd w:id="32"/>
    <w:p w14:paraId="4DC61DCD" w14:textId="77777777" w:rsidR="001370EA" w:rsidRDefault="001370EA" w:rsidP="008A5837">
      <w:pPr>
        <w:spacing w:before="60"/>
        <w:jc w:val="both"/>
        <w:rPr>
          <w:rFonts w:ascii="Arial" w:eastAsia="Arial" w:hAnsi="Arial" w:cs="Arial"/>
        </w:rPr>
      </w:pPr>
    </w:p>
    <w:p w14:paraId="0FB27543" w14:textId="75796935" w:rsidR="008A5837" w:rsidRPr="00D77B60" w:rsidRDefault="008A5837" w:rsidP="008A5837">
      <w:pPr>
        <w:spacing w:before="60"/>
        <w:jc w:val="both"/>
        <w:rPr>
          <w:rFonts w:ascii="Arial" w:eastAsia="Century Gothic" w:hAnsi="Arial" w:cs="Arial"/>
        </w:rPr>
      </w:pPr>
      <w:r w:rsidRPr="00D77B60">
        <w:rPr>
          <w:rFonts w:ascii="Arial" w:eastAsia="Arial" w:hAnsi="Arial" w:cs="Arial"/>
        </w:rPr>
        <w:t>Information provided in this section should include comments</w:t>
      </w:r>
      <w:r w:rsidRPr="00D77B60">
        <w:rPr>
          <w:rFonts w:ascii="Arial" w:eastAsia="Arial" w:hAnsi="Arial" w:cs="Arial"/>
          <w:spacing w:val="-17"/>
        </w:rPr>
        <w:t xml:space="preserve"> </w:t>
      </w:r>
      <w:r w:rsidRPr="00D77B60">
        <w:rPr>
          <w:rFonts w:ascii="Arial" w:eastAsia="Arial" w:hAnsi="Arial" w:cs="Arial"/>
        </w:rPr>
        <w:t>about:</w:t>
      </w:r>
    </w:p>
    <w:p w14:paraId="4C493A52" w14:textId="77777777" w:rsidR="008A5837" w:rsidRPr="00D77B60" w:rsidRDefault="008A5837" w:rsidP="008A5837">
      <w:pPr>
        <w:pStyle w:val="ListParagraph"/>
        <w:numPr>
          <w:ilvl w:val="0"/>
          <w:numId w:val="4"/>
        </w:numPr>
        <w:rPr>
          <w:rFonts w:ascii="Arial" w:hAnsi="Arial" w:cs="Arial"/>
        </w:rPr>
      </w:pPr>
      <w:r w:rsidRPr="00D77B60">
        <w:rPr>
          <w:rFonts w:ascii="Arial" w:hAnsi="Arial" w:cs="Arial"/>
        </w:rPr>
        <w:t>nature of the development (commercial/domestic/mix use)</w:t>
      </w:r>
    </w:p>
    <w:p w14:paraId="304F315C" w14:textId="77777777" w:rsidR="008A5837" w:rsidRPr="00D77B60" w:rsidRDefault="008A5837" w:rsidP="008A5837">
      <w:pPr>
        <w:numPr>
          <w:ilvl w:val="0"/>
          <w:numId w:val="4"/>
        </w:numPr>
        <w:tabs>
          <w:tab w:val="left" w:pos="478"/>
        </w:tabs>
        <w:spacing w:before="59"/>
        <w:ind w:left="478" w:hanging="358"/>
        <w:jc w:val="both"/>
        <w:rPr>
          <w:rFonts w:ascii="Arial" w:eastAsia="Century Gothic" w:hAnsi="Arial" w:cs="Arial"/>
        </w:rPr>
      </w:pPr>
      <w:r w:rsidRPr="00D77B60">
        <w:rPr>
          <w:rFonts w:ascii="Arial" w:hAnsi="Arial" w:cs="Arial"/>
        </w:rPr>
        <w:t>water</w:t>
      </w:r>
      <w:r w:rsidRPr="00D77B60">
        <w:rPr>
          <w:rFonts w:ascii="Arial" w:hAnsi="Arial" w:cs="Arial"/>
          <w:spacing w:val="-6"/>
        </w:rPr>
        <w:t xml:space="preserve"> </w:t>
      </w:r>
      <w:r w:rsidRPr="00D77B60">
        <w:rPr>
          <w:rFonts w:ascii="Arial" w:hAnsi="Arial" w:cs="Arial"/>
        </w:rPr>
        <w:t>usage</w:t>
      </w:r>
    </w:p>
    <w:p w14:paraId="69255A88" w14:textId="5E9B9092" w:rsidR="008A5837" w:rsidRPr="00D77B60" w:rsidRDefault="008A5837" w:rsidP="008A5837">
      <w:pPr>
        <w:numPr>
          <w:ilvl w:val="0"/>
          <w:numId w:val="4"/>
        </w:numPr>
        <w:rPr>
          <w:rFonts w:ascii="Arial" w:eastAsia="Century Gothic" w:hAnsi="Arial" w:cs="Arial"/>
        </w:rPr>
      </w:pPr>
      <w:r w:rsidRPr="00D77B60">
        <w:rPr>
          <w:rFonts w:ascii="Arial" w:eastAsia="Century Gothic" w:hAnsi="Arial" w:cs="Arial"/>
        </w:rPr>
        <w:t xml:space="preserve">wastewater </w:t>
      </w:r>
      <w:r w:rsidR="001617DF" w:rsidRPr="00D77B60">
        <w:rPr>
          <w:rFonts w:ascii="Arial" w:eastAsia="Century Gothic" w:hAnsi="Arial" w:cs="Arial"/>
        </w:rPr>
        <w:t xml:space="preserve">and trade waste </w:t>
      </w:r>
      <w:r w:rsidRPr="00D77B60">
        <w:rPr>
          <w:rFonts w:ascii="Arial" w:eastAsia="Century Gothic" w:hAnsi="Arial" w:cs="Arial"/>
        </w:rPr>
        <w:t>generation</w:t>
      </w:r>
    </w:p>
    <w:p w14:paraId="1106082F" w14:textId="601D4F92" w:rsidR="001617DF" w:rsidRPr="00D77B60" w:rsidRDefault="001617DF" w:rsidP="008A5837">
      <w:pPr>
        <w:numPr>
          <w:ilvl w:val="0"/>
          <w:numId w:val="4"/>
        </w:numPr>
        <w:rPr>
          <w:rFonts w:ascii="Arial" w:eastAsia="Century Gothic" w:hAnsi="Arial" w:cs="Arial"/>
        </w:rPr>
      </w:pPr>
      <w:r w:rsidRPr="00D77B60">
        <w:rPr>
          <w:rFonts w:ascii="Arial" w:eastAsia="Century Gothic" w:hAnsi="Arial" w:cs="Arial"/>
        </w:rPr>
        <w:t xml:space="preserve">trade waste management </w:t>
      </w:r>
    </w:p>
    <w:p w14:paraId="2D543430" w14:textId="77777777" w:rsidR="008A5837" w:rsidRPr="00D77B60" w:rsidRDefault="008A5837" w:rsidP="008A5837">
      <w:pPr>
        <w:numPr>
          <w:ilvl w:val="0"/>
          <w:numId w:val="4"/>
        </w:numPr>
        <w:tabs>
          <w:tab w:val="left" w:pos="478"/>
        </w:tabs>
        <w:spacing w:before="61"/>
        <w:ind w:left="478" w:hanging="358"/>
        <w:jc w:val="both"/>
        <w:rPr>
          <w:rFonts w:ascii="Arial" w:eastAsia="Century Gothic" w:hAnsi="Arial" w:cs="Arial"/>
        </w:rPr>
      </w:pPr>
      <w:r w:rsidRPr="00D77B60">
        <w:rPr>
          <w:rFonts w:ascii="Arial" w:hAnsi="Arial" w:cs="Arial"/>
        </w:rPr>
        <w:t>sizing of treatment</w:t>
      </w:r>
      <w:r w:rsidRPr="00D77B60">
        <w:rPr>
          <w:rFonts w:ascii="Arial" w:hAnsi="Arial" w:cs="Arial"/>
          <w:spacing w:val="-8"/>
        </w:rPr>
        <w:t xml:space="preserve"> </w:t>
      </w:r>
      <w:r w:rsidRPr="00D77B60">
        <w:rPr>
          <w:rFonts w:ascii="Arial" w:hAnsi="Arial" w:cs="Arial"/>
        </w:rPr>
        <w:t>systems</w:t>
      </w:r>
    </w:p>
    <w:p w14:paraId="1262EA1C" w14:textId="1E91A068" w:rsidR="008A5837" w:rsidRPr="00D77B60" w:rsidRDefault="008A5837" w:rsidP="008A5837">
      <w:pPr>
        <w:numPr>
          <w:ilvl w:val="0"/>
          <w:numId w:val="4"/>
        </w:numPr>
        <w:tabs>
          <w:tab w:val="left" w:pos="478"/>
        </w:tabs>
        <w:spacing w:before="59"/>
        <w:ind w:left="478" w:hanging="358"/>
        <w:jc w:val="both"/>
        <w:rPr>
          <w:rFonts w:ascii="Arial" w:eastAsia="Century Gothic" w:hAnsi="Arial" w:cs="Arial"/>
        </w:rPr>
      </w:pPr>
      <w:r w:rsidRPr="00D77B60">
        <w:rPr>
          <w:rFonts w:ascii="Arial" w:hAnsi="Arial" w:cs="Arial"/>
        </w:rPr>
        <w:t>design, location and size of land application system (including trench length if</w:t>
      </w:r>
      <w:r w:rsidRPr="00D77B60">
        <w:rPr>
          <w:rFonts w:ascii="Arial" w:hAnsi="Arial" w:cs="Arial"/>
          <w:spacing w:val="-23"/>
        </w:rPr>
        <w:t xml:space="preserve"> </w:t>
      </w:r>
      <w:r w:rsidRPr="00D77B60">
        <w:rPr>
          <w:rFonts w:ascii="Arial" w:hAnsi="Arial" w:cs="Arial"/>
        </w:rPr>
        <w:t>applicable)</w:t>
      </w:r>
    </w:p>
    <w:p w14:paraId="77BBF163" w14:textId="77777777" w:rsidR="008A5837" w:rsidRPr="00D77B60" w:rsidRDefault="008A5837" w:rsidP="008A5837">
      <w:pPr>
        <w:numPr>
          <w:ilvl w:val="0"/>
          <w:numId w:val="4"/>
        </w:numPr>
        <w:tabs>
          <w:tab w:val="left" w:pos="478"/>
        </w:tabs>
        <w:spacing w:before="59"/>
        <w:ind w:left="478" w:hanging="358"/>
        <w:jc w:val="both"/>
        <w:rPr>
          <w:rFonts w:ascii="Arial" w:eastAsia="Century Gothic" w:hAnsi="Arial" w:cs="Arial"/>
        </w:rPr>
      </w:pPr>
      <w:r w:rsidRPr="00D77B60">
        <w:rPr>
          <w:rFonts w:ascii="Arial" w:hAnsi="Arial" w:cs="Arial"/>
        </w:rPr>
        <w:t>daily application</w:t>
      </w:r>
      <w:r w:rsidRPr="00D77B60">
        <w:rPr>
          <w:rFonts w:ascii="Arial" w:hAnsi="Arial" w:cs="Arial"/>
          <w:spacing w:val="-10"/>
        </w:rPr>
        <w:t xml:space="preserve"> </w:t>
      </w:r>
      <w:r w:rsidRPr="00D77B60">
        <w:rPr>
          <w:rFonts w:ascii="Arial" w:hAnsi="Arial" w:cs="Arial"/>
        </w:rPr>
        <w:t>rates</w:t>
      </w:r>
    </w:p>
    <w:p w14:paraId="23CC9A74" w14:textId="5F6D05EE" w:rsidR="00455BCB" w:rsidRPr="00605395" w:rsidRDefault="008A5837" w:rsidP="00605395">
      <w:pPr>
        <w:numPr>
          <w:ilvl w:val="0"/>
          <w:numId w:val="4"/>
        </w:numPr>
        <w:tabs>
          <w:tab w:val="left" w:pos="478"/>
        </w:tabs>
        <w:spacing w:before="61"/>
        <w:ind w:left="478" w:hanging="358"/>
        <w:jc w:val="both"/>
        <w:rPr>
          <w:rFonts w:ascii="Arial" w:eastAsia="Century Gothic" w:hAnsi="Arial" w:cs="Arial"/>
        </w:rPr>
      </w:pPr>
      <w:r w:rsidRPr="00D77B60">
        <w:rPr>
          <w:rFonts w:ascii="Arial" w:hAnsi="Arial" w:cs="Arial"/>
        </w:rPr>
        <w:t>information about fill, if applicable</w:t>
      </w:r>
    </w:p>
    <w:p w14:paraId="2CF0A9CC" w14:textId="608C02AE" w:rsidR="008A5837" w:rsidRPr="008A5837" w:rsidRDefault="008A5837" w:rsidP="008A5837">
      <w:pPr>
        <w:tabs>
          <w:tab w:val="left" w:pos="478"/>
        </w:tabs>
        <w:spacing w:before="59"/>
        <w:jc w:val="both"/>
        <w:rPr>
          <w:rFonts w:ascii="Arial" w:eastAsia="Century Gothic" w:hAnsi="Arial" w:cs="Arial"/>
          <w:i/>
        </w:rPr>
      </w:pPr>
      <w:bookmarkStart w:id="33" w:name="_Hlk57809570"/>
      <w:r w:rsidRPr="001F6209">
        <w:rPr>
          <w:rFonts w:ascii="Century Gothic" w:eastAsia="Century Gothic" w:hAnsi="Century Gothic" w:cs="Century Gothic"/>
          <w:b/>
          <w:bCs/>
          <w:color w:val="E26C09"/>
        </w:rPr>
        <w:t xml:space="preserve">Guidance: </w:t>
      </w:r>
      <w:bookmarkEnd w:id="33"/>
      <w:r w:rsidRPr="008A5837">
        <w:rPr>
          <w:rFonts w:ascii="Arial" w:eastAsia="Century Gothic" w:hAnsi="Arial" w:cs="Arial"/>
          <w:i/>
        </w:rPr>
        <w:t xml:space="preserve">Details of commonly used methodologies for water balances are provided in the AS/NZS 1547:2012. These methods are offered as a guide on possible methods only; there is no single accepted methodology for water balances. All water balance calculations are simply </w:t>
      </w:r>
      <w:proofErr w:type="gramStart"/>
      <w:r w:rsidRPr="008A5837">
        <w:rPr>
          <w:rFonts w:ascii="Arial" w:eastAsia="Century Gothic" w:hAnsi="Arial" w:cs="Arial"/>
          <w:i/>
        </w:rPr>
        <w:t>estimates</w:t>
      </w:r>
      <w:proofErr w:type="gramEnd"/>
      <w:r w:rsidRPr="008A5837">
        <w:rPr>
          <w:rFonts w:ascii="Arial" w:eastAsia="Century Gothic" w:hAnsi="Arial" w:cs="Arial"/>
          <w:i/>
        </w:rPr>
        <w:t>; they are not exact replications of what actually happens on a land application area. Small variations in the inputs to water</w:t>
      </w:r>
      <w:r w:rsidR="001370EA">
        <w:rPr>
          <w:rFonts w:ascii="Arial" w:eastAsia="Century Gothic" w:hAnsi="Arial" w:cs="Arial"/>
          <w:i/>
        </w:rPr>
        <w:t xml:space="preserve"> </w:t>
      </w:r>
      <w:r w:rsidRPr="008A5837">
        <w:rPr>
          <w:rFonts w:ascii="Arial" w:eastAsia="Century Gothic" w:hAnsi="Arial" w:cs="Arial"/>
          <w:i/>
        </w:rPr>
        <w:t xml:space="preserve">balances </w:t>
      </w:r>
      <w:r w:rsidRPr="008A5837">
        <w:rPr>
          <w:rFonts w:ascii="Arial" w:eastAsia="Century Gothic" w:hAnsi="Arial" w:cs="Arial"/>
          <w:i/>
        </w:rPr>
        <w:lastRenderedPageBreak/>
        <w:t>can result in large differences in estimated land application area. A conservative approach should be used when undertaking water balances, to ensure the objectives of the relevant guidelines are met.</w:t>
      </w:r>
    </w:p>
    <w:p w14:paraId="18A34FA5" w14:textId="77777777" w:rsidR="006410FE" w:rsidRPr="00587F7C" w:rsidRDefault="006410FE" w:rsidP="00190CC1">
      <w:pPr>
        <w:tabs>
          <w:tab w:val="left" w:pos="478"/>
        </w:tabs>
        <w:spacing w:before="59"/>
        <w:jc w:val="both"/>
        <w:rPr>
          <w:rFonts w:ascii="Arial" w:eastAsia="Century Gothic" w:hAnsi="Arial" w:cs="Arial"/>
          <w:i/>
        </w:rPr>
      </w:pPr>
    </w:p>
    <w:p w14:paraId="3D1DF8BF" w14:textId="14637A53" w:rsidR="001F6209" w:rsidRDefault="006410FE" w:rsidP="006410FE">
      <w:pPr>
        <w:pStyle w:val="Heading3"/>
        <w:rPr>
          <w:rFonts w:eastAsia="Century Gothic"/>
        </w:rPr>
      </w:pPr>
      <w:bookmarkStart w:id="34" w:name="_Toc64020979"/>
      <w:r>
        <w:rPr>
          <w:rFonts w:eastAsia="Century Gothic"/>
        </w:rPr>
        <w:t xml:space="preserve">4.2.1 </w:t>
      </w:r>
      <w:r w:rsidR="007E525D" w:rsidRPr="007E525D">
        <w:rPr>
          <w:rFonts w:eastAsia="Century Gothic"/>
        </w:rPr>
        <w:t>Water Balance</w:t>
      </w:r>
      <w:bookmarkEnd w:id="34"/>
    </w:p>
    <w:p w14:paraId="1B932A58" w14:textId="3AE756DF" w:rsidR="00D04959" w:rsidRPr="00D77B60" w:rsidRDefault="00D04959" w:rsidP="00587F7C">
      <w:pPr>
        <w:pStyle w:val="BodyText"/>
        <w:spacing w:before="122"/>
        <w:ind w:left="0" w:right="105"/>
        <w:jc w:val="both"/>
        <w:rPr>
          <w:i w:val="0"/>
        </w:rPr>
      </w:pPr>
      <w:r w:rsidRPr="00D77B60">
        <w:rPr>
          <w:i w:val="0"/>
        </w:rPr>
        <w:t xml:space="preserve">A water balance for the operation of the wastewater system is </w:t>
      </w:r>
      <w:r w:rsidR="00D1577C" w:rsidRPr="00D77B60">
        <w:rPr>
          <w:i w:val="0"/>
        </w:rPr>
        <w:t xml:space="preserve">required to be </w:t>
      </w:r>
      <w:r w:rsidRPr="00D77B60">
        <w:rPr>
          <w:i w:val="0"/>
        </w:rPr>
        <w:t>carried out on at least a monthly basis</w:t>
      </w:r>
      <w:r w:rsidR="00427D4F">
        <w:rPr>
          <w:i w:val="0"/>
        </w:rPr>
        <w:t xml:space="preserve"> over a year</w:t>
      </w:r>
      <w:r w:rsidRPr="00D77B60">
        <w:rPr>
          <w:i w:val="0"/>
        </w:rPr>
        <w:t xml:space="preserve"> to demonstrate that the system will be able to operate in a satisfactory manner throughout the year without producing excessive seepage to the water table or causing surface waterlogging and surface runoff from the site.  The water balance will also be required to indicate whether a </w:t>
      </w:r>
      <w:r w:rsidR="00D1577C" w:rsidRPr="00D77B60">
        <w:rPr>
          <w:i w:val="0"/>
        </w:rPr>
        <w:t xml:space="preserve">wet weather storage </w:t>
      </w:r>
      <w:r w:rsidRPr="00D77B60">
        <w:rPr>
          <w:i w:val="0"/>
        </w:rPr>
        <w:t xml:space="preserve">will be required to store wastewater during wet periods of the year and, if required, to determine the necessary capacity of the storage.  </w:t>
      </w:r>
    </w:p>
    <w:p w14:paraId="22D08FE9" w14:textId="0C3F35A7" w:rsidR="00187CA1" w:rsidRPr="00D77B60" w:rsidRDefault="00190CC1" w:rsidP="00587F7C">
      <w:pPr>
        <w:pStyle w:val="BodyText"/>
        <w:spacing w:before="122"/>
        <w:ind w:left="0" w:right="105"/>
        <w:jc w:val="both"/>
        <w:rPr>
          <w:i w:val="0"/>
        </w:rPr>
      </w:pPr>
      <w:r w:rsidRPr="00D77B60">
        <w:rPr>
          <w:i w:val="0"/>
        </w:rPr>
        <w:t>In simple terms, a water balance can be used to estimate irrigation area requirements based on climate and wastewater production. It is expressed</w:t>
      </w:r>
      <w:r w:rsidRPr="00D77B60">
        <w:rPr>
          <w:i w:val="0"/>
          <w:spacing w:val="-13"/>
        </w:rPr>
        <w:t xml:space="preserve"> </w:t>
      </w:r>
      <w:r w:rsidRPr="00D77B60">
        <w:rPr>
          <w:i w:val="0"/>
        </w:rPr>
        <w:t>as:</w:t>
      </w:r>
    </w:p>
    <w:p w14:paraId="440183A9" w14:textId="77777777" w:rsidR="00190CC1" w:rsidRDefault="00190CC1" w:rsidP="00190CC1">
      <w:pPr>
        <w:spacing w:before="11"/>
        <w:rPr>
          <w:rFonts w:ascii="Arial" w:eastAsia="Arial" w:hAnsi="Arial" w:cs="Arial"/>
        </w:rPr>
      </w:pPr>
    </w:p>
    <w:tbl>
      <w:tblPr>
        <w:tblW w:w="0" w:type="auto"/>
        <w:tblInd w:w="2233" w:type="dxa"/>
        <w:tblLayout w:type="fixed"/>
        <w:tblCellMar>
          <w:left w:w="0" w:type="dxa"/>
          <w:right w:w="0" w:type="dxa"/>
        </w:tblCellMar>
        <w:tblLook w:val="01E0" w:firstRow="1" w:lastRow="1" w:firstColumn="1" w:lastColumn="1" w:noHBand="0" w:noVBand="0"/>
      </w:tblPr>
      <w:tblGrid>
        <w:gridCol w:w="3632"/>
        <w:gridCol w:w="487"/>
        <w:gridCol w:w="3678"/>
      </w:tblGrid>
      <w:tr w:rsidR="00190CC1" w14:paraId="331CC01C" w14:textId="77777777" w:rsidTr="00067E07">
        <w:trPr>
          <w:trHeight w:hRule="exact" w:val="357"/>
        </w:trPr>
        <w:tc>
          <w:tcPr>
            <w:tcW w:w="3632" w:type="dxa"/>
            <w:tcBorders>
              <w:top w:val="nil"/>
              <w:left w:val="nil"/>
              <w:bottom w:val="single" w:sz="4" w:space="0" w:color="000000"/>
              <w:right w:val="nil"/>
            </w:tcBorders>
          </w:tcPr>
          <w:p w14:paraId="0924B241" w14:textId="77777777" w:rsidR="00190CC1" w:rsidRDefault="00190CC1" w:rsidP="00067E07">
            <w:pPr>
              <w:pStyle w:val="TableParagraph"/>
              <w:spacing w:line="226" w:lineRule="exact"/>
              <w:ind w:right="35"/>
              <w:jc w:val="center"/>
              <w:rPr>
                <w:rFonts w:ascii="Arial" w:eastAsia="Arial" w:hAnsi="Arial" w:cs="Arial"/>
              </w:rPr>
            </w:pPr>
            <w:r>
              <w:rPr>
                <w:rFonts w:ascii="Arial"/>
                <w:b/>
              </w:rPr>
              <w:t>INPUTS</w:t>
            </w:r>
          </w:p>
        </w:tc>
        <w:tc>
          <w:tcPr>
            <w:tcW w:w="487" w:type="dxa"/>
            <w:tcBorders>
              <w:top w:val="nil"/>
              <w:left w:val="nil"/>
              <w:bottom w:val="single" w:sz="4" w:space="0" w:color="000000"/>
              <w:right w:val="nil"/>
            </w:tcBorders>
          </w:tcPr>
          <w:p w14:paraId="5FD72281" w14:textId="77777777" w:rsidR="00190CC1" w:rsidRDefault="00190CC1" w:rsidP="00067E07">
            <w:pPr>
              <w:pStyle w:val="TableParagraph"/>
              <w:spacing w:line="226" w:lineRule="exact"/>
              <w:ind w:right="183"/>
              <w:jc w:val="right"/>
              <w:rPr>
                <w:rFonts w:ascii="Arial" w:eastAsia="Arial" w:hAnsi="Arial" w:cs="Arial"/>
              </w:rPr>
            </w:pPr>
            <w:r>
              <w:rPr>
                <w:rFonts w:ascii="Arial"/>
                <w:b/>
              </w:rPr>
              <w:t>=</w:t>
            </w:r>
          </w:p>
        </w:tc>
        <w:tc>
          <w:tcPr>
            <w:tcW w:w="3678" w:type="dxa"/>
            <w:tcBorders>
              <w:top w:val="nil"/>
              <w:left w:val="nil"/>
              <w:bottom w:val="single" w:sz="4" w:space="0" w:color="000000"/>
              <w:right w:val="nil"/>
            </w:tcBorders>
          </w:tcPr>
          <w:p w14:paraId="5B53A639" w14:textId="77777777" w:rsidR="00190CC1" w:rsidRDefault="00190CC1" w:rsidP="00067E07">
            <w:pPr>
              <w:pStyle w:val="TableParagraph"/>
              <w:spacing w:line="226" w:lineRule="exact"/>
              <w:ind w:left="17"/>
              <w:jc w:val="center"/>
              <w:rPr>
                <w:rFonts w:ascii="Arial" w:eastAsia="Arial" w:hAnsi="Arial" w:cs="Arial"/>
              </w:rPr>
            </w:pPr>
            <w:r>
              <w:rPr>
                <w:rFonts w:ascii="Arial"/>
                <w:b/>
              </w:rPr>
              <w:t>OUTPUTS</w:t>
            </w:r>
          </w:p>
        </w:tc>
      </w:tr>
      <w:tr w:rsidR="00190CC1" w14:paraId="4DD66C86" w14:textId="77777777" w:rsidTr="00067E07">
        <w:trPr>
          <w:trHeight w:hRule="exact" w:val="757"/>
        </w:trPr>
        <w:tc>
          <w:tcPr>
            <w:tcW w:w="3632" w:type="dxa"/>
            <w:tcBorders>
              <w:top w:val="single" w:sz="4" w:space="0" w:color="000000"/>
              <w:left w:val="single" w:sz="4" w:space="0" w:color="000000"/>
              <w:bottom w:val="single" w:sz="4" w:space="0" w:color="000000"/>
              <w:right w:val="nil"/>
            </w:tcBorders>
          </w:tcPr>
          <w:p w14:paraId="7102BF1F" w14:textId="77777777" w:rsidR="00190CC1" w:rsidRDefault="00190CC1" w:rsidP="00067E07">
            <w:pPr>
              <w:pStyle w:val="TableParagraph"/>
              <w:spacing w:before="117"/>
              <w:ind w:right="36"/>
              <w:jc w:val="center"/>
              <w:rPr>
                <w:rFonts w:ascii="Arial" w:eastAsia="Arial" w:hAnsi="Arial" w:cs="Arial"/>
              </w:rPr>
            </w:pPr>
            <w:r>
              <w:rPr>
                <w:rFonts w:ascii="Arial"/>
              </w:rPr>
              <w:t>precipitation + applied</w:t>
            </w:r>
            <w:r>
              <w:rPr>
                <w:rFonts w:ascii="Arial"/>
                <w:spacing w:val="-8"/>
              </w:rPr>
              <w:t xml:space="preserve"> </w:t>
            </w:r>
            <w:r>
              <w:rPr>
                <w:rFonts w:ascii="Arial"/>
              </w:rPr>
              <w:t>wastewater</w:t>
            </w:r>
          </w:p>
        </w:tc>
        <w:tc>
          <w:tcPr>
            <w:tcW w:w="487" w:type="dxa"/>
            <w:tcBorders>
              <w:top w:val="single" w:sz="4" w:space="0" w:color="000000"/>
              <w:left w:val="nil"/>
              <w:bottom w:val="single" w:sz="4" w:space="0" w:color="000000"/>
              <w:right w:val="nil"/>
            </w:tcBorders>
          </w:tcPr>
          <w:p w14:paraId="116AF702" w14:textId="77777777" w:rsidR="00190CC1" w:rsidRDefault="00190CC1" w:rsidP="00067E07">
            <w:pPr>
              <w:pStyle w:val="TableParagraph"/>
              <w:spacing w:before="117"/>
              <w:ind w:right="183"/>
              <w:jc w:val="right"/>
              <w:rPr>
                <w:rFonts w:ascii="Arial" w:eastAsia="Arial" w:hAnsi="Arial" w:cs="Arial"/>
              </w:rPr>
            </w:pPr>
            <w:r>
              <w:rPr>
                <w:rFonts w:ascii="Arial"/>
              </w:rPr>
              <w:t>=</w:t>
            </w:r>
          </w:p>
        </w:tc>
        <w:tc>
          <w:tcPr>
            <w:tcW w:w="3678" w:type="dxa"/>
            <w:tcBorders>
              <w:top w:val="single" w:sz="4" w:space="0" w:color="000000"/>
              <w:left w:val="nil"/>
              <w:bottom w:val="single" w:sz="4" w:space="0" w:color="000000"/>
              <w:right w:val="single" w:sz="4" w:space="0" w:color="000000"/>
            </w:tcBorders>
          </w:tcPr>
          <w:p w14:paraId="4F92CD2F" w14:textId="77777777" w:rsidR="00190CC1" w:rsidRDefault="00190CC1" w:rsidP="00067E07">
            <w:pPr>
              <w:pStyle w:val="TableParagraph"/>
              <w:spacing w:before="117"/>
              <w:ind w:left="1567" w:right="158" w:hanging="1383"/>
              <w:rPr>
                <w:rFonts w:ascii="Arial" w:eastAsia="Arial" w:hAnsi="Arial" w:cs="Arial"/>
              </w:rPr>
            </w:pPr>
            <w:r>
              <w:rPr>
                <w:rFonts w:ascii="Arial"/>
              </w:rPr>
              <w:t>evapotranspiration + percolation + runoff</w:t>
            </w:r>
          </w:p>
        </w:tc>
      </w:tr>
    </w:tbl>
    <w:p w14:paraId="360E3276" w14:textId="77777777" w:rsidR="00190CC1" w:rsidRPr="00D77B60" w:rsidRDefault="00190CC1" w:rsidP="009C1FEF">
      <w:pPr>
        <w:pStyle w:val="BodyText"/>
        <w:spacing w:before="117"/>
        <w:ind w:left="0"/>
        <w:rPr>
          <w:i w:val="0"/>
        </w:rPr>
      </w:pPr>
      <w:r w:rsidRPr="00D77B60">
        <w:rPr>
          <w:i w:val="0"/>
        </w:rPr>
        <w:t>Wet weather storage can also be factored into the general equation as</w:t>
      </w:r>
      <w:r w:rsidRPr="00D77B60">
        <w:rPr>
          <w:i w:val="0"/>
          <w:spacing w:val="-25"/>
        </w:rPr>
        <w:t xml:space="preserve"> </w:t>
      </w:r>
      <w:r w:rsidRPr="00D77B60">
        <w:rPr>
          <w:i w:val="0"/>
        </w:rPr>
        <w:t>follows:</w:t>
      </w:r>
    </w:p>
    <w:p w14:paraId="59B2B447" w14:textId="77777777" w:rsidR="00190CC1" w:rsidRDefault="00190CC1" w:rsidP="00190CC1">
      <w:pPr>
        <w:spacing w:before="11"/>
        <w:rPr>
          <w:rFonts w:ascii="Arial" w:eastAsia="Arial" w:hAnsi="Arial" w:cs="Arial"/>
          <w:sz w:val="10"/>
          <w:szCs w:val="10"/>
        </w:rPr>
      </w:pPr>
    </w:p>
    <w:p w14:paraId="284E87D6" w14:textId="67BDEB57" w:rsidR="009C1FEF" w:rsidRPr="009C1FEF" w:rsidRDefault="008C2F49" w:rsidP="009C1FEF">
      <w:pPr>
        <w:ind w:left="2238"/>
        <w:rPr>
          <w:rFonts w:ascii="Arial" w:eastAsia="Arial" w:hAnsi="Arial" w:cs="Arial"/>
          <w:sz w:val="20"/>
          <w:szCs w:val="20"/>
        </w:rPr>
      </w:pPr>
      <w:r>
        <w:rPr>
          <w:rFonts w:ascii="Arial" w:eastAsia="Arial" w:hAnsi="Arial" w:cs="Arial"/>
          <w:noProof/>
          <w:sz w:val="20"/>
          <w:szCs w:val="20"/>
          <w:lang w:eastAsia="en-AU"/>
        </w:rPr>
        <mc:AlternateContent>
          <mc:Choice Requires="wps">
            <w:drawing>
              <wp:inline distT="0" distB="0" distL="0" distR="0" wp14:anchorId="1DC44B55" wp14:editId="0E8AAC49">
                <wp:extent cx="4951095" cy="320040"/>
                <wp:effectExtent l="8890" t="8890" r="12065" b="13970"/>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3200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983D3" w14:textId="77777777" w:rsidR="003D71AE" w:rsidRDefault="003D71AE" w:rsidP="00190CC1">
                            <w:pPr>
                              <w:pStyle w:val="BodyText"/>
                              <w:spacing w:before="117"/>
                              <w:ind w:left="1481"/>
                            </w:pPr>
                            <w:r>
                              <w:t xml:space="preserve">INPUT </w:t>
                            </w:r>
                            <w:r>
                              <w:rPr>
                                <w:rFonts w:cs="Arial"/>
                              </w:rPr>
                              <w:t xml:space="preserve">– </w:t>
                            </w:r>
                            <w:r>
                              <w:t>OUTPUT = STORAGE</w:t>
                            </w:r>
                            <w:r>
                              <w:rPr>
                                <w:spacing w:val="-17"/>
                              </w:rPr>
                              <w:t xml:space="preserve"> </w:t>
                            </w:r>
                            <w:r>
                              <w:t>REQUIREMENT</w:t>
                            </w:r>
                          </w:p>
                        </w:txbxContent>
                      </wps:txbx>
                      <wps:bodyPr rot="0" vert="horz" wrap="square" lIns="0" tIns="0" rIns="0" bIns="0" anchor="t" anchorCtr="0" upright="1">
                        <a:noAutofit/>
                      </wps:bodyPr>
                    </wps:wsp>
                  </a:graphicData>
                </a:graphic>
              </wp:inline>
            </w:drawing>
          </mc:Choice>
          <mc:Fallback>
            <w:pict>
              <v:shapetype w14:anchorId="1DC44B55" id="_x0000_t202" coordsize="21600,21600" o:spt="202" path="m,l,21600r21600,l21600,xe">
                <v:stroke joinstyle="miter"/>
                <v:path gradientshapeok="t" o:connecttype="rect"/>
              </v:shapetype>
              <v:shape id="Text Box 7" o:spid="_x0000_s1026" type="#_x0000_t202" style="width:389.8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" filled="f" strokeweight=".48pt">
                <v:textbox inset="0,0,0,0">
                  <w:txbxContent>
                    <w:p w14:paraId="51E983D3" w14:textId="77777777" w:rsidR="003D71AE" w:rsidRDefault="003D71AE" w:rsidP="00190CC1">
                      <w:pPr>
                        <w:pStyle w:val="BodyText"/>
                        <w:spacing w:before="117"/>
                        <w:ind w:left="1481"/>
                      </w:pPr>
                      <w:r>
                        <w:t xml:space="preserve">INPUT </w:t>
                      </w:r>
                      <w:r>
                        <w:rPr>
                          <w:rFonts w:cs="Arial"/>
                        </w:rPr>
                        <w:t xml:space="preserve">– </w:t>
                      </w:r>
                      <w:r>
                        <w:t>OUTPUT = STORAGE</w:t>
                      </w:r>
                      <w:r>
                        <w:rPr>
                          <w:spacing w:val="-17"/>
                        </w:rPr>
                        <w:t xml:space="preserve"> </w:t>
                      </w:r>
                      <w:r>
                        <w:t>REQUIREMENT</w:t>
                      </w:r>
                    </w:p>
                  </w:txbxContent>
                </v:textbox>
                <w10:anchorlock/>
              </v:shape>
            </w:pict>
          </mc:Fallback>
        </mc:AlternateContent>
      </w:r>
    </w:p>
    <w:p w14:paraId="7F71CF9A" w14:textId="4E1563DC" w:rsidR="00E65BA9" w:rsidRPr="0047522A" w:rsidRDefault="009C1FEF" w:rsidP="0047522A">
      <w:pPr>
        <w:rPr>
          <w:rFonts w:ascii="Arial" w:hAnsi="Arial" w:cs="Arial"/>
          <w:i/>
        </w:rPr>
      </w:pPr>
      <w:r w:rsidRPr="001F6209">
        <w:rPr>
          <w:rFonts w:ascii="Century Gothic" w:eastAsia="Century Gothic" w:hAnsi="Century Gothic" w:cs="Century Gothic"/>
          <w:b/>
          <w:bCs/>
          <w:color w:val="E26C09"/>
        </w:rPr>
        <w:t>Guidance</w:t>
      </w:r>
      <w:r w:rsidRPr="00D77B60">
        <w:rPr>
          <w:rFonts w:ascii="Arial" w:eastAsia="Century Gothic" w:hAnsi="Arial" w:cs="Arial"/>
          <w:b/>
          <w:bCs/>
          <w:i/>
          <w:color w:val="E26C09"/>
        </w:rPr>
        <w:t xml:space="preserve">: </w:t>
      </w:r>
      <w:r w:rsidRPr="00D77B60">
        <w:rPr>
          <w:rFonts w:ascii="Arial" w:hAnsi="Arial" w:cs="Arial"/>
          <w:i/>
        </w:rPr>
        <w:t xml:space="preserve">A water balance can be carried out using the attached </w:t>
      </w:r>
      <w:r w:rsidR="00E32ACE" w:rsidRPr="00D77B60">
        <w:rPr>
          <w:rFonts w:ascii="Arial" w:hAnsi="Arial" w:cs="Arial"/>
          <w:i/>
        </w:rPr>
        <w:t>Water</w:t>
      </w:r>
      <w:r w:rsidR="002956B9" w:rsidRPr="00D77B60">
        <w:rPr>
          <w:rFonts w:ascii="Arial" w:hAnsi="Arial" w:cs="Arial"/>
          <w:i/>
        </w:rPr>
        <w:t xml:space="preserve"> Balance </w:t>
      </w:r>
      <w:r w:rsidRPr="00D77B60">
        <w:rPr>
          <w:rFonts w:ascii="Arial" w:hAnsi="Arial" w:cs="Arial"/>
          <w:i/>
        </w:rPr>
        <w:t xml:space="preserve">excel spreadsheet. </w:t>
      </w:r>
      <w:r w:rsidR="00605395" w:rsidRPr="00605395">
        <w:rPr>
          <w:rFonts w:ascii="Arial" w:hAnsi="Arial" w:cs="Arial"/>
          <w:i/>
        </w:rPr>
        <w:t>Table 7 describes the water balance parameters and how to apply them.</w:t>
      </w:r>
    </w:p>
    <w:p w14:paraId="4C364F3D" w14:textId="1197F54E" w:rsidR="00190CC1" w:rsidRPr="00587F7C" w:rsidRDefault="00587F7C" w:rsidP="00441EFA">
      <w:pPr>
        <w:pStyle w:val="Heading3"/>
      </w:pPr>
      <w:bookmarkStart w:id="35" w:name="_Toc64020980"/>
      <w:bookmarkStart w:id="36" w:name="_Hlk58830674"/>
      <w:r w:rsidRPr="00587F7C">
        <w:t>Table 7:</w:t>
      </w:r>
      <w:r w:rsidR="00CE545C">
        <w:t xml:space="preserve"> </w:t>
      </w:r>
      <w:r w:rsidRPr="00587F7C">
        <w:t>Key Parameters of Water Balance Calculations</w:t>
      </w:r>
      <w:bookmarkEnd w:id="35"/>
    </w:p>
    <w:tbl>
      <w:tblPr>
        <w:tblStyle w:val="MediumShading1-Accent1"/>
        <w:tblW w:w="0" w:type="auto"/>
        <w:tblInd w:w="108" w:type="dxa"/>
        <w:tblBorders>
          <w:insideV w:val="single" w:sz="8" w:space="0" w:color="7BA0CD" w:themeColor="accent1" w:themeTint="BF"/>
        </w:tblBorders>
        <w:tblLayout w:type="fixed"/>
        <w:tblLook w:val="01E0" w:firstRow="1" w:lastRow="1" w:firstColumn="1" w:lastColumn="1" w:noHBand="0" w:noVBand="0"/>
      </w:tblPr>
      <w:tblGrid>
        <w:gridCol w:w="3186"/>
        <w:gridCol w:w="6716"/>
      </w:tblGrid>
      <w:tr w:rsidR="00190CC1" w:rsidRPr="00190CC1" w14:paraId="799C8F21" w14:textId="77777777" w:rsidTr="003F4F9B">
        <w:trPr>
          <w:cnfStyle w:val="100000000000" w:firstRow="1" w:lastRow="0"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186" w:type="dxa"/>
            <w:tcBorders>
              <w:top w:val="none" w:sz="0" w:space="0" w:color="auto"/>
              <w:left w:val="none" w:sz="0" w:space="0" w:color="auto"/>
              <w:bottom w:val="none" w:sz="0" w:space="0" w:color="auto"/>
              <w:right w:val="none" w:sz="0" w:space="0" w:color="auto"/>
            </w:tcBorders>
          </w:tcPr>
          <w:bookmarkEnd w:id="36"/>
          <w:p w14:paraId="5A8AC095" w14:textId="77777777" w:rsidR="00190CC1" w:rsidRPr="00190CC1" w:rsidRDefault="00190CC1" w:rsidP="00190CC1">
            <w:pPr>
              <w:spacing w:before="33"/>
              <w:ind w:left="103"/>
              <w:rPr>
                <w:rFonts w:ascii="Arial" w:eastAsia="Arial" w:hAnsi="Arial" w:cs="Arial"/>
              </w:rPr>
            </w:pPr>
            <w:r w:rsidRPr="00190CC1">
              <w:rPr>
                <w:rFonts w:ascii="Arial"/>
              </w:rPr>
              <w:t>Parameter</w:t>
            </w:r>
          </w:p>
        </w:tc>
        <w:tc>
          <w:tcPr>
            <w:cnfStyle w:val="000100000000" w:firstRow="0" w:lastRow="0" w:firstColumn="0" w:lastColumn="1" w:oddVBand="0" w:evenVBand="0" w:oddHBand="0" w:evenHBand="0" w:firstRowFirstColumn="0" w:firstRowLastColumn="0" w:lastRowFirstColumn="0" w:lastRowLastColumn="0"/>
            <w:tcW w:w="6716" w:type="dxa"/>
            <w:tcBorders>
              <w:top w:val="none" w:sz="0" w:space="0" w:color="auto"/>
              <w:left w:val="none" w:sz="0" w:space="0" w:color="auto"/>
              <w:bottom w:val="none" w:sz="0" w:space="0" w:color="auto"/>
              <w:right w:val="none" w:sz="0" w:space="0" w:color="auto"/>
            </w:tcBorders>
          </w:tcPr>
          <w:p w14:paraId="180B03C6" w14:textId="77777777" w:rsidR="00190CC1" w:rsidRPr="00190CC1" w:rsidRDefault="00190CC1" w:rsidP="00190CC1">
            <w:pPr>
              <w:spacing w:before="33"/>
              <w:ind w:left="103"/>
              <w:rPr>
                <w:rFonts w:ascii="Arial" w:eastAsia="Arial" w:hAnsi="Arial" w:cs="Arial"/>
              </w:rPr>
            </w:pPr>
            <w:r w:rsidRPr="00190CC1">
              <w:rPr>
                <w:rFonts w:ascii="Arial"/>
              </w:rPr>
              <w:t>Discussion</w:t>
            </w:r>
          </w:p>
        </w:tc>
      </w:tr>
      <w:tr w:rsidR="00190CC1" w:rsidRPr="00190CC1" w14:paraId="2AD42E8C" w14:textId="77777777" w:rsidTr="00542C6E">
        <w:trPr>
          <w:cnfStyle w:val="000000100000" w:firstRow="0" w:lastRow="0" w:firstColumn="0" w:lastColumn="0" w:oddVBand="0" w:evenVBand="0" w:oddHBand="1" w:evenHBand="0" w:firstRowFirstColumn="0" w:firstRowLastColumn="0" w:lastRowFirstColumn="0" w:lastRowLastColumn="0"/>
          <w:trHeight w:hRule="exact" w:val="1369"/>
        </w:trPr>
        <w:tc>
          <w:tcPr>
            <w:cnfStyle w:val="001000000000" w:firstRow="0" w:lastRow="0" w:firstColumn="1" w:lastColumn="0" w:oddVBand="0" w:evenVBand="0" w:oddHBand="0" w:evenHBand="0" w:firstRowFirstColumn="0" w:firstRowLastColumn="0" w:lastRowFirstColumn="0" w:lastRowLastColumn="0"/>
            <w:tcW w:w="3186" w:type="dxa"/>
            <w:tcBorders>
              <w:right w:val="none" w:sz="0" w:space="0" w:color="auto"/>
            </w:tcBorders>
          </w:tcPr>
          <w:p w14:paraId="062BDAC8" w14:textId="77777777" w:rsidR="00190CC1" w:rsidRPr="00190CC1" w:rsidRDefault="00190CC1" w:rsidP="00190CC1">
            <w:pPr>
              <w:spacing w:before="33"/>
              <w:ind w:left="103"/>
              <w:rPr>
                <w:rFonts w:ascii="Arial" w:eastAsia="Arial" w:hAnsi="Arial" w:cs="Arial"/>
              </w:rPr>
            </w:pPr>
            <w:r w:rsidRPr="00190CC1">
              <w:rPr>
                <w:rFonts w:ascii="Arial"/>
              </w:rPr>
              <w:t>Precipitation</w:t>
            </w:r>
          </w:p>
        </w:tc>
        <w:tc>
          <w:tcPr>
            <w:cnfStyle w:val="000100000000" w:firstRow="0" w:lastRow="0" w:firstColumn="0" w:lastColumn="1" w:oddVBand="0" w:evenVBand="0" w:oddHBand="0" w:evenHBand="0" w:firstRowFirstColumn="0" w:firstRowLastColumn="0" w:lastRowFirstColumn="0" w:lastRowLastColumn="0"/>
            <w:tcW w:w="6716" w:type="dxa"/>
            <w:tcBorders>
              <w:left w:val="none" w:sz="0" w:space="0" w:color="auto"/>
            </w:tcBorders>
          </w:tcPr>
          <w:p w14:paraId="5B74CC73" w14:textId="77777777" w:rsidR="00190CC1" w:rsidRPr="00190CC1" w:rsidRDefault="007D50F7" w:rsidP="00190CC1">
            <w:pPr>
              <w:spacing w:before="38"/>
              <w:ind w:left="103" w:right="106"/>
              <w:jc w:val="both"/>
              <w:rPr>
                <w:rFonts w:ascii="Arial" w:eastAsia="Arial" w:hAnsi="Arial" w:cs="Arial"/>
                <w:b w:val="0"/>
              </w:rPr>
            </w:pPr>
            <w:r>
              <w:rPr>
                <w:rFonts w:ascii="Arial"/>
                <w:b w:val="0"/>
              </w:rPr>
              <w:t>r</w:t>
            </w:r>
            <w:r w:rsidRPr="00190CC1">
              <w:rPr>
                <w:rFonts w:ascii="Arial"/>
                <w:b w:val="0"/>
              </w:rPr>
              <w:t>efers</w:t>
            </w:r>
            <w:r w:rsidR="00190CC1" w:rsidRPr="00190CC1">
              <w:rPr>
                <w:rFonts w:ascii="Arial"/>
                <w:b w:val="0"/>
              </w:rPr>
              <w:t xml:space="preserve"> to deposits of water, either in liquid or solid form that reach the earth from the atmosphere; it can include rain, sleet, snow</w:t>
            </w:r>
            <w:r w:rsidR="00961AAA">
              <w:rPr>
                <w:rFonts w:ascii="Arial"/>
                <w:b w:val="0"/>
              </w:rPr>
              <w:t>, hail, dew and frost. In the WA</w:t>
            </w:r>
            <w:r w:rsidR="00190CC1" w:rsidRPr="00190CC1">
              <w:rPr>
                <w:rFonts w:ascii="Arial"/>
                <w:b w:val="0"/>
              </w:rPr>
              <w:t xml:space="preserve"> climate, precipitation is in the form of rain and dew, and potentially frost in some desert</w:t>
            </w:r>
            <w:r w:rsidR="00190CC1" w:rsidRPr="00190CC1">
              <w:rPr>
                <w:rFonts w:ascii="Arial"/>
                <w:b w:val="0"/>
                <w:spacing w:val="-11"/>
              </w:rPr>
              <w:t xml:space="preserve"> </w:t>
            </w:r>
            <w:r w:rsidR="00190CC1" w:rsidRPr="00190CC1">
              <w:rPr>
                <w:rFonts w:ascii="Arial"/>
                <w:b w:val="0"/>
              </w:rPr>
              <w:t>areas.</w:t>
            </w:r>
          </w:p>
        </w:tc>
      </w:tr>
      <w:tr w:rsidR="00190CC1" w:rsidRPr="00190CC1" w14:paraId="3916CB60" w14:textId="77777777" w:rsidTr="003F4F9B">
        <w:trPr>
          <w:cnfStyle w:val="000000010000" w:firstRow="0" w:lastRow="0" w:firstColumn="0" w:lastColumn="0" w:oddVBand="0" w:evenVBand="0" w:oddHBand="0" w:evenHBand="1" w:firstRowFirstColumn="0" w:firstRowLastColumn="0" w:lastRowFirstColumn="0" w:lastRowLastColumn="0"/>
          <w:trHeight w:hRule="exact" w:val="2539"/>
        </w:trPr>
        <w:tc>
          <w:tcPr>
            <w:cnfStyle w:val="001000000000" w:firstRow="0" w:lastRow="0" w:firstColumn="1" w:lastColumn="0" w:oddVBand="0" w:evenVBand="0" w:oddHBand="0" w:evenHBand="0" w:firstRowFirstColumn="0" w:firstRowLastColumn="0" w:lastRowFirstColumn="0" w:lastRowLastColumn="0"/>
            <w:tcW w:w="3186" w:type="dxa"/>
            <w:tcBorders>
              <w:right w:val="none" w:sz="0" w:space="0" w:color="auto"/>
            </w:tcBorders>
          </w:tcPr>
          <w:p w14:paraId="290A7160" w14:textId="77777777" w:rsidR="00190CC1" w:rsidRPr="00190CC1" w:rsidRDefault="00190CC1" w:rsidP="00190CC1">
            <w:pPr>
              <w:spacing w:before="33"/>
              <w:ind w:left="103"/>
              <w:rPr>
                <w:rFonts w:ascii="Arial" w:eastAsia="Arial" w:hAnsi="Arial" w:cs="Arial"/>
              </w:rPr>
            </w:pPr>
            <w:r w:rsidRPr="00190CC1">
              <w:rPr>
                <w:rFonts w:ascii="Arial"/>
              </w:rPr>
              <w:t>Evapotranspiration</w:t>
            </w:r>
          </w:p>
        </w:tc>
        <w:tc>
          <w:tcPr>
            <w:cnfStyle w:val="000100000000" w:firstRow="0" w:lastRow="0" w:firstColumn="0" w:lastColumn="1" w:oddVBand="0" w:evenVBand="0" w:oddHBand="0" w:evenHBand="0" w:firstRowFirstColumn="0" w:firstRowLastColumn="0" w:lastRowFirstColumn="0" w:lastRowLastColumn="0"/>
            <w:tcW w:w="6716" w:type="dxa"/>
            <w:tcBorders>
              <w:left w:val="none" w:sz="0" w:space="0" w:color="auto"/>
            </w:tcBorders>
          </w:tcPr>
          <w:p w14:paraId="10AC326A" w14:textId="77777777" w:rsidR="00190CC1" w:rsidRPr="00190CC1" w:rsidRDefault="00190CC1" w:rsidP="00190CC1">
            <w:pPr>
              <w:spacing w:before="38"/>
              <w:ind w:left="103" w:right="104"/>
              <w:jc w:val="both"/>
              <w:rPr>
                <w:rFonts w:ascii="Arial" w:eastAsia="Arial" w:hAnsi="Arial" w:cs="Arial"/>
                <w:b w:val="0"/>
              </w:rPr>
            </w:pPr>
            <w:r w:rsidRPr="00190CC1">
              <w:rPr>
                <w:rFonts w:ascii="Arial" w:eastAsia="Arial" w:hAnsi="Arial" w:cs="Arial"/>
                <w:b w:val="0"/>
              </w:rPr>
              <w:t xml:space="preserve">is the removal of water from soil by evaporation and by transpiration from </w:t>
            </w:r>
            <w:proofErr w:type="gramStart"/>
            <w:r w:rsidRPr="00190CC1">
              <w:rPr>
                <w:rFonts w:ascii="Arial" w:eastAsia="Arial" w:hAnsi="Arial" w:cs="Arial"/>
                <w:b w:val="0"/>
              </w:rPr>
              <w:t>plants.</w:t>
            </w:r>
            <w:proofErr w:type="gramEnd"/>
            <w:r w:rsidRPr="00190CC1">
              <w:rPr>
                <w:rFonts w:ascii="Arial" w:eastAsia="Arial" w:hAnsi="Arial" w:cs="Arial"/>
                <w:b w:val="0"/>
              </w:rPr>
              <w:t xml:space="preserve"> Monthly evapotranspiration is estimated to be a percentage of the monthly evaporation. This percentage is determined for a </w:t>
            </w:r>
            <w:proofErr w:type="gramStart"/>
            <w:r w:rsidRPr="00190CC1">
              <w:rPr>
                <w:rFonts w:ascii="Arial" w:eastAsia="Arial" w:hAnsi="Arial" w:cs="Arial"/>
                <w:b w:val="0"/>
              </w:rPr>
              <w:t>particular vegetation</w:t>
            </w:r>
            <w:proofErr w:type="gramEnd"/>
            <w:r w:rsidRPr="00190CC1">
              <w:rPr>
                <w:rFonts w:ascii="Arial" w:eastAsia="Arial" w:hAnsi="Arial" w:cs="Arial"/>
                <w:b w:val="0"/>
              </w:rPr>
              <w:t xml:space="preserve"> type by using a ‘crop factor’. Crop factors vary, depending on the type of plant being grown, the local soil conditions, the time of the year, and exposure of the site. Due to generally high year-roun</w:t>
            </w:r>
            <w:r w:rsidR="00961AAA">
              <w:rPr>
                <w:rFonts w:ascii="Arial" w:eastAsia="Arial" w:hAnsi="Arial" w:cs="Arial"/>
                <w:b w:val="0"/>
              </w:rPr>
              <w:t>d daytime temperatures in the WA</w:t>
            </w:r>
            <w:r w:rsidRPr="00190CC1">
              <w:rPr>
                <w:rFonts w:ascii="Arial" w:eastAsia="Arial" w:hAnsi="Arial" w:cs="Arial"/>
                <w:b w:val="0"/>
              </w:rPr>
              <w:t>, a crop factor of 0.8-1.0 would be appropriate for design</w:t>
            </w:r>
            <w:r w:rsidRPr="00190CC1">
              <w:rPr>
                <w:rFonts w:ascii="Arial" w:eastAsia="Arial" w:hAnsi="Arial" w:cs="Arial"/>
                <w:b w:val="0"/>
                <w:spacing w:val="-17"/>
              </w:rPr>
              <w:t xml:space="preserve"> </w:t>
            </w:r>
            <w:r w:rsidRPr="00190CC1">
              <w:rPr>
                <w:rFonts w:ascii="Arial" w:eastAsia="Arial" w:hAnsi="Arial" w:cs="Arial"/>
                <w:b w:val="0"/>
              </w:rPr>
              <w:t>purposes.</w:t>
            </w:r>
          </w:p>
        </w:tc>
      </w:tr>
      <w:tr w:rsidR="00190CC1" w:rsidRPr="00190CC1" w14:paraId="3B9F7A58" w14:textId="77777777" w:rsidTr="003F4F9B">
        <w:trPr>
          <w:cnfStyle w:val="000000100000" w:firstRow="0" w:lastRow="0" w:firstColumn="0" w:lastColumn="0" w:oddVBand="0" w:evenVBand="0" w:oddHBand="1" w:evenHBand="0" w:firstRowFirstColumn="0" w:firstRowLastColumn="0" w:lastRowFirstColumn="0" w:lastRowLastColumn="0"/>
          <w:trHeight w:hRule="exact" w:val="1001"/>
        </w:trPr>
        <w:tc>
          <w:tcPr>
            <w:cnfStyle w:val="001000000000" w:firstRow="0" w:lastRow="0" w:firstColumn="1" w:lastColumn="0" w:oddVBand="0" w:evenVBand="0" w:oddHBand="0" w:evenHBand="0" w:firstRowFirstColumn="0" w:firstRowLastColumn="0" w:lastRowFirstColumn="0" w:lastRowLastColumn="0"/>
            <w:tcW w:w="3186" w:type="dxa"/>
            <w:tcBorders>
              <w:right w:val="none" w:sz="0" w:space="0" w:color="auto"/>
            </w:tcBorders>
          </w:tcPr>
          <w:p w14:paraId="3A84E490" w14:textId="77777777" w:rsidR="00190CC1" w:rsidRPr="00190CC1" w:rsidRDefault="00190CC1" w:rsidP="00190CC1">
            <w:pPr>
              <w:spacing w:before="33"/>
              <w:ind w:left="103"/>
              <w:rPr>
                <w:rFonts w:ascii="Arial" w:eastAsia="Arial" w:hAnsi="Arial" w:cs="Arial"/>
              </w:rPr>
            </w:pPr>
            <w:r w:rsidRPr="00190CC1">
              <w:rPr>
                <w:rFonts w:ascii="Arial"/>
              </w:rPr>
              <w:t>Percolation</w:t>
            </w:r>
          </w:p>
        </w:tc>
        <w:tc>
          <w:tcPr>
            <w:cnfStyle w:val="000100000000" w:firstRow="0" w:lastRow="0" w:firstColumn="0" w:lastColumn="1" w:oddVBand="0" w:evenVBand="0" w:oddHBand="0" w:evenHBand="0" w:firstRowFirstColumn="0" w:firstRowLastColumn="0" w:lastRowFirstColumn="0" w:lastRowLastColumn="0"/>
            <w:tcW w:w="6716" w:type="dxa"/>
            <w:tcBorders>
              <w:left w:val="none" w:sz="0" w:space="0" w:color="auto"/>
            </w:tcBorders>
          </w:tcPr>
          <w:p w14:paraId="1741351E" w14:textId="77777777" w:rsidR="00190CC1" w:rsidRPr="00190CC1" w:rsidRDefault="00190CC1" w:rsidP="00190CC1">
            <w:pPr>
              <w:spacing w:before="38"/>
              <w:ind w:left="103" w:right="101"/>
              <w:jc w:val="both"/>
              <w:rPr>
                <w:rFonts w:ascii="Arial" w:eastAsia="Arial" w:hAnsi="Arial" w:cs="Arial"/>
                <w:b w:val="0"/>
              </w:rPr>
            </w:pPr>
            <w:r w:rsidRPr="00190CC1">
              <w:rPr>
                <w:rFonts w:ascii="Arial"/>
                <w:b w:val="0"/>
              </w:rPr>
              <w:t xml:space="preserve">is the movement of liquid downwards through the soil profile, beneath the root zone. A design percolation rate can be </w:t>
            </w:r>
            <w:r w:rsidR="007D50F7" w:rsidRPr="00190CC1">
              <w:rPr>
                <w:rFonts w:ascii="Arial"/>
                <w:b w:val="0"/>
              </w:rPr>
              <w:t>taken from</w:t>
            </w:r>
            <w:r w:rsidRPr="00190CC1">
              <w:rPr>
                <w:rFonts w:ascii="Arial"/>
                <w:b w:val="0"/>
              </w:rPr>
              <w:t xml:space="preserve"> AS/NZS1547:2012, depending on the soil type at the</w:t>
            </w:r>
            <w:r w:rsidRPr="00190CC1">
              <w:rPr>
                <w:rFonts w:ascii="Arial"/>
                <w:b w:val="0"/>
                <w:spacing w:val="-18"/>
              </w:rPr>
              <w:t xml:space="preserve"> </w:t>
            </w:r>
            <w:r w:rsidRPr="00190CC1">
              <w:rPr>
                <w:rFonts w:ascii="Arial"/>
                <w:b w:val="0"/>
              </w:rPr>
              <w:t>site.</w:t>
            </w:r>
          </w:p>
        </w:tc>
      </w:tr>
      <w:tr w:rsidR="00190CC1" w:rsidRPr="00190CC1" w14:paraId="5D469F7B" w14:textId="77777777" w:rsidTr="003F4F9B">
        <w:trPr>
          <w:cnfStyle w:val="000000010000" w:firstRow="0" w:lastRow="0" w:firstColumn="0" w:lastColumn="0" w:oddVBand="0" w:evenVBand="0" w:oddHBand="0" w:evenHBand="1" w:firstRowFirstColumn="0" w:firstRowLastColumn="0" w:lastRowFirstColumn="0" w:lastRowLastColumn="0"/>
          <w:trHeight w:hRule="exact" w:val="2367"/>
        </w:trPr>
        <w:tc>
          <w:tcPr>
            <w:cnfStyle w:val="001000000000" w:firstRow="0" w:lastRow="0" w:firstColumn="1" w:lastColumn="0" w:oddVBand="0" w:evenVBand="0" w:oddHBand="0" w:evenHBand="0" w:firstRowFirstColumn="0" w:firstRowLastColumn="0" w:lastRowFirstColumn="0" w:lastRowLastColumn="0"/>
            <w:tcW w:w="3186" w:type="dxa"/>
            <w:tcBorders>
              <w:right w:val="none" w:sz="0" w:space="0" w:color="auto"/>
            </w:tcBorders>
          </w:tcPr>
          <w:p w14:paraId="70254F84" w14:textId="77777777" w:rsidR="00190CC1" w:rsidRPr="00190CC1" w:rsidRDefault="00190CC1" w:rsidP="00190CC1">
            <w:pPr>
              <w:spacing w:before="33"/>
              <w:ind w:left="103"/>
              <w:rPr>
                <w:rFonts w:ascii="Arial" w:eastAsia="Arial" w:hAnsi="Arial" w:cs="Arial"/>
              </w:rPr>
            </w:pPr>
            <w:r w:rsidRPr="00190CC1">
              <w:rPr>
                <w:rFonts w:ascii="Arial"/>
              </w:rPr>
              <w:t>Retained</w:t>
            </w:r>
            <w:r w:rsidRPr="00190CC1">
              <w:rPr>
                <w:rFonts w:ascii="Arial"/>
                <w:spacing w:val="-3"/>
              </w:rPr>
              <w:t xml:space="preserve"> </w:t>
            </w:r>
            <w:r w:rsidRPr="00190CC1">
              <w:rPr>
                <w:rFonts w:ascii="Arial"/>
              </w:rPr>
              <w:t>Rainfall</w:t>
            </w:r>
          </w:p>
        </w:tc>
        <w:tc>
          <w:tcPr>
            <w:cnfStyle w:val="000100000000" w:firstRow="0" w:lastRow="0" w:firstColumn="0" w:lastColumn="1" w:oddVBand="0" w:evenVBand="0" w:oddHBand="0" w:evenHBand="0" w:firstRowFirstColumn="0" w:firstRowLastColumn="0" w:lastRowFirstColumn="0" w:lastRowLastColumn="0"/>
            <w:tcW w:w="6716" w:type="dxa"/>
            <w:tcBorders>
              <w:left w:val="none" w:sz="0" w:space="0" w:color="auto"/>
            </w:tcBorders>
          </w:tcPr>
          <w:p w14:paraId="62687B14" w14:textId="77777777" w:rsidR="00190CC1" w:rsidRPr="00190CC1" w:rsidRDefault="00190CC1" w:rsidP="00190CC1">
            <w:pPr>
              <w:spacing w:before="38"/>
              <w:ind w:left="103" w:right="103"/>
              <w:jc w:val="both"/>
              <w:rPr>
                <w:rFonts w:ascii="Arial" w:eastAsia="Arial" w:hAnsi="Arial" w:cs="Arial"/>
                <w:b w:val="0"/>
              </w:rPr>
            </w:pPr>
            <w:r w:rsidRPr="00190CC1">
              <w:rPr>
                <w:rFonts w:ascii="Arial"/>
                <w:b w:val="0"/>
              </w:rPr>
              <w:t xml:space="preserve">is the proportion of precipitation that is absorbed within the proposed land application area. This factor varies considerably with soil type; sandy soils will retain most or all water, while clay soils and thin soils will yield a high level of runoff. Slope also has an influence on runoff. The retained rainfall factor should be determined on a case by case basis from the results of the </w:t>
            </w:r>
            <w:proofErr w:type="gramStart"/>
            <w:r w:rsidRPr="00190CC1">
              <w:rPr>
                <w:rFonts w:ascii="Arial"/>
                <w:b w:val="0"/>
              </w:rPr>
              <w:t>site  and</w:t>
            </w:r>
            <w:proofErr w:type="gramEnd"/>
            <w:r w:rsidRPr="00190CC1">
              <w:rPr>
                <w:rFonts w:ascii="Arial"/>
                <w:b w:val="0"/>
              </w:rPr>
              <w:t xml:space="preserve"> soil assessment. Australian Rainfall and Runoff (Pilgrim et al 1997 with current edition under review) provides useful information.</w:t>
            </w:r>
          </w:p>
        </w:tc>
      </w:tr>
      <w:tr w:rsidR="00190CC1" w:rsidRPr="00190CC1" w14:paraId="3A25BB77" w14:textId="77777777" w:rsidTr="003F4F9B">
        <w:trPr>
          <w:cnfStyle w:val="010000000000" w:firstRow="0" w:lastRow="1" w:firstColumn="0" w:lastColumn="0" w:oddVBand="0" w:evenVBand="0" w:oddHBand="0" w:evenHBand="0" w:firstRowFirstColumn="0" w:firstRowLastColumn="0" w:lastRowFirstColumn="0" w:lastRowLastColumn="0"/>
          <w:trHeight w:hRule="exact" w:val="2265"/>
        </w:trPr>
        <w:tc>
          <w:tcPr>
            <w:cnfStyle w:val="001000000000" w:firstRow="0" w:lastRow="0" w:firstColumn="1" w:lastColumn="0" w:oddVBand="0" w:evenVBand="0" w:oddHBand="0" w:evenHBand="0" w:firstRowFirstColumn="0" w:firstRowLastColumn="0" w:lastRowFirstColumn="0" w:lastRowLastColumn="0"/>
            <w:tcW w:w="3186" w:type="dxa"/>
            <w:tcBorders>
              <w:top w:val="none" w:sz="0" w:space="0" w:color="auto"/>
              <w:left w:val="none" w:sz="0" w:space="0" w:color="auto"/>
              <w:bottom w:val="none" w:sz="0" w:space="0" w:color="auto"/>
              <w:right w:val="none" w:sz="0" w:space="0" w:color="auto"/>
            </w:tcBorders>
          </w:tcPr>
          <w:p w14:paraId="79611D21" w14:textId="77777777" w:rsidR="00190CC1" w:rsidRPr="00190CC1" w:rsidRDefault="00190CC1" w:rsidP="00190CC1">
            <w:pPr>
              <w:spacing w:before="33"/>
              <w:ind w:left="103"/>
              <w:rPr>
                <w:rFonts w:ascii="Arial" w:eastAsia="Arial" w:hAnsi="Arial" w:cs="Arial"/>
              </w:rPr>
            </w:pPr>
            <w:r w:rsidRPr="00190CC1">
              <w:rPr>
                <w:rFonts w:ascii="Arial"/>
              </w:rPr>
              <w:lastRenderedPageBreak/>
              <w:t>Wet Weather</w:t>
            </w:r>
            <w:r w:rsidRPr="00190CC1">
              <w:rPr>
                <w:rFonts w:ascii="Arial"/>
                <w:spacing w:val="-1"/>
              </w:rPr>
              <w:t xml:space="preserve"> </w:t>
            </w:r>
            <w:r w:rsidRPr="00190CC1">
              <w:rPr>
                <w:rFonts w:ascii="Arial"/>
              </w:rPr>
              <w:t>Storage</w:t>
            </w:r>
          </w:p>
        </w:tc>
        <w:tc>
          <w:tcPr>
            <w:cnfStyle w:val="000100000000" w:firstRow="0" w:lastRow="0" w:firstColumn="0" w:lastColumn="1" w:oddVBand="0" w:evenVBand="0" w:oddHBand="0" w:evenHBand="0" w:firstRowFirstColumn="0" w:firstRowLastColumn="0" w:lastRowFirstColumn="0" w:lastRowLastColumn="0"/>
            <w:tcW w:w="6716" w:type="dxa"/>
            <w:tcBorders>
              <w:top w:val="none" w:sz="0" w:space="0" w:color="auto"/>
              <w:left w:val="none" w:sz="0" w:space="0" w:color="auto"/>
              <w:bottom w:val="none" w:sz="0" w:space="0" w:color="auto"/>
              <w:right w:val="none" w:sz="0" w:space="0" w:color="auto"/>
            </w:tcBorders>
          </w:tcPr>
          <w:p w14:paraId="1DA766F6" w14:textId="57D16741" w:rsidR="00190CC1" w:rsidRPr="00190CC1" w:rsidRDefault="00210A12" w:rsidP="00190CC1">
            <w:pPr>
              <w:spacing w:before="38"/>
              <w:ind w:left="103" w:right="104"/>
              <w:jc w:val="both"/>
              <w:rPr>
                <w:rFonts w:ascii="Arial" w:eastAsia="Arial" w:hAnsi="Arial" w:cs="Arial"/>
                <w:b w:val="0"/>
              </w:rPr>
            </w:pPr>
            <w:r>
              <w:rPr>
                <w:rFonts w:ascii="Arial"/>
                <w:b w:val="0"/>
              </w:rPr>
              <w:t>R</w:t>
            </w:r>
            <w:r w:rsidR="00190CC1" w:rsidRPr="00190CC1">
              <w:rPr>
                <w:rFonts w:ascii="Arial"/>
                <w:b w:val="0"/>
              </w:rPr>
              <w:t>efers to a discrete facility, commonly a tank, used to store effluent during and rainfall when the soil is too wet to accept any effluent (when effluent would run off instead of percolating through the profile). The volume of storage required for wet months can be determined by adding up the surplus hydraulic load for each month from a monthly water balance. Wet weather storage or off-site sewage management should be seriously considered for unsewered properties and</w:t>
            </w:r>
            <w:r w:rsidR="00190CC1" w:rsidRPr="00190CC1">
              <w:rPr>
                <w:rFonts w:ascii="Arial"/>
                <w:b w:val="0"/>
                <w:spacing w:val="-13"/>
              </w:rPr>
              <w:t xml:space="preserve"> </w:t>
            </w:r>
            <w:r w:rsidR="00190CC1" w:rsidRPr="00190CC1">
              <w:rPr>
                <w:rFonts w:ascii="Arial"/>
                <w:b w:val="0"/>
              </w:rPr>
              <w:t>subdivisions.</w:t>
            </w:r>
          </w:p>
        </w:tc>
      </w:tr>
    </w:tbl>
    <w:p w14:paraId="5495A4BD" w14:textId="77777777" w:rsidR="00587F7C" w:rsidRDefault="00587F7C" w:rsidP="00587F7C"/>
    <w:p w14:paraId="0FCEC11A" w14:textId="5A513947" w:rsidR="0028772F" w:rsidRPr="008350A3" w:rsidRDefault="00C53C48" w:rsidP="00587F7C">
      <w:pPr>
        <w:rPr>
          <w:rFonts w:ascii="Arial" w:hAnsi="Arial" w:cs="Arial"/>
          <w:i/>
        </w:rPr>
      </w:pPr>
      <w:bookmarkStart w:id="37" w:name="_Hlk57809910"/>
      <w:r w:rsidRPr="001F6209">
        <w:rPr>
          <w:rFonts w:ascii="Century Gothic" w:eastAsia="Century Gothic" w:hAnsi="Century Gothic" w:cs="Century Gothic"/>
          <w:b/>
          <w:bCs/>
          <w:color w:val="E26C09"/>
        </w:rPr>
        <w:t xml:space="preserve">Guidance: </w:t>
      </w:r>
      <w:bookmarkEnd w:id="37"/>
      <w:r w:rsidR="0006512E" w:rsidRPr="008350A3">
        <w:rPr>
          <w:rFonts w:ascii="Arial" w:hAnsi="Arial" w:cs="Arial"/>
          <w:i/>
        </w:rPr>
        <w:t>In the southwestern part of the State, i</w:t>
      </w:r>
      <w:r w:rsidR="00DA3A37" w:rsidRPr="008350A3">
        <w:rPr>
          <w:rFonts w:ascii="Arial" w:hAnsi="Arial" w:cs="Arial"/>
          <w:i/>
        </w:rPr>
        <w:t xml:space="preserve">t is recommend to use the preliminary water-balance assessment outlined in </w:t>
      </w:r>
      <w:hyperlink w:anchor="_APPENDIX_4_-" w:history="1">
        <w:r w:rsidR="002150CB" w:rsidRPr="008350A3">
          <w:rPr>
            <w:rStyle w:val="Hyperlink"/>
            <w:rFonts w:ascii="Arial" w:hAnsi="Arial" w:cs="Arial"/>
            <w:i/>
          </w:rPr>
          <w:t xml:space="preserve">Appendix </w:t>
        </w:r>
      </w:hyperlink>
      <w:r w:rsidR="002F3A95" w:rsidRPr="008350A3">
        <w:rPr>
          <w:rStyle w:val="Hyperlink"/>
          <w:rFonts w:ascii="Arial" w:hAnsi="Arial" w:cs="Arial"/>
          <w:i/>
        </w:rPr>
        <w:t>5</w:t>
      </w:r>
      <w:r w:rsidR="00F17B75" w:rsidRPr="008350A3">
        <w:rPr>
          <w:rFonts w:ascii="Arial" w:hAnsi="Arial" w:cs="Arial"/>
          <w:i/>
        </w:rPr>
        <w:t xml:space="preserve"> which indicates the number of months each year when rainfall exceeds the rate of pan-evaporation rate in the southern part of the State (elsewhere in WA, pan-evaporation typically exceeds monthly rainfall throughout the year except in the northern part of the Kimberley region).  </w:t>
      </w:r>
    </w:p>
    <w:p w14:paraId="747D0630" w14:textId="77777777" w:rsidR="0028772F" w:rsidRPr="008350A3" w:rsidRDefault="0028772F" w:rsidP="00587F7C">
      <w:pPr>
        <w:rPr>
          <w:rFonts w:ascii="Arial" w:hAnsi="Arial" w:cs="Arial"/>
          <w:i/>
        </w:rPr>
      </w:pPr>
    </w:p>
    <w:p w14:paraId="7AFCD504" w14:textId="3A155BCC" w:rsidR="006410FE" w:rsidRPr="008350A3" w:rsidRDefault="00F17B75" w:rsidP="00587F7C">
      <w:pPr>
        <w:rPr>
          <w:rFonts w:ascii="Arial" w:hAnsi="Arial" w:cs="Arial"/>
          <w:i/>
        </w:rPr>
      </w:pPr>
      <w:r w:rsidRPr="008350A3">
        <w:rPr>
          <w:rFonts w:ascii="Arial" w:hAnsi="Arial" w:cs="Arial"/>
          <w:i/>
        </w:rPr>
        <w:t xml:space="preserve">Generally, </w:t>
      </w:r>
      <w:r w:rsidR="002150CB" w:rsidRPr="008350A3">
        <w:rPr>
          <w:rFonts w:ascii="Arial" w:hAnsi="Arial" w:cs="Arial"/>
          <w:i/>
        </w:rPr>
        <w:t xml:space="preserve">onsite </w:t>
      </w:r>
      <w:r w:rsidRPr="008350A3">
        <w:rPr>
          <w:rFonts w:ascii="Arial" w:hAnsi="Arial" w:cs="Arial"/>
          <w:i/>
        </w:rPr>
        <w:t>wastewater</w:t>
      </w:r>
      <w:r w:rsidR="008350A3" w:rsidRPr="008350A3">
        <w:t xml:space="preserve"> </w:t>
      </w:r>
      <w:r w:rsidR="008350A3" w:rsidRPr="008350A3">
        <w:rPr>
          <w:rFonts w:ascii="Arial" w:hAnsi="Arial" w:cs="Arial"/>
          <w:i/>
        </w:rPr>
        <w:t>disposal</w:t>
      </w:r>
      <w:r w:rsidRPr="008350A3">
        <w:rPr>
          <w:rFonts w:ascii="Arial" w:hAnsi="Arial" w:cs="Arial"/>
          <w:i/>
        </w:rPr>
        <w:t xml:space="preserve"> should not take place during periods of the year when rainfall exceeds evaporation as there is a high risk that the wastewater will percolate through the soil profile to the water table</w:t>
      </w:r>
      <w:r w:rsidR="002150CB" w:rsidRPr="008350A3">
        <w:rPr>
          <w:rFonts w:ascii="Arial" w:hAnsi="Arial" w:cs="Arial"/>
          <w:i/>
        </w:rPr>
        <w:t>, a</w:t>
      </w:r>
      <w:r w:rsidR="002150CB" w:rsidRPr="008350A3">
        <w:rPr>
          <w:rFonts w:ascii="Arial" w:hAnsi="Arial" w:cs="Arial"/>
        </w:rPr>
        <w:t xml:space="preserve"> </w:t>
      </w:r>
      <w:r w:rsidR="002150CB" w:rsidRPr="008350A3">
        <w:rPr>
          <w:rFonts w:ascii="Arial" w:hAnsi="Arial" w:cs="Arial"/>
          <w:i/>
        </w:rPr>
        <w:t>wet weather storage should be considered</w:t>
      </w:r>
      <w:r w:rsidRPr="008350A3">
        <w:rPr>
          <w:rFonts w:ascii="Arial" w:hAnsi="Arial" w:cs="Arial"/>
          <w:i/>
        </w:rPr>
        <w:t>.</w:t>
      </w:r>
      <w:r w:rsidR="002150CB" w:rsidRPr="008350A3">
        <w:rPr>
          <w:rFonts w:ascii="Arial" w:hAnsi="Arial" w:cs="Arial"/>
        </w:rPr>
        <w:t xml:space="preserve"> </w:t>
      </w:r>
      <w:r w:rsidR="002150CB" w:rsidRPr="008350A3">
        <w:rPr>
          <w:rFonts w:ascii="Arial" w:hAnsi="Arial" w:cs="Arial"/>
          <w:i/>
        </w:rPr>
        <w:t>If wastewater cannot be applied to land for a significant portion of the year, then on-site wastewater management is not likely to be appropriate.</w:t>
      </w:r>
    </w:p>
    <w:p w14:paraId="1BB3DAF7" w14:textId="5ED46CA0" w:rsidR="008255E3" w:rsidRPr="009418CE" w:rsidRDefault="004F58A9" w:rsidP="009418CE">
      <w:pPr>
        <w:pStyle w:val="Heading2"/>
      </w:pPr>
      <w:bookmarkStart w:id="38" w:name="_Toc64020981"/>
      <w:r w:rsidRPr="009418CE">
        <w:t xml:space="preserve">4.3 </w:t>
      </w:r>
      <w:r w:rsidR="005625D4" w:rsidRPr="009418CE">
        <w:t>Siting and Configuration of the Land Application Area</w:t>
      </w:r>
      <w:bookmarkEnd w:id="38"/>
    </w:p>
    <w:p w14:paraId="773C3CDA" w14:textId="77777777" w:rsidR="004F58A9" w:rsidRDefault="004F58A9" w:rsidP="008255E3">
      <w:pPr>
        <w:rPr>
          <w:rFonts w:ascii="Arial" w:eastAsia="Arial" w:hAnsi="Arial" w:cs="Arial"/>
          <w:b/>
        </w:rPr>
      </w:pPr>
    </w:p>
    <w:p w14:paraId="1B0714B7" w14:textId="0DBEA52E" w:rsidR="005625D4" w:rsidRDefault="00455BCB" w:rsidP="00455BCB">
      <w:pPr>
        <w:pStyle w:val="Heading3"/>
        <w:rPr>
          <w:rFonts w:eastAsia="Arial"/>
        </w:rPr>
      </w:pPr>
      <w:bookmarkStart w:id="39" w:name="_Toc64020982"/>
      <w:r>
        <w:rPr>
          <w:rFonts w:eastAsia="Arial"/>
        </w:rPr>
        <w:t xml:space="preserve">4.3.1 </w:t>
      </w:r>
      <w:r w:rsidR="00B808E9">
        <w:rPr>
          <w:rFonts w:eastAsia="Arial"/>
        </w:rPr>
        <w:t xml:space="preserve">Setback </w:t>
      </w:r>
      <w:r w:rsidR="005625D4" w:rsidRPr="005625D4">
        <w:rPr>
          <w:rFonts w:eastAsia="Arial"/>
        </w:rPr>
        <w:t>Distances</w:t>
      </w:r>
      <w:bookmarkEnd w:id="39"/>
    </w:p>
    <w:p w14:paraId="00CF284D" w14:textId="77777777" w:rsidR="002F70D9" w:rsidRDefault="002F70D9" w:rsidP="002F70D9">
      <w:pPr>
        <w:rPr>
          <w:rFonts w:ascii="Arial" w:eastAsia="Arial" w:hAnsi="Arial" w:cs="Arial"/>
        </w:rPr>
      </w:pPr>
    </w:p>
    <w:p w14:paraId="781F3FFF" w14:textId="70CCF0EB" w:rsidR="004F58A9" w:rsidRPr="002F70D9" w:rsidRDefault="002F70D9" w:rsidP="002F70D9">
      <w:pPr>
        <w:rPr>
          <w:rFonts w:ascii="Arial" w:eastAsia="Arial" w:hAnsi="Arial" w:cs="Arial"/>
        </w:rPr>
      </w:pPr>
      <w:r>
        <w:rPr>
          <w:rFonts w:ascii="Arial" w:eastAsia="Arial" w:hAnsi="Arial" w:cs="Arial"/>
        </w:rPr>
        <w:t>Setback</w:t>
      </w:r>
      <w:r w:rsidRPr="002F70D9">
        <w:rPr>
          <w:rFonts w:ascii="Arial" w:eastAsia="Arial" w:hAnsi="Arial" w:cs="Arial"/>
        </w:rPr>
        <w:t xml:space="preserve"> distances from </w:t>
      </w:r>
      <w:r>
        <w:rPr>
          <w:rFonts w:ascii="Arial" w:eastAsia="Arial" w:hAnsi="Arial" w:cs="Arial"/>
        </w:rPr>
        <w:t>wastewater system</w:t>
      </w:r>
      <w:r w:rsidRPr="002F70D9">
        <w:rPr>
          <w:rFonts w:ascii="Arial" w:eastAsia="Arial" w:hAnsi="Arial" w:cs="Arial"/>
        </w:rPr>
        <w:t xml:space="preserve"> are required to help prevent human contact, maintain</w:t>
      </w:r>
      <w:r>
        <w:rPr>
          <w:rFonts w:ascii="Arial" w:eastAsia="Arial" w:hAnsi="Arial" w:cs="Arial"/>
        </w:rPr>
        <w:t xml:space="preserve"> </w:t>
      </w:r>
      <w:r w:rsidRPr="002F70D9">
        <w:rPr>
          <w:rFonts w:ascii="Arial" w:eastAsia="Arial" w:hAnsi="Arial" w:cs="Arial"/>
        </w:rPr>
        <w:t xml:space="preserve">public amenity and protect sensitive environments. </w:t>
      </w:r>
      <w:r w:rsidR="00AD66E8">
        <w:rPr>
          <w:rFonts w:ascii="Arial" w:eastAsia="Arial" w:hAnsi="Arial" w:cs="Arial"/>
        </w:rPr>
        <w:t xml:space="preserve">Indicate whether the proposed wastewater system can achieve the minimum </w:t>
      </w:r>
      <w:r w:rsidR="00F859D5">
        <w:rPr>
          <w:rFonts w:ascii="Arial" w:eastAsia="Arial" w:hAnsi="Arial" w:cs="Arial"/>
        </w:rPr>
        <w:t>required</w:t>
      </w:r>
      <w:r w:rsidR="00AD66E8">
        <w:rPr>
          <w:rFonts w:ascii="Arial" w:eastAsia="Arial" w:hAnsi="Arial" w:cs="Arial"/>
        </w:rPr>
        <w:t xml:space="preserve"> setback distances outlined in </w:t>
      </w:r>
      <w:hyperlink w:anchor="_Appendix_1" w:history="1">
        <w:r w:rsidR="00AD66E8" w:rsidRPr="00AD66E8">
          <w:rPr>
            <w:rStyle w:val="Hyperlink"/>
            <w:rFonts w:ascii="Arial" w:eastAsia="Arial" w:hAnsi="Arial" w:cs="Arial"/>
          </w:rPr>
          <w:t>Appendix 1</w:t>
        </w:r>
      </w:hyperlink>
      <w:r w:rsidR="00661653">
        <w:rPr>
          <w:rFonts w:ascii="Arial" w:eastAsia="Arial" w:hAnsi="Arial" w:cs="Arial"/>
        </w:rPr>
        <w:t xml:space="preserve"> and any other.</w:t>
      </w:r>
      <w:r w:rsidR="00AD66E8">
        <w:rPr>
          <w:rFonts w:ascii="Arial" w:eastAsia="Arial" w:hAnsi="Arial" w:cs="Arial"/>
        </w:rPr>
        <w:t xml:space="preserve"> </w:t>
      </w:r>
    </w:p>
    <w:p w14:paraId="1D34658C" w14:textId="77777777" w:rsidR="002F70D9" w:rsidRDefault="002F70D9" w:rsidP="002F70D9">
      <w:pPr>
        <w:rPr>
          <w:rFonts w:ascii="Arial" w:eastAsia="Arial" w:hAnsi="Arial" w:cs="Arial"/>
          <w:b/>
        </w:rPr>
      </w:pPr>
    </w:p>
    <w:p w14:paraId="4D0A7028" w14:textId="3FDFA920" w:rsidR="005625D4" w:rsidRDefault="00455BCB" w:rsidP="00455BCB">
      <w:pPr>
        <w:pStyle w:val="Heading3"/>
        <w:rPr>
          <w:rFonts w:eastAsia="Arial"/>
        </w:rPr>
      </w:pPr>
      <w:bookmarkStart w:id="40" w:name="_Toc64020983"/>
      <w:r>
        <w:rPr>
          <w:rFonts w:eastAsia="Arial"/>
        </w:rPr>
        <w:t xml:space="preserve">4.3.2 </w:t>
      </w:r>
      <w:r w:rsidR="005625D4" w:rsidRPr="005625D4">
        <w:rPr>
          <w:rFonts w:eastAsia="Arial"/>
        </w:rPr>
        <w:t>Stormwater Management</w:t>
      </w:r>
      <w:bookmarkEnd w:id="40"/>
    </w:p>
    <w:p w14:paraId="0267FD6E" w14:textId="77777777" w:rsidR="00882EB1" w:rsidRPr="00882EB1" w:rsidRDefault="00882EB1" w:rsidP="00882EB1">
      <w:pPr>
        <w:rPr>
          <w:rFonts w:ascii="Arial" w:hAnsi="Arial" w:cs="Arial"/>
        </w:rPr>
      </w:pPr>
    </w:p>
    <w:p w14:paraId="299D6E5B" w14:textId="77777777" w:rsidR="00882EB1" w:rsidRPr="00882EB1" w:rsidRDefault="00882EB1" w:rsidP="00882EB1">
      <w:pPr>
        <w:rPr>
          <w:rFonts w:ascii="Arial" w:hAnsi="Arial" w:cs="Arial"/>
        </w:rPr>
      </w:pPr>
      <w:r w:rsidRPr="00882EB1">
        <w:rPr>
          <w:rFonts w:ascii="Arial" w:hAnsi="Arial" w:cs="Arial"/>
        </w:rPr>
        <w:t>The need to provide diversion drains or other such structures to prevent stormwater running</w:t>
      </w:r>
    </w:p>
    <w:p w14:paraId="4E8FC9F6" w14:textId="79BA515B" w:rsidR="00455BCB" w:rsidRPr="00882EB1" w:rsidRDefault="00882EB1" w:rsidP="00882EB1">
      <w:pPr>
        <w:rPr>
          <w:rFonts w:ascii="Arial" w:hAnsi="Arial" w:cs="Arial"/>
        </w:rPr>
      </w:pPr>
      <w:r w:rsidRPr="00882EB1">
        <w:rPr>
          <w:rFonts w:ascii="Arial" w:hAnsi="Arial" w:cs="Arial"/>
        </w:rPr>
        <w:t>into the LAA should be described here, and the location of any such structures should be</w:t>
      </w:r>
      <w:r>
        <w:rPr>
          <w:rFonts w:ascii="Arial" w:hAnsi="Arial" w:cs="Arial"/>
        </w:rPr>
        <w:t xml:space="preserve"> </w:t>
      </w:r>
      <w:r w:rsidRPr="00882EB1">
        <w:rPr>
          <w:rFonts w:ascii="Arial" w:hAnsi="Arial" w:cs="Arial"/>
        </w:rPr>
        <w:t>shown on the site plan</w:t>
      </w:r>
      <w:r w:rsidR="00FA1C6F">
        <w:rPr>
          <w:rFonts w:ascii="Arial" w:hAnsi="Arial" w:cs="Arial"/>
        </w:rPr>
        <w:t>:</w:t>
      </w:r>
    </w:p>
    <w:p w14:paraId="3AF56E24" w14:textId="2802D188" w:rsidR="00455BCB" w:rsidRPr="007D50F7" w:rsidRDefault="00994211" w:rsidP="00455BCB">
      <w:pPr>
        <w:numPr>
          <w:ilvl w:val="0"/>
          <w:numId w:val="4"/>
        </w:numPr>
        <w:tabs>
          <w:tab w:val="left" w:pos="478"/>
        </w:tabs>
        <w:spacing w:before="59"/>
        <w:ind w:left="478" w:hanging="358"/>
        <w:jc w:val="both"/>
        <w:rPr>
          <w:rFonts w:ascii="Arial" w:eastAsia="Century Gothic" w:hAnsi="Arial" w:cs="Arial"/>
        </w:rPr>
      </w:pPr>
      <w:r w:rsidRPr="00994211">
        <w:rPr>
          <w:rFonts w:ascii="Arial" w:hAnsi="Arial" w:cs="Arial"/>
          <w:i/>
        </w:rPr>
        <w:t xml:space="preserve">Terracing, diversion drains and cut off drains </w:t>
      </w:r>
    </w:p>
    <w:p w14:paraId="748F29D3" w14:textId="3654007A" w:rsidR="00455BCB" w:rsidRPr="0066474F" w:rsidRDefault="00455BCB" w:rsidP="00455BCB">
      <w:pPr>
        <w:numPr>
          <w:ilvl w:val="0"/>
          <w:numId w:val="4"/>
        </w:numPr>
        <w:tabs>
          <w:tab w:val="left" w:pos="478"/>
        </w:tabs>
        <w:spacing w:before="59"/>
        <w:ind w:left="478" w:hanging="358"/>
        <w:jc w:val="both"/>
        <w:rPr>
          <w:rFonts w:ascii="Arial" w:eastAsia="Century Gothic" w:hAnsi="Arial" w:cs="Arial"/>
        </w:rPr>
      </w:pPr>
      <w:r>
        <w:rPr>
          <w:rFonts w:ascii="Arial" w:hAnsi="Arial" w:cs="Arial"/>
          <w:i/>
        </w:rPr>
        <w:t>drainage management</w:t>
      </w:r>
      <w:r w:rsidRPr="001F6209">
        <w:rPr>
          <w:rFonts w:ascii="Arial" w:hAnsi="Arial" w:cs="Arial"/>
          <w:i/>
        </w:rPr>
        <w:t>.</w:t>
      </w:r>
    </w:p>
    <w:p w14:paraId="4FA314F9" w14:textId="77777777" w:rsidR="0066474F" w:rsidRPr="00164AE8" w:rsidRDefault="0066474F" w:rsidP="00994211">
      <w:pPr>
        <w:tabs>
          <w:tab w:val="left" w:pos="478"/>
        </w:tabs>
        <w:spacing w:before="59"/>
        <w:ind w:left="120"/>
        <w:jc w:val="both"/>
        <w:rPr>
          <w:rFonts w:ascii="Arial" w:eastAsia="Century Gothic" w:hAnsi="Arial" w:cs="Arial"/>
        </w:rPr>
      </w:pPr>
    </w:p>
    <w:p w14:paraId="44A9B58B" w14:textId="2C42D1D8" w:rsidR="005625D4" w:rsidRPr="00994211" w:rsidRDefault="0066474F" w:rsidP="008255E3">
      <w:pPr>
        <w:rPr>
          <w:rFonts w:ascii="Arial" w:eastAsia="Arial" w:hAnsi="Arial" w:cs="Arial"/>
        </w:rPr>
      </w:pPr>
      <w:r w:rsidRPr="0066474F">
        <w:rPr>
          <w:rFonts w:ascii="Arial" w:eastAsia="Arial" w:hAnsi="Arial" w:cs="Arial"/>
          <w:b/>
          <w:color w:val="E26C09"/>
        </w:rPr>
        <w:t>Guidance:</w:t>
      </w:r>
      <w:r w:rsidR="00994211">
        <w:rPr>
          <w:rFonts w:ascii="Arial" w:eastAsia="Arial" w:hAnsi="Arial" w:cs="Arial"/>
          <w:b/>
          <w:color w:val="E26C09"/>
        </w:rPr>
        <w:t xml:space="preserve"> </w:t>
      </w:r>
      <w:r w:rsidR="00994211" w:rsidRPr="00D77B60">
        <w:rPr>
          <w:rFonts w:ascii="Arial" w:eastAsia="Arial" w:hAnsi="Arial" w:cs="Arial"/>
          <w:i/>
        </w:rPr>
        <w:t xml:space="preserve">Examples of slope mitigation measures like terracing, diversion drains and cut off drains are shown in </w:t>
      </w:r>
      <w:hyperlink w:anchor="_APPENDIX_4_–" w:history="1">
        <w:r w:rsidR="00994211" w:rsidRPr="00D77B60">
          <w:rPr>
            <w:rStyle w:val="Hyperlink"/>
            <w:rFonts w:ascii="Arial" w:eastAsia="Arial" w:hAnsi="Arial" w:cs="Arial"/>
            <w:i/>
          </w:rPr>
          <w:t>Appendix 4</w:t>
        </w:r>
      </w:hyperlink>
      <w:r w:rsidR="00994211" w:rsidRPr="00D77B60">
        <w:rPr>
          <w:rFonts w:ascii="Arial" w:eastAsia="Arial" w:hAnsi="Arial" w:cs="Arial"/>
          <w:i/>
        </w:rPr>
        <w:t>.</w:t>
      </w:r>
      <w:r w:rsidR="00994211">
        <w:rPr>
          <w:rFonts w:ascii="Arial" w:eastAsia="Arial" w:hAnsi="Arial" w:cs="Arial"/>
        </w:rPr>
        <w:t xml:space="preserve"> </w:t>
      </w:r>
    </w:p>
    <w:p w14:paraId="4650D74F" w14:textId="77777777" w:rsidR="0066474F" w:rsidRDefault="0066474F" w:rsidP="008255E3">
      <w:pPr>
        <w:rPr>
          <w:rFonts w:ascii="Arial" w:eastAsia="Arial" w:hAnsi="Arial" w:cs="Arial"/>
          <w:b/>
          <w:color w:val="E26C09"/>
        </w:rPr>
      </w:pPr>
    </w:p>
    <w:p w14:paraId="6DFE3FD7" w14:textId="5E87D2EE" w:rsidR="001F6209" w:rsidRPr="001F6209" w:rsidRDefault="008255E3" w:rsidP="008255E3">
      <w:pPr>
        <w:rPr>
          <w:rFonts w:eastAsia="Century Gothic"/>
        </w:rPr>
      </w:pPr>
      <w:r w:rsidRPr="008255E3">
        <w:rPr>
          <w:rFonts w:ascii="Arial" w:eastAsia="Arial" w:hAnsi="Arial" w:cs="Arial"/>
          <w:b/>
          <w:color w:val="E26C09"/>
        </w:rPr>
        <w:t>Attachments:</w:t>
      </w:r>
    </w:p>
    <w:p w14:paraId="4DE416A9" w14:textId="1AB3AD8D" w:rsidR="001F6209" w:rsidRPr="00721478" w:rsidRDefault="001F6209" w:rsidP="00721478">
      <w:pPr>
        <w:pStyle w:val="ListParagraph"/>
        <w:numPr>
          <w:ilvl w:val="0"/>
          <w:numId w:val="40"/>
        </w:numPr>
        <w:tabs>
          <w:tab w:val="left" w:pos="841"/>
        </w:tabs>
        <w:spacing w:before="1"/>
        <w:ind w:right="116"/>
        <w:jc w:val="both"/>
        <w:rPr>
          <w:rFonts w:ascii="Arial" w:eastAsia="Century Gothic" w:hAnsi="Arial" w:cs="Arial"/>
        </w:rPr>
      </w:pPr>
      <w:r w:rsidRPr="00721478">
        <w:rPr>
          <w:rFonts w:ascii="Arial" w:hAnsi="Arial" w:cs="Arial"/>
          <w:i/>
        </w:rPr>
        <w:t>a scaled and dimensioned site plan showing the location of the system, land applicatio</w:t>
      </w:r>
      <w:r w:rsidR="005625D4">
        <w:rPr>
          <w:rFonts w:ascii="Arial" w:hAnsi="Arial" w:cs="Arial"/>
          <w:i/>
        </w:rPr>
        <w:t>n</w:t>
      </w:r>
      <w:r w:rsidRPr="00721478">
        <w:rPr>
          <w:rFonts w:ascii="Arial" w:hAnsi="Arial" w:cs="Arial"/>
          <w:i/>
        </w:rPr>
        <w:t xml:space="preserve"> areas, </w:t>
      </w:r>
      <w:r w:rsidR="005625D4" w:rsidRPr="005625D4">
        <w:rPr>
          <w:rFonts w:ascii="Arial" w:hAnsi="Arial" w:cs="Arial"/>
          <w:i/>
        </w:rPr>
        <w:t>buffer distances</w:t>
      </w:r>
      <w:r w:rsidR="005625D4">
        <w:rPr>
          <w:rFonts w:ascii="Arial" w:hAnsi="Arial" w:cs="Arial"/>
          <w:i/>
        </w:rPr>
        <w:t xml:space="preserve">, </w:t>
      </w:r>
      <w:r w:rsidRPr="00721478">
        <w:rPr>
          <w:rFonts w:ascii="Arial" w:hAnsi="Arial" w:cs="Arial"/>
          <w:i/>
        </w:rPr>
        <w:t xml:space="preserve">cut off </w:t>
      </w:r>
      <w:r w:rsidR="005625D4">
        <w:rPr>
          <w:rFonts w:ascii="Arial" w:hAnsi="Arial" w:cs="Arial"/>
          <w:i/>
        </w:rPr>
        <w:t xml:space="preserve">and diversion </w:t>
      </w:r>
      <w:r w:rsidRPr="00721478">
        <w:rPr>
          <w:rFonts w:ascii="Arial" w:hAnsi="Arial" w:cs="Arial"/>
          <w:i/>
        </w:rPr>
        <w:t>drains etc</w:t>
      </w:r>
    </w:p>
    <w:p w14:paraId="42463F77" w14:textId="111DF920" w:rsidR="001F6209" w:rsidRPr="00721478" w:rsidRDefault="001F6209" w:rsidP="00721478">
      <w:pPr>
        <w:pStyle w:val="ListParagraph"/>
        <w:numPr>
          <w:ilvl w:val="0"/>
          <w:numId w:val="40"/>
        </w:numPr>
        <w:tabs>
          <w:tab w:val="left" w:pos="841"/>
        </w:tabs>
        <w:spacing w:before="1"/>
        <w:ind w:right="115"/>
        <w:rPr>
          <w:rFonts w:ascii="Arial" w:eastAsia="Century Gothic" w:hAnsi="Arial" w:cs="Arial"/>
        </w:rPr>
      </w:pPr>
      <w:r w:rsidRPr="00721478">
        <w:rPr>
          <w:rFonts w:ascii="Arial" w:hAnsi="Arial" w:cs="Arial"/>
          <w:i/>
        </w:rPr>
        <w:t>contours must also be included for land around the proposed system and land application area</w:t>
      </w:r>
      <w:r w:rsidRPr="00721478">
        <w:rPr>
          <w:rFonts w:ascii="Arial" w:hAnsi="Arial" w:cs="Arial"/>
          <w:i/>
          <w:spacing w:val="-9"/>
        </w:rPr>
        <w:t xml:space="preserve"> </w:t>
      </w:r>
      <w:r w:rsidRPr="00721478">
        <w:rPr>
          <w:rFonts w:ascii="Arial" w:hAnsi="Arial" w:cs="Arial"/>
          <w:i/>
        </w:rPr>
        <w:t>locations</w:t>
      </w:r>
      <w:r w:rsidR="00164AE8" w:rsidRPr="00721478">
        <w:rPr>
          <w:rFonts w:ascii="Wingdings" w:eastAsia="Wingdings" w:hAnsi="Wingdings" w:cs="Wingdings"/>
        </w:rPr>
        <w:t></w:t>
      </w:r>
    </w:p>
    <w:p w14:paraId="1BFD8B8E" w14:textId="65AC9ED9" w:rsidR="00896CFE" w:rsidRDefault="00164AE8" w:rsidP="00721478">
      <w:pPr>
        <w:pStyle w:val="ListParagraph"/>
        <w:numPr>
          <w:ilvl w:val="0"/>
          <w:numId w:val="40"/>
        </w:numPr>
        <w:tabs>
          <w:tab w:val="left" w:pos="841"/>
        </w:tabs>
        <w:spacing w:before="1"/>
        <w:ind w:right="115"/>
        <w:rPr>
          <w:rFonts w:ascii="Arial" w:hAnsi="Arial" w:cs="Arial"/>
          <w:i/>
        </w:rPr>
      </w:pPr>
      <w:r w:rsidRPr="00721478">
        <w:rPr>
          <w:rFonts w:ascii="Arial" w:hAnsi="Arial" w:cs="Arial"/>
          <w:i/>
        </w:rPr>
        <w:t>Water Balance calculation.</w:t>
      </w:r>
    </w:p>
    <w:p w14:paraId="053503C6" w14:textId="5D4ACF36" w:rsidR="009A5D57" w:rsidRPr="00C7235D" w:rsidRDefault="00896CFE" w:rsidP="00C7235D">
      <w:pPr>
        <w:rPr>
          <w:rFonts w:ascii="Arial" w:hAnsi="Arial" w:cs="Arial"/>
          <w:i/>
        </w:rPr>
      </w:pPr>
      <w:r>
        <w:rPr>
          <w:rFonts w:ascii="Arial" w:hAnsi="Arial" w:cs="Arial"/>
          <w:i/>
        </w:rPr>
        <w:br w:type="page"/>
      </w:r>
    </w:p>
    <w:p w14:paraId="60438A84" w14:textId="7A596F05" w:rsidR="001F6209" w:rsidRPr="00896CFE" w:rsidRDefault="00896CFE" w:rsidP="00896CFE">
      <w:pPr>
        <w:pStyle w:val="Heading1"/>
        <w:ind w:left="720"/>
      </w:pPr>
      <w:bookmarkStart w:id="41" w:name="_Toc64020984"/>
      <w:r w:rsidRPr="00896CFE">
        <w:lastRenderedPageBreak/>
        <w:t xml:space="preserve">5. </w:t>
      </w:r>
      <w:r w:rsidR="001F6209" w:rsidRPr="00896CFE">
        <w:t>MONITORING, OPERATION AND MAINTENANCE</w:t>
      </w:r>
      <w:bookmarkEnd w:id="41"/>
    </w:p>
    <w:p w14:paraId="1A25E450" w14:textId="2D14AD34" w:rsidR="001F6209" w:rsidRPr="001F6209" w:rsidRDefault="00E72080" w:rsidP="001F6209">
      <w:pPr>
        <w:tabs>
          <w:tab w:val="left" w:pos="2304"/>
        </w:tabs>
        <w:spacing w:before="119"/>
        <w:ind w:left="120" w:right="116"/>
        <w:rPr>
          <w:rFonts w:ascii="Arial" w:eastAsia="Century Gothic" w:hAnsi="Arial" w:cs="Arial"/>
        </w:rPr>
      </w:pPr>
      <w:r w:rsidRPr="00C03CAC">
        <w:rPr>
          <w:rFonts w:ascii="Arial" w:eastAsia="Arial" w:hAnsi="Arial" w:cs="Arial"/>
          <w:i/>
        </w:rPr>
        <w:t>T</w:t>
      </w:r>
      <w:r w:rsidR="001F6209" w:rsidRPr="00C03CAC">
        <w:rPr>
          <w:rFonts w:ascii="Arial" w:eastAsia="Arial" w:hAnsi="Arial" w:cs="Arial"/>
          <w:i/>
        </w:rPr>
        <w:t>hi</w:t>
      </w:r>
      <w:r w:rsidR="001F6209" w:rsidRPr="001F6209">
        <w:rPr>
          <w:rFonts w:ascii="Arial" w:eastAsia="Arial" w:hAnsi="Arial" w:cs="Arial"/>
          <w:i/>
        </w:rPr>
        <w:t xml:space="preserve">s section should only </w:t>
      </w:r>
      <w:r w:rsidR="00302E6A" w:rsidRPr="001F6209">
        <w:rPr>
          <w:rFonts w:ascii="Arial" w:eastAsia="Arial" w:hAnsi="Arial" w:cs="Arial"/>
          <w:i/>
        </w:rPr>
        <w:t>be used</w:t>
      </w:r>
      <w:r w:rsidR="001F6209" w:rsidRPr="001F6209">
        <w:rPr>
          <w:rFonts w:ascii="Arial" w:eastAsia="Arial" w:hAnsi="Arial" w:cs="Arial"/>
          <w:i/>
        </w:rPr>
        <w:t xml:space="preserve"> </w:t>
      </w:r>
      <w:r w:rsidRPr="001F6209">
        <w:rPr>
          <w:rFonts w:ascii="Arial" w:eastAsia="Arial" w:hAnsi="Arial" w:cs="Arial"/>
          <w:i/>
        </w:rPr>
        <w:t>if the</w:t>
      </w:r>
      <w:r w:rsidR="001F6209" w:rsidRPr="001F6209">
        <w:rPr>
          <w:rFonts w:ascii="Arial" w:eastAsia="Arial" w:hAnsi="Arial" w:cs="Arial"/>
          <w:i/>
        </w:rPr>
        <w:t xml:space="preserve"> SSE</w:t>
      </w:r>
      <w:r w:rsidR="001F6209" w:rsidRPr="001F6209">
        <w:rPr>
          <w:rFonts w:ascii="Arial" w:eastAsia="Arial" w:hAnsi="Arial" w:cs="Arial"/>
          <w:i/>
          <w:spacing w:val="28"/>
        </w:rPr>
        <w:t xml:space="preserve"> </w:t>
      </w:r>
      <w:r w:rsidR="001F6209" w:rsidRPr="001F6209">
        <w:rPr>
          <w:rFonts w:ascii="Arial" w:eastAsia="Arial" w:hAnsi="Arial" w:cs="Arial"/>
          <w:i/>
        </w:rPr>
        <w:t>identifies</w:t>
      </w:r>
      <w:r w:rsidR="001F6209" w:rsidRPr="001F6209">
        <w:rPr>
          <w:rFonts w:ascii="Arial" w:eastAsia="Arial" w:hAnsi="Arial" w:cs="Arial"/>
          <w:i/>
          <w:spacing w:val="41"/>
        </w:rPr>
        <w:t xml:space="preserve"> </w:t>
      </w:r>
      <w:r w:rsidR="001F6209" w:rsidRPr="001F6209">
        <w:rPr>
          <w:rFonts w:ascii="Arial" w:eastAsia="Arial" w:hAnsi="Arial" w:cs="Arial"/>
          <w:i/>
        </w:rPr>
        <w:t>a specific type of</w:t>
      </w:r>
      <w:r w:rsidR="001F6209" w:rsidRPr="001F6209">
        <w:rPr>
          <w:rFonts w:ascii="Arial" w:eastAsia="Arial" w:hAnsi="Arial" w:cs="Arial"/>
          <w:i/>
          <w:spacing w:val="-10"/>
        </w:rPr>
        <w:t xml:space="preserve"> </w:t>
      </w:r>
      <w:r w:rsidR="001F6209" w:rsidRPr="001F6209">
        <w:rPr>
          <w:rFonts w:ascii="Arial" w:eastAsia="Arial" w:hAnsi="Arial" w:cs="Arial"/>
          <w:i/>
        </w:rPr>
        <w:t>system.</w:t>
      </w:r>
      <w:r w:rsidR="00F22071" w:rsidRPr="00F22071">
        <w:t xml:space="preserve"> </w:t>
      </w:r>
      <w:r w:rsidR="00F22071" w:rsidRPr="00F22071">
        <w:rPr>
          <w:rFonts w:ascii="Arial" w:eastAsia="Arial" w:hAnsi="Arial" w:cs="Arial"/>
          <w:i/>
        </w:rPr>
        <w:t>General guidance should be provided on how to monitor, operate, and maintain all components of the on-site wastewater management system, including the treatment</w:t>
      </w:r>
      <w:r w:rsidR="001617DF">
        <w:rPr>
          <w:rFonts w:ascii="Arial" w:eastAsia="Arial" w:hAnsi="Arial" w:cs="Arial"/>
          <w:i/>
        </w:rPr>
        <w:t xml:space="preserve"> </w:t>
      </w:r>
      <w:r w:rsidR="00F22071" w:rsidRPr="00F22071">
        <w:rPr>
          <w:rFonts w:ascii="Arial" w:eastAsia="Arial" w:hAnsi="Arial" w:cs="Arial"/>
          <w:i/>
        </w:rPr>
        <w:t>and land application systems</w:t>
      </w:r>
      <w:r w:rsidR="001617DF">
        <w:rPr>
          <w:rFonts w:ascii="Arial" w:eastAsia="Arial" w:hAnsi="Arial" w:cs="Arial"/>
          <w:i/>
        </w:rPr>
        <w:t xml:space="preserve"> for both of wastewater and trade waste</w:t>
      </w:r>
      <w:r w:rsidR="00F22071" w:rsidRPr="00F22071">
        <w:rPr>
          <w:rFonts w:ascii="Arial" w:eastAsia="Arial" w:hAnsi="Arial" w:cs="Arial"/>
          <w:i/>
        </w:rPr>
        <w:t>.</w:t>
      </w:r>
      <w:r w:rsidR="00E65C85">
        <w:rPr>
          <w:rFonts w:ascii="Arial" w:eastAsia="Arial" w:hAnsi="Arial" w:cs="Arial"/>
          <w:i/>
        </w:rPr>
        <w:t xml:space="preserve"> </w:t>
      </w:r>
    </w:p>
    <w:p w14:paraId="3AB49C4B" w14:textId="5831B857" w:rsidR="00E72080" w:rsidRDefault="008036B6" w:rsidP="00DD3E55">
      <w:pPr>
        <w:spacing w:before="119"/>
        <w:ind w:left="120" w:right="113"/>
        <w:jc w:val="both"/>
        <w:rPr>
          <w:rFonts w:ascii="Arial" w:eastAsia="Century Gothic" w:hAnsi="Arial" w:cs="Arial"/>
        </w:rPr>
      </w:pPr>
      <w:bookmarkStart w:id="42" w:name="_Hlk52866017"/>
      <w:r w:rsidRPr="001F6209">
        <w:rPr>
          <w:rFonts w:ascii="Arial" w:eastAsia="Arial" w:hAnsi="Arial" w:cs="Arial"/>
          <w:b/>
          <w:color w:val="E26C09"/>
        </w:rPr>
        <w:t>Guidance:</w:t>
      </w:r>
      <w:bookmarkEnd w:id="42"/>
      <w:r w:rsidRPr="001F6209">
        <w:rPr>
          <w:rFonts w:ascii="Arial" w:eastAsia="Arial" w:hAnsi="Arial" w:cs="Arial"/>
          <w:b/>
          <w:color w:val="E26C09"/>
        </w:rPr>
        <w:t xml:space="preserve"> </w:t>
      </w:r>
      <w:r w:rsidR="001F6209" w:rsidRPr="001F6209">
        <w:rPr>
          <w:rFonts w:ascii="Arial" w:eastAsia="Arial" w:hAnsi="Arial" w:cs="Arial"/>
          <w:i/>
        </w:rPr>
        <w:t xml:space="preserve">This section is to be used to outline the management of the land-soil unit constraints and the day to day operation of the onsite wastewater system where owner is the developer or where requirements can be incorporated as </w:t>
      </w:r>
      <w:r w:rsidR="00E72080">
        <w:rPr>
          <w:rFonts w:ascii="Arial" w:eastAsia="Arial" w:hAnsi="Arial" w:cs="Arial"/>
          <w:i/>
        </w:rPr>
        <w:t>approval</w:t>
      </w:r>
      <w:r w:rsidR="001F6209" w:rsidRPr="001F6209">
        <w:rPr>
          <w:rFonts w:ascii="Arial" w:eastAsia="Arial" w:hAnsi="Arial" w:cs="Arial"/>
          <w:i/>
        </w:rPr>
        <w:t xml:space="preserve"> conditions and maintenance of the onsite wastewater</w:t>
      </w:r>
      <w:r w:rsidR="001F6209" w:rsidRPr="001F6209">
        <w:rPr>
          <w:rFonts w:ascii="Arial" w:eastAsia="Arial" w:hAnsi="Arial" w:cs="Arial"/>
          <w:i/>
          <w:spacing w:val="-23"/>
        </w:rPr>
        <w:t xml:space="preserve"> </w:t>
      </w:r>
      <w:r w:rsidR="001F6209" w:rsidRPr="001F6209">
        <w:rPr>
          <w:rFonts w:ascii="Arial" w:eastAsia="Arial" w:hAnsi="Arial" w:cs="Arial"/>
          <w:i/>
        </w:rPr>
        <w:t>system.</w:t>
      </w:r>
    </w:p>
    <w:p w14:paraId="3DDCAACF" w14:textId="77777777" w:rsidR="00DD3E55" w:rsidRPr="00E72080" w:rsidRDefault="00DD3E55" w:rsidP="00F22071">
      <w:pPr>
        <w:spacing w:before="119"/>
        <w:ind w:right="113"/>
        <w:jc w:val="both"/>
        <w:rPr>
          <w:rFonts w:ascii="Arial" w:eastAsia="Century Gothic" w:hAnsi="Arial" w:cs="Arial"/>
        </w:rPr>
      </w:pPr>
    </w:p>
    <w:p w14:paraId="55919E91" w14:textId="77777777" w:rsidR="001F6209" w:rsidRPr="001F6209" w:rsidRDefault="001F6209" w:rsidP="001F6209">
      <w:pPr>
        <w:ind w:left="120" w:right="120"/>
        <w:jc w:val="both"/>
        <w:rPr>
          <w:rFonts w:ascii="Arial" w:eastAsia="Century Gothic" w:hAnsi="Arial" w:cs="Arial"/>
        </w:rPr>
      </w:pPr>
      <w:r w:rsidRPr="001F6209">
        <w:rPr>
          <w:rFonts w:ascii="Arial" w:eastAsia="Arial" w:hAnsi="Arial" w:cs="Arial"/>
          <w:i/>
        </w:rPr>
        <w:t>It should be written with the needs of the landowner in mind to assist them in fulfilling their obligations in terms of ongoing maintenance of the system and the site, system monitoring and service</w:t>
      </w:r>
      <w:r w:rsidRPr="001F6209">
        <w:rPr>
          <w:rFonts w:ascii="Arial" w:eastAsia="Arial" w:hAnsi="Arial" w:cs="Arial"/>
          <w:i/>
          <w:spacing w:val="-18"/>
        </w:rPr>
        <w:t xml:space="preserve"> </w:t>
      </w:r>
      <w:r w:rsidRPr="001F6209">
        <w:rPr>
          <w:rFonts w:ascii="Arial" w:eastAsia="Arial" w:hAnsi="Arial" w:cs="Arial"/>
          <w:i/>
        </w:rPr>
        <w:t>contracts.</w:t>
      </w:r>
    </w:p>
    <w:p w14:paraId="4E7CF292" w14:textId="77777777" w:rsidR="001F6209" w:rsidRPr="001F6209" w:rsidRDefault="001F6209" w:rsidP="001F6209">
      <w:pPr>
        <w:spacing w:before="1"/>
        <w:rPr>
          <w:rFonts w:ascii="Arial" w:eastAsia="Century Gothic" w:hAnsi="Arial" w:cs="Arial"/>
          <w:i/>
        </w:rPr>
      </w:pPr>
    </w:p>
    <w:p w14:paraId="2A72B956" w14:textId="77777777" w:rsidR="001F6209" w:rsidRPr="001F6209" w:rsidRDefault="001F6209" w:rsidP="001F6209">
      <w:pPr>
        <w:ind w:left="120"/>
        <w:jc w:val="both"/>
        <w:rPr>
          <w:rFonts w:ascii="Arial" w:eastAsia="Century Gothic" w:hAnsi="Arial" w:cs="Arial"/>
        </w:rPr>
      </w:pPr>
      <w:r w:rsidRPr="001F6209">
        <w:rPr>
          <w:rFonts w:ascii="Arial" w:eastAsia="Arial" w:hAnsi="Arial" w:cs="Arial"/>
          <w:i/>
        </w:rPr>
        <w:t>You may include comments around what must be done in terms</w:t>
      </w:r>
      <w:r w:rsidRPr="001F6209">
        <w:rPr>
          <w:rFonts w:ascii="Arial" w:eastAsia="Arial" w:hAnsi="Arial" w:cs="Arial"/>
          <w:i/>
          <w:spacing w:val="-20"/>
        </w:rPr>
        <w:t xml:space="preserve"> </w:t>
      </w:r>
      <w:r w:rsidRPr="001F6209">
        <w:rPr>
          <w:rFonts w:ascii="Arial" w:eastAsia="Arial" w:hAnsi="Arial" w:cs="Arial"/>
          <w:i/>
        </w:rPr>
        <w:t>of:</w:t>
      </w:r>
    </w:p>
    <w:p w14:paraId="0E3CDA1C" w14:textId="4F555918" w:rsidR="001F6209" w:rsidRPr="00E65C85" w:rsidRDefault="001F6209" w:rsidP="001F6209">
      <w:pPr>
        <w:numPr>
          <w:ilvl w:val="0"/>
          <w:numId w:val="4"/>
        </w:numPr>
        <w:tabs>
          <w:tab w:val="left" w:pos="478"/>
        </w:tabs>
        <w:spacing w:before="33"/>
        <w:ind w:left="478" w:hanging="358"/>
        <w:rPr>
          <w:rFonts w:ascii="Arial" w:eastAsia="Century Gothic" w:hAnsi="Arial" w:cs="Arial"/>
        </w:rPr>
      </w:pPr>
      <w:r w:rsidRPr="001F6209">
        <w:rPr>
          <w:rFonts w:ascii="Arial" w:hAnsi="Arial" w:cs="Arial"/>
          <w:i/>
        </w:rPr>
        <w:t xml:space="preserve">effluent quality treatment </w:t>
      </w:r>
      <w:r w:rsidR="006A7B4A">
        <w:rPr>
          <w:rFonts w:ascii="Arial" w:hAnsi="Arial" w:cs="Arial"/>
          <w:i/>
        </w:rPr>
        <w:t>standards (</w:t>
      </w:r>
      <w:proofErr w:type="spellStart"/>
      <w:r w:rsidR="006A7B4A">
        <w:rPr>
          <w:rFonts w:ascii="Arial" w:hAnsi="Arial" w:cs="Arial"/>
          <w:i/>
        </w:rPr>
        <w:t>eg</w:t>
      </w:r>
      <w:proofErr w:type="spellEnd"/>
      <w:r w:rsidR="006A7B4A">
        <w:rPr>
          <w:rFonts w:ascii="Arial" w:hAnsi="Arial" w:cs="Arial"/>
          <w:i/>
        </w:rPr>
        <w:t xml:space="preserve"> primary, secondary, advance secondary as per AS1547)</w:t>
      </w:r>
    </w:p>
    <w:p w14:paraId="1847C8AF" w14:textId="59BB8E11" w:rsidR="00E65C85" w:rsidRPr="001F6209" w:rsidRDefault="00E65C85" w:rsidP="001F6209">
      <w:pPr>
        <w:numPr>
          <w:ilvl w:val="0"/>
          <w:numId w:val="4"/>
        </w:numPr>
        <w:tabs>
          <w:tab w:val="left" w:pos="478"/>
        </w:tabs>
        <w:spacing w:before="33"/>
        <w:ind w:left="478" w:hanging="358"/>
        <w:rPr>
          <w:rFonts w:ascii="Arial" w:eastAsia="Century Gothic" w:hAnsi="Arial" w:cs="Arial"/>
        </w:rPr>
      </w:pPr>
      <w:r>
        <w:rPr>
          <w:rFonts w:ascii="Arial" w:eastAsia="Century Gothic" w:hAnsi="Arial" w:cs="Arial"/>
        </w:rPr>
        <w:t xml:space="preserve">Trade waste </w:t>
      </w:r>
      <w:r w:rsidR="0097768E">
        <w:rPr>
          <w:rFonts w:ascii="Arial" w:eastAsia="Century Gothic" w:hAnsi="Arial" w:cs="Arial"/>
        </w:rPr>
        <w:t xml:space="preserve">collection and </w:t>
      </w:r>
      <w:r>
        <w:rPr>
          <w:rFonts w:ascii="Arial" w:eastAsia="Century Gothic" w:hAnsi="Arial" w:cs="Arial"/>
        </w:rPr>
        <w:t>management</w:t>
      </w:r>
    </w:p>
    <w:p w14:paraId="4F880AAF"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land application area</w:t>
      </w:r>
      <w:r w:rsidRPr="001F6209">
        <w:rPr>
          <w:rFonts w:ascii="Arial" w:hAnsi="Arial" w:cs="Arial"/>
          <w:i/>
          <w:spacing w:val="-11"/>
        </w:rPr>
        <w:t xml:space="preserve"> </w:t>
      </w:r>
      <w:r w:rsidRPr="001F6209">
        <w:rPr>
          <w:rFonts w:ascii="Arial" w:hAnsi="Arial" w:cs="Arial"/>
          <w:i/>
        </w:rPr>
        <w:t>requirements</w:t>
      </w:r>
    </w:p>
    <w:p w14:paraId="310EC35A"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the distribution</w:t>
      </w:r>
      <w:r w:rsidRPr="001F6209">
        <w:rPr>
          <w:rFonts w:ascii="Arial" w:hAnsi="Arial" w:cs="Arial"/>
          <w:i/>
          <w:spacing w:val="-7"/>
        </w:rPr>
        <w:t xml:space="preserve"> </w:t>
      </w:r>
      <w:r w:rsidRPr="001F6209">
        <w:rPr>
          <w:rFonts w:ascii="Arial" w:hAnsi="Arial" w:cs="Arial"/>
          <w:i/>
        </w:rPr>
        <w:t>system</w:t>
      </w:r>
    </w:p>
    <w:p w14:paraId="1E691D21" w14:textId="77777777" w:rsidR="001F6209" w:rsidRPr="001F6209" w:rsidRDefault="001F6209" w:rsidP="001F6209">
      <w:pPr>
        <w:numPr>
          <w:ilvl w:val="0"/>
          <w:numId w:val="4"/>
        </w:numPr>
        <w:tabs>
          <w:tab w:val="left" w:pos="478"/>
        </w:tabs>
        <w:spacing w:before="61"/>
        <w:ind w:left="478" w:hanging="358"/>
        <w:rPr>
          <w:rFonts w:ascii="Arial" w:eastAsia="Century Gothic" w:hAnsi="Arial" w:cs="Arial"/>
        </w:rPr>
      </w:pPr>
      <w:r w:rsidRPr="001F6209">
        <w:rPr>
          <w:rFonts w:ascii="Arial" w:hAnsi="Arial" w:cs="Arial"/>
          <w:i/>
        </w:rPr>
        <w:t xml:space="preserve">soil </w:t>
      </w:r>
      <w:r w:rsidR="00DD3E55" w:rsidRPr="001F6209">
        <w:rPr>
          <w:rFonts w:ascii="Arial" w:hAnsi="Arial" w:cs="Arial"/>
          <w:i/>
        </w:rPr>
        <w:t>restoration</w:t>
      </w:r>
      <w:r w:rsidRPr="001F6209">
        <w:rPr>
          <w:rFonts w:ascii="Arial" w:hAnsi="Arial" w:cs="Arial"/>
          <w:i/>
        </w:rPr>
        <w:t xml:space="preserve"> (</w:t>
      </w:r>
      <w:proofErr w:type="spellStart"/>
      <w:r w:rsidRPr="001F6209">
        <w:rPr>
          <w:rFonts w:ascii="Arial" w:hAnsi="Arial" w:cs="Arial"/>
          <w:i/>
        </w:rPr>
        <w:t>ie</w:t>
      </w:r>
      <w:proofErr w:type="spellEnd"/>
      <w:r w:rsidRPr="001F6209">
        <w:rPr>
          <w:rFonts w:ascii="Arial" w:hAnsi="Arial" w:cs="Arial"/>
          <w:i/>
        </w:rPr>
        <w:t xml:space="preserve"> application of lime/gypsum or import of</w:t>
      </w:r>
      <w:r w:rsidRPr="001F6209">
        <w:rPr>
          <w:rFonts w:ascii="Arial" w:hAnsi="Arial" w:cs="Arial"/>
          <w:i/>
          <w:spacing w:val="-22"/>
        </w:rPr>
        <w:t xml:space="preserve"> </w:t>
      </w:r>
      <w:r w:rsidRPr="001F6209">
        <w:rPr>
          <w:rFonts w:ascii="Arial" w:hAnsi="Arial" w:cs="Arial"/>
          <w:i/>
        </w:rPr>
        <w:t>topsoil</w:t>
      </w:r>
      <w:r w:rsidR="00DD3E55">
        <w:rPr>
          <w:rFonts w:ascii="Arial" w:hAnsi="Arial" w:cs="Arial"/>
          <w:i/>
        </w:rPr>
        <w:t>/permeable layer</w:t>
      </w:r>
      <w:r w:rsidRPr="001F6209">
        <w:rPr>
          <w:rFonts w:ascii="Arial" w:hAnsi="Arial" w:cs="Arial"/>
          <w:i/>
        </w:rPr>
        <w:t>)</w:t>
      </w:r>
    </w:p>
    <w:p w14:paraId="418F2EC4"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buffer planting and</w:t>
      </w:r>
      <w:r w:rsidRPr="001F6209">
        <w:rPr>
          <w:rFonts w:ascii="Arial" w:hAnsi="Arial" w:cs="Arial"/>
          <w:i/>
          <w:spacing w:val="-10"/>
        </w:rPr>
        <w:t xml:space="preserve"> </w:t>
      </w:r>
      <w:r w:rsidRPr="001F6209">
        <w:rPr>
          <w:rFonts w:ascii="Arial" w:hAnsi="Arial" w:cs="Arial"/>
          <w:i/>
        </w:rPr>
        <w:t>management</w:t>
      </w:r>
    </w:p>
    <w:p w14:paraId="2D01DC63" w14:textId="77777777" w:rsidR="001F6209" w:rsidRPr="001F6209" w:rsidRDefault="001F6209" w:rsidP="001F6209">
      <w:pPr>
        <w:numPr>
          <w:ilvl w:val="0"/>
          <w:numId w:val="4"/>
        </w:numPr>
        <w:tabs>
          <w:tab w:val="left" w:pos="478"/>
        </w:tabs>
        <w:spacing w:before="61"/>
        <w:ind w:left="478" w:hanging="358"/>
        <w:rPr>
          <w:rFonts w:ascii="Arial" w:eastAsia="Century Gothic" w:hAnsi="Arial" w:cs="Arial"/>
        </w:rPr>
      </w:pPr>
      <w:r w:rsidRPr="001F6209">
        <w:rPr>
          <w:rFonts w:ascii="Arial" w:hAnsi="Arial" w:cs="Arial"/>
          <w:i/>
        </w:rPr>
        <w:t>vegetation</w:t>
      </w:r>
    </w:p>
    <w:p w14:paraId="3B708ADF"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cut off</w:t>
      </w:r>
      <w:r w:rsidRPr="001F6209">
        <w:rPr>
          <w:rFonts w:ascii="Arial" w:hAnsi="Arial" w:cs="Arial"/>
          <w:i/>
          <w:spacing w:val="-4"/>
        </w:rPr>
        <w:t xml:space="preserve"> </w:t>
      </w:r>
      <w:r w:rsidRPr="001F6209">
        <w:rPr>
          <w:rFonts w:ascii="Arial" w:hAnsi="Arial" w:cs="Arial"/>
          <w:i/>
        </w:rPr>
        <w:t>drains</w:t>
      </w:r>
    </w:p>
    <w:p w14:paraId="678C5CBC"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outfall</w:t>
      </w:r>
      <w:r w:rsidRPr="001F6209">
        <w:rPr>
          <w:rFonts w:ascii="Arial" w:hAnsi="Arial" w:cs="Arial"/>
          <w:i/>
          <w:spacing w:val="-3"/>
        </w:rPr>
        <w:t xml:space="preserve"> </w:t>
      </w:r>
      <w:r w:rsidRPr="001F6209">
        <w:rPr>
          <w:rFonts w:ascii="Arial" w:hAnsi="Arial" w:cs="Arial"/>
          <w:i/>
        </w:rPr>
        <w:t>areas</w:t>
      </w:r>
    </w:p>
    <w:p w14:paraId="0ECE7C54" w14:textId="77777777" w:rsidR="001F6209" w:rsidRPr="001F6209" w:rsidRDefault="001F6209" w:rsidP="001F6209">
      <w:pPr>
        <w:numPr>
          <w:ilvl w:val="0"/>
          <w:numId w:val="4"/>
        </w:numPr>
        <w:tabs>
          <w:tab w:val="left" w:pos="478"/>
        </w:tabs>
        <w:spacing w:before="61"/>
        <w:ind w:left="478" w:hanging="358"/>
        <w:rPr>
          <w:rFonts w:ascii="Arial" w:eastAsia="Century Gothic" w:hAnsi="Arial" w:cs="Arial"/>
        </w:rPr>
      </w:pPr>
      <w:r w:rsidRPr="001F6209">
        <w:rPr>
          <w:rFonts w:ascii="Arial" w:hAnsi="Arial" w:cs="Arial"/>
          <w:i/>
        </w:rPr>
        <w:t>fencing</w:t>
      </w:r>
    </w:p>
    <w:p w14:paraId="228468CD" w14:textId="77777777" w:rsidR="001F6209" w:rsidRPr="00B845A3"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servicing and maintenance requirements /</w:t>
      </w:r>
      <w:r w:rsidRPr="001F6209">
        <w:rPr>
          <w:rFonts w:ascii="Arial" w:hAnsi="Arial" w:cs="Arial"/>
          <w:i/>
          <w:spacing w:val="-17"/>
        </w:rPr>
        <w:t xml:space="preserve"> </w:t>
      </w:r>
      <w:r w:rsidRPr="001F6209">
        <w:rPr>
          <w:rFonts w:ascii="Arial" w:hAnsi="Arial" w:cs="Arial"/>
          <w:i/>
        </w:rPr>
        <w:t>schedules</w:t>
      </w:r>
    </w:p>
    <w:p w14:paraId="4CB5427C" w14:textId="1164DD7D" w:rsidR="00515F1D" w:rsidRPr="001F6209" w:rsidRDefault="00515F1D" w:rsidP="001F6209">
      <w:pPr>
        <w:numPr>
          <w:ilvl w:val="0"/>
          <w:numId w:val="4"/>
        </w:numPr>
        <w:tabs>
          <w:tab w:val="left" w:pos="478"/>
        </w:tabs>
        <w:spacing w:before="59"/>
        <w:ind w:left="478" w:hanging="358"/>
        <w:rPr>
          <w:rFonts w:ascii="Arial" w:eastAsia="Century Gothic" w:hAnsi="Arial" w:cs="Arial"/>
        </w:rPr>
      </w:pPr>
      <w:r>
        <w:rPr>
          <w:rFonts w:ascii="Arial" w:hAnsi="Arial" w:cs="Arial"/>
          <w:i/>
        </w:rPr>
        <w:t xml:space="preserve">operational and maintenance manuals and </w:t>
      </w:r>
      <w:r w:rsidR="00B845A3">
        <w:rPr>
          <w:rFonts w:ascii="Arial" w:hAnsi="Arial" w:cs="Arial"/>
          <w:i/>
        </w:rPr>
        <w:t>troubleshooting</w:t>
      </w:r>
      <w:r>
        <w:rPr>
          <w:rFonts w:ascii="Arial" w:hAnsi="Arial" w:cs="Arial"/>
          <w:i/>
        </w:rPr>
        <w:t xml:space="preserve"> procedures </w:t>
      </w:r>
    </w:p>
    <w:p w14:paraId="60C469DC" w14:textId="07394BE2" w:rsidR="00DD3E55" w:rsidRPr="00DD3E55"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requirements around the submission of maintenance reports to</w:t>
      </w:r>
      <w:r w:rsidRPr="001F6209">
        <w:rPr>
          <w:rFonts w:ascii="Arial" w:hAnsi="Arial" w:cs="Arial"/>
          <w:i/>
          <w:spacing w:val="-22"/>
        </w:rPr>
        <w:t xml:space="preserve"> </w:t>
      </w:r>
      <w:r w:rsidR="00ED6BD5">
        <w:rPr>
          <w:rFonts w:ascii="Arial" w:hAnsi="Arial" w:cs="Arial"/>
          <w:i/>
        </w:rPr>
        <w:t>LG</w:t>
      </w:r>
    </w:p>
    <w:p w14:paraId="6A1DFC74" w14:textId="77777777" w:rsidR="001F6209" w:rsidRPr="001F6209" w:rsidRDefault="00DD3E55" w:rsidP="001F6209">
      <w:pPr>
        <w:numPr>
          <w:ilvl w:val="0"/>
          <w:numId w:val="4"/>
        </w:numPr>
        <w:tabs>
          <w:tab w:val="left" w:pos="478"/>
        </w:tabs>
        <w:spacing w:before="59"/>
        <w:ind w:left="478" w:hanging="358"/>
        <w:rPr>
          <w:rFonts w:ascii="Arial" w:eastAsia="Century Gothic" w:hAnsi="Arial" w:cs="Arial"/>
        </w:rPr>
      </w:pPr>
      <w:r>
        <w:rPr>
          <w:rFonts w:ascii="Arial" w:hAnsi="Arial" w:cs="Arial"/>
          <w:i/>
        </w:rPr>
        <w:t>contingency plan</w:t>
      </w:r>
      <w:r w:rsidR="001F6209" w:rsidRPr="001F6209">
        <w:rPr>
          <w:rFonts w:ascii="Arial" w:hAnsi="Arial" w:cs="Arial"/>
          <w:i/>
        </w:rPr>
        <w:t>.</w:t>
      </w:r>
    </w:p>
    <w:p w14:paraId="1B6ADEAF" w14:textId="77777777" w:rsidR="001F6209" w:rsidRPr="001F6209" w:rsidRDefault="001F6209" w:rsidP="001F6209">
      <w:pPr>
        <w:spacing w:before="11"/>
        <w:rPr>
          <w:rFonts w:ascii="Arial" w:eastAsia="Century Gothic" w:hAnsi="Arial" w:cs="Arial"/>
          <w:i/>
          <w:sz w:val="31"/>
          <w:szCs w:val="31"/>
        </w:rPr>
      </w:pPr>
    </w:p>
    <w:p w14:paraId="6DEDB2AB" w14:textId="77777777" w:rsidR="001F6209" w:rsidRPr="001F6209" w:rsidRDefault="001F6209" w:rsidP="001F6209">
      <w:pPr>
        <w:ind w:left="120"/>
        <w:rPr>
          <w:rFonts w:ascii="Arial" w:eastAsia="Century Gothic" w:hAnsi="Arial" w:cs="Arial"/>
        </w:rPr>
      </w:pPr>
      <w:r w:rsidRPr="001F6209">
        <w:rPr>
          <w:rFonts w:ascii="Arial" w:eastAsia="Arial" w:hAnsi="Arial" w:cs="Arial"/>
          <w:i/>
        </w:rPr>
        <w:t>You may also like to include comments on the potential for, and what actions landowners could take in the event</w:t>
      </w:r>
      <w:r w:rsidRPr="001F6209">
        <w:rPr>
          <w:rFonts w:ascii="Arial" w:eastAsia="Arial" w:hAnsi="Arial" w:cs="Arial"/>
          <w:i/>
          <w:spacing w:val="-11"/>
        </w:rPr>
        <w:t xml:space="preserve"> </w:t>
      </w:r>
      <w:r w:rsidRPr="001F6209">
        <w:rPr>
          <w:rFonts w:ascii="Arial" w:eastAsia="Arial" w:hAnsi="Arial" w:cs="Arial"/>
          <w:i/>
        </w:rPr>
        <w:t>of:</w:t>
      </w:r>
    </w:p>
    <w:p w14:paraId="52EC34D1"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system failure and mechanical</w:t>
      </w:r>
      <w:r w:rsidRPr="001F6209">
        <w:rPr>
          <w:rFonts w:ascii="Arial" w:hAnsi="Arial" w:cs="Arial"/>
          <w:i/>
          <w:spacing w:val="-15"/>
        </w:rPr>
        <w:t xml:space="preserve"> </w:t>
      </w:r>
      <w:r w:rsidRPr="001F6209">
        <w:rPr>
          <w:rFonts w:ascii="Arial" w:hAnsi="Arial" w:cs="Arial"/>
          <w:i/>
        </w:rPr>
        <w:t>breakdown</w:t>
      </w:r>
    </w:p>
    <w:p w14:paraId="4AB328F1" w14:textId="77777777" w:rsidR="001F6209" w:rsidRPr="001F6209"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accidents</w:t>
      </w:r>
    </w:p>
    <w:p w14:paraId="5636786C" w14:textId="77777777" w:rsidR="001F6209" w:rsidRPr="001F6209" w:rsidRDefault="001F6209" w:rsidP="001F6209">
      <w:pPr>
        <w:numPr>
          <w:ilvl w:val="0"/>
          <w:numId w:val="4"/>
        </w:numPr>
        <w:tabs>
          <w:tab w:val="left" w:pos="478"/>
        </w:tabs>
        <w:spacing w:before="61"/>
        <w:ind w:left="478" w:hanging="358"/>
        <w:rPr>
          <w:rFonts w:ascii="Arial" w:eastAsia="Century Gothic" w:hAnsi="Arial" w:cs="Arial"/>
        </w:rPr>
      </w:pPr>
      <w:r w:rsidRPr="001F6209">
        <w:rPr>
          <w:rFonts w:ascii="Arial" w:hAnsi="Arial" w:cs="Arial"/>
          <w:i/>
        </w:rPr>
        <w:t>operational breakdown;</w:t>
      </w:r>
      <w:r w:rsidRPr="001F6209">
        <w:rPr>
          <w:rFonts w:ascii="Arial" w:hAnsi="Arial" w:cs="Arial"/>
          <w:i/>
          <w:spacing w:val="-14"/>
        </w:rPr>
        <w:t xml:space="preserve"> </w:t>
      </w:r>
      <w:r w:rsidRPr="001F6209">
        <w:rPr>
          <w:rFonts w:ascii="Arial" w:hAnsi="Arial" w:cs="Arial"/>
          <w:i/>
        </w:rPr>
        <w:t>and</w:t>
      </w:r>
    </w:p>
    <w:p w14:paraId="02B69D08" w14:textId="0D4FB831" w:rsidR="001F6209" w:rsidRPr="00E5067D" w:rsidRDefault="001F6209" w:rsidP="001F6209">
      <w:pPr>
        <w:numPr>
          <w:ilvl w:val="0"/>
          <w:numId w:val="4"/>
        </w:numPr>
        <w:tabs>
          <w:tab w:val="left" w:pos="478"/>
        </w:tabs>
        <w:spacing w:before="59"/>
        <w:ind w:left="478" w:hanging="358"/>
        <w:rPr>
          <w:rFonts w:ascii="Arial" w:eastAsia="Century Gothic" w:hAnsi="Arial" w:cs="Arial"/>
        </w:rPr>
      </w:pPr>
      <w:r w:rsidRPr="001F6209">
        <w:rPr>
          <w:rFonts w:ascii="Arial" w:hAnsi="Arial" w:cs="Arial"/>
          <w:i/>
        </w:rPr>
        <w:t>maintenance</w:t>
      </w:r>
      <w:r w:rsidRPr="001F6209">
        <w:rPr>
          <w:rFonts w:ascii="Arial" w:hAnsi="Arial" w:cs="Arial"/>
          <w:i/>
          <w:spacing w:val="-10"/>
        </w:rPr>
        <w:t xml:space="preserve"> </w:t>
      </w:r>
      <w:r w:rsidRPr="001F6209">
        <w:rPr>
          <w:rFonts w:ascii="Arial" w:hAnsi="Arial" w:cs="Arial"/>
          <w:i/>
        </w:rPr>
        <w:t>breakdown.</w:t>
      </w:r>
    </w:p>
    <w:p w14:paraId="2EE3E384" w14:textId="77777777" w:rsidR="00E5067D" w:rsidRDefault="00E5067D" w:rsidP="00E5067D">
      <w:pPr>
        <w:tabs>
          <w:tab w:val="left" w:pos="478"/>
        </w:tabs>
        <w:spacing w:before="59"/>
        <w:rPr>
          <w:rFonts w:ascii="Arial" w:eastAsia="Century Gothic" w:hAnsi="Arial" w:cs="Arial"/>
        </w:rPr>
      </w:pPr>
    </w:p>
    <w:p w14:paraId="4659DCE8" w14:textId="6D7C989A" w:rsidR="00E5067D" w:rsidRPr="002D506D" w:rsidRDefault="00E5067D" w:rsidP="00E5067D">
      <w:pPr>
        <w:tabs>
          <w:tab w:val="left" w:pos="478"/>
        </w:tabs>
        <w:spacing w:before="59"/>
        <w:rPr>
          <w:rFonts w:ascii="Arial" w:eastAsia="Century Gothic" w:hAnsi="Arial" w:cs="Arial"/>
          <w:i/>
        </w:rPr>
      </w:pPr>
      <w:r w:rsidRPr="002D506D">
        <w:rPr>
          <w:rFonts w:ascii="Arial" w:eastAsia="Century Gothic" w:hAnsi="Arial" w:cs="Arial"/>
          <w:i/>
        </w:rPr>
        <w:t xml:space="preserve">You </w:t>
      </w:r>
      <w:r w:rsidR="008036B6">
        <w:rPr>
          <w:rFonts w:ascii="Arial" w:eastAsia="Century Gothic" w:hAnsi="Arial" w:cs="Arial"/>
          <w:i/>
        </w:rPr>
        <w:t>can also</w:t>
      </w:r>
      <w:r w:rsidRPr="002D506D">
        <w:rPr>
          <w:rFonts w:ascii="Arial" w:eastAsia="Century Gothic" w:hAnsi="Arial" w:cs="Arial"/>
          <w:i/>
        </w:rPr>
        <w:t xml:space="preserve"> include the following </w:t>
      </w:r>
      <w:r w:rsidR="008036B6">
        <w:rPr>
          <w:rFonts w:ascii="Arial" w:eastAsia="Century Gothic" w:hAnsi="Arial" w:cs="Arial"/>
          <w:i/>
        </w:rPr>
        <w:t xml:space="preserve">specific </w:t>
      </w:r>
      <w:r w:rsidRPr="002D506D">
        <w:rPr>
          <w:rFonts w:ascii="Arial" w:eastAsia="Century Gothic" w:hAnsi="Arial" w:cs="Arial"/>
          <w:i/>
        </w:rPr>
        <w:t>recommendations:</w:t>
      </w:r>
    </w:p>
    <w:p w14:paraId="69EE8465" w14:textId="49DB4499" w:rsidR="00797058" w:rsidRPr="00797058" w:rsidRDefault="00797058" w:rsidP="00797058">
      <w:pPr>
        <w:pStyle w:val="ListParagraph"/>
        <w:numPr>
          <w:ilvl w:val="0"/>
          <w:numId w:val="39"/>
        </w:numPr>
        <w:tabs>
          <w:tab w:val="left" w:pos="478"/>
        </w:tabs>
        <w:spacing w:before="59"/>
        <w:rPr>
          <w:rFonts w:ascii="Arial" w:eastAsia="Century Gothic" w:hAnsi="Arial" w:cs="Arial"/>
          <w:i/>
        </w:rPr>
      </w:pPr>
      <w:r w:rsidRPr="00797058">
        <w:rPr>
          <w:rFonts w:ascii="Arial" w:eastAsia="Century Gothic" w:hAnsi="Arial" w:cs="Arial"/>
          <w:i/>
        </w:rPr>
        <w:t xml:space="preserve">Have a suitably qualified maintenance contractor service the </w:t>
      </w:r>
      <w:r>
        <w:rPr>
          <w:rFonts w:ascii="Arial" w:eastAsia="Century Gothic" w:hAnsi="Arial" w:cs="Arial"/>
          <w:i/>
        </w:rPr>
        <w:t>secondary and advance</w:t>
      </w:r>
      <w:r w:rsidR="001833C5">
        <w:rPr>
          <w:rFonts w:ascii="Arial" w:eastAsia="Century Gothic" w:hAnsi="Arial" w:cs="Arial"/>
          <w:i/>
        </w:rPr>
        <w:t>d</w:t>
      </w:r>
      <w:r>
        <w:rPr>
          <w:rFonts w:ascii="Arial" w:eastAsia="Century Gothic" w:hAnsi="Arial" w:cs="Arial"/>
          <w:i/>
        </w:rPr>
        <w:t xml:space="preserve"> secondary treatment system </w:t>
      </w:r>
      <w:r w:rsidRPr="00797058">
        <w:rPr>
          <w:rFonts w:ascii="Arial" w:eastAsia="Century Gothic" w:hAnsi="Arial" w:cs="Arial"/>
          <w:i/>
        </w:rPr>
        <w:t>every three</w:t>
      </w:r>
      <w:r>
        <w:rPr>
          <w:rFonts w:ascii="Arial" w:eastAsia="Century Gothic" w:hAnsi="Arial" w:cs="Arial"/>
          <w:i/>
        </w:rPr>
        <w:t xml:space="preserve"> </w:t>
      </w:r>
      <w:r w:rsidRPr="00797058">
        <w:rPr>
          <w:rFonts w:ascii="Arial" w:eastAsia="Century Gothic" w:hAnsi="Arial" w:cs="Arial"/>
          <w:i/>
        </w:rPr>
        <w:t>months, as required by Council under the approval to operate.</w:t>
      </w:r>
    </w:p>
    <w:p w14:paraId="0879BC54" w14:textId="2DA68FFC" w:rsidR="00E5067D" w:rsidRPr="002D506D" w:rsidRDefault="00E5067D"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Annual inspections should be undertaken on treatment tanks</w:t>
      </w:r>
      <w:r w:rsidR="00BF67B6" w:rsidRPr="002D506D">
        <w:rPr>
          <w:rFonts w:ascii="Arial" w:eastAsia="Century Gothic" w:hAnsi="Arial" w:cs="Arial"/>
          <w:i/>
        </w:rPr>
        <w:t xml:space="preserve"> </w:t>
      </w:r>
      <w:r w:rsidRPr="002D506D">
        <w:rPr>
          <w:rFonts w:ascii="Arial" w:eastAsia="Century Gothic" w:hAnsi="Arial" w:cs="Arial"/>
          <w:i/>
        </w:rPr>
        <w:t>and desludging undertaken on annual, two yearly or four yearly cycles depending</w:t>
      </w:r>
      <w:r w:rsidR="00BF67B6" w:rsidRPr="002D506D">
        <w:rPr>
          <w:rFonts w:ascii="Arial" w:eastAsia="Century Gothic" w:hAnsi="Arial" w:cs="Arial"/>
          <w:i/>
        </w:rPr>
        <w:t xml:space="preserve"> </w:t>
      </w:r>
      <w:r w:rsidRPr="002D506D">
        <w:rPr>
          <w:rFonts w:ascii="Arial" w:eastAsia="Century Gothic" w:hAnsi="Arial" w:cs="Arial"/>
          <w:i/>
        </w:rPr>
        <w:t>on the size of the tank installed</w:t>
      </w:r>
      <w:r w:rsidR="00BF67B6" w:rsidRPr="002D506D">
        <w:rPr>
          <w:rFonts w:ascii="Arial" w:eastAsia="Century Gothic" w:hAnsi="Arial" w:cs="Arial"/>
          <w:i/>
        </w:rPr>
        <w:t>.</w:t>
      </w:r>
    </w:p>
    <w:p w14:paraId="7F5CA5A8" w14:textId="7C49E85C" w:rsidR="00E5067D" w:rsidRPr="002D506D" w:rsidRDefault="00E5067D"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All land application systems should be sited in an area that will not be frequented by vehicle or foot</w:t>
      </w:r>
      <w:r w:rsidR="00BF67B6" w:rsidRPr="002D506D">
        <w:rPr>
          <w:rFonts w:ascii="Arial" w:eastAsia="Century Gothic" w:hAnsi="Arial" w:cs="Arial"/>
          <w:i/>
        </w:rPr>
        <w:t xml:space="preserve"> </w:t>
      </w:r>
      <w:proofErr w:type="gramStart"/>
      <w:r w:rsidRPr="002D506D">
        <w:rPr>
          <w:rFonts w:ascii="Arial" w:eastAsia="Century Gothic" w:hAnsi="Arial" w:cs="Arial"/>
          <w:i/>
        </w:rPr>
        <w:t>traffic, or</w:t>
      </w:r>
      <w:proofErr w:type="gramEnd"/>
      <w:r w:rsidRPr="002D506D">
        <w:rPr>
          <w:rFonts w:ascii="Arial" w:eastAsia="Century Gothic" w:hAnsi="Arial" w:cs="Arial"/>
          <w:i/>
        </w:rPr>
        <w:t xml:space="preserve"> will not be built on or covered with paved over.</w:t>
      </w:r>
    </w:p>
    <w:p w14:paraId="2498054E" w14:textId="66817C79" w:rsidR="00E5067D" w:rsidRPr="002D506D" w:rsidRDefault="00E5067D"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Any subsurface irrigation areas should be vegetated (i.e. with grass that can be mown regularly) to</w:t>
      </w:r>
      <w:r w:rsidR="00BF67B6" w:rsidRPr="002D506D">
        <w:rPr>
          <w:rFonts w:ascii="Arial" w:eastAsia="Century Gothic" w:hAnsi="Arial" w:cs="Arial"/>
          <w:i/>
        </w:rPr>
        <w:t xml:space="preserve"> </w:t>
      </w:r>
      <w:r w:rsidRPr="002D506D">
        <w:rPr>
          <w:rFonts w:ascii="Arial" w:eastAsia="Century Gothic" w:hAnsi="Arial" w:cs="Arial"/>
          <w:i/>
        </w:rPr>
        <w:t>encourage growth and maximise nutrient uptake.</w:t>
      </w:r>
    </w:p>
    <w:p w14:paraId="77104A50" w14:textId="4751CF90" w:rsidR="00E5067D" w:rsidRPr="002D506D" w:rsidRDefault="00E5067D"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Irrigation lines should be maintained as per manufacturer’s instructions (e.g. flushing)</w:t>
      </w:r>
      <w:r w:rsidR="00BF67B6" w:rsidRPr="002D506D">
        <w:rPr>
          <w:rFonts w:ascii="Arial" w:eastAsia="Century Gothic" w:hAnsi="Arial" w:cs="Arial"/>
          <w:i/>
        </w:rPr>
        <w:t>.</w:t>
      </w:r>
    </w:p>
    <w:p w14:paraId="60AC4AE1" w14:textId="68DEF234" w:rsidR="00E5067D" w:rsidRPr="002D506D" w:rsidRDefault="00E5067D"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 xml:space="preserve">Mound systems should be planted with grass to stabilise the soil, but </w:t>
      </w:r>
      <w:proofErr w:type="gramStart"/>
      <w:r w:rsidRPr="002D506D">
        <w:rPr>
          <w:rFonts w:ascii="Arial" w:eastAsia="Century Gothic" w:hAnsi="Arial" w:cs="Arial"/>
          <w:i/>
        </w:rPr>
        <w:t>deep rooted</w:t>
      </w:r>
      <w:proofErr w:type="gramEnd"/>
      <w:r w:rsidRPr="002D506D">
        <w:rPr>
          <w:rFonts w:ascii="Arial" w:eastAsia="Century Gothic" w:hAnsi="Arial" w:cs="Arial"/>
          <w:i/>
        </w:rPr>
        <w:t xml:space="preserve"> shrubs should be</w:t>
      </w:r>
      <w:r w:rsidR="00BF67B6" w:rsidRPr="002D506D">
        <w:rPr>
          <w:rFonts w:ascii="Arial" w:eastAsia="Century Gothic" w:hAnsi="Arial" w:cs="Arial"/>
          <w:i/>
        </w:rPr>
        <w:t xml:space="preserve"> </w:t>
      </w:r>
      <w:r w:rsidRPr="002D506D">
        <w:rPr>
          <w:rFonts w:ascii="Arial" w:eastAsia="Century Gothic" w:hAnsi="Arial" w:cs="Arial"/>
          <w:i/>
        </w:rPr>
        <w:t>avoided. Grass should be cut regularly to promote growth</w:t>
      </w:r>
      <w:r w:rsidR="00BF67B6" w:rsidRPr="002D506D">
        <w:rPr>
          <w:rFonts w:ascii="Arial" w:eastAsia="Century Gothic" w:hAnsi="Arial" w:cs="Arial"/>
          <w:i/>
        </w:rPr>
        <w:t>.</w:t>
      </w:r>
    </w:p>
    <w:p w14:paraId="1AA1C01F" w14:textId="1C51FCB5" w:rsidR="00BF67B6" w:rsidRPr="002D506D" w:rsidRDefault="00BF67B6"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Stormwater and surface run-on should be diverted around, or away from, land application areas.</w:t>
      </w:r>
    </w:p>
    <w:p w14:paraId="3FF909A2" w14:textId="77777777" w:rsidR="00BF67B6" w:rsidRPr="002D506D" w:rsidRDefault="00BF67B6"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Land owners should be cognisant of the operation of their system and monitor the treatment and land application area to identify any potential issues (e.g. insufficient septic treatment, clogging of the system, pooling of treated effluent).</w:t>
      </w:r>
    </w:p>
    <w:p w14:paraId="568629A9" w14:textId="77777777" w:rsidR="00E820FD" w:rsidRPr="002D506D" w:rsidRDefault="00E820FD"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T</w:t>
      </w:r>
      <w:r w:rsidR="00BF67B6" w:rsidRPr="002D506D">
        <w:rPr>
          <w:rFonts w:ascii="Arial" w:eastAsia="Century Gothic" w:hAnsi="Arial" w:cs="Arial"/>
          <w:i/>
        </w:rPr>
        <w:t>he volume of wastewater produced</w:t>
      </w:r>
      <w:r w:rsidRPr="002D506D">
        <w:rPr>
          <w:rFonts w:ascii="Arial" w:eastAsia="Century Gothic" w:hAnsi="Arial" w:cs="Arial"/>
          <w:i/>
        </w:rPr>
        <w:t xml:space="preserve"> should remain the same and not exceed the operational capacity of </w:t>
      </w:r>
      <w:r w:rsidRPr="002D506D">
        <w:rPr>
          <w:rFonts w:ascii="Arial" w:eastAsia="Century Gothic" w:hAnsi="Arial" w:cs="Arial"/>
          <w:i/>
        </w:rPr>
        <w:lastRenderedPageBreak/>
        <w:t>the system</w:t>
      </w:r>
      <w:r w:rsidR="00BF67B6" w:rsidRPr="002D506D">
        <w:rPr>
          <w:rFonts w:ascii="Arial" w:eastAsia="Century Gothic" w:hAnsi="Arial" w:cs="Arial"/>
          <w:i/>
        </w:rPr>
        <w:t xml:space="preserve">, it will ensure the effective </w:t>
      </w:r>
      <w:proofErr w:type="gramStart"/>
      <w:r w:rsidR="00BF67B6" w:rsidRPr="002D506D">
        <w:rPr>
          <w:rFonts w:ascii="Arial" w:eastAsia="Century Gothic" w:hAnsi="Arial" w:cs="Arial"/>
          <w:i/>
        </w:rPr>
        <w:t>long term</w:t>
      </w:r>
      <w:proofErr w:type="gramEnd"/>
      <w:r w:rsidR="00BF67B6" w:rsidRPr="002D506D">
        <w:rPr>
          <w:rFonts w:ascii="Arial" w:eastAsia="Century Gothic" w:hAnsi="Arial" w:cs="Arial"/>
          <w:i/>
        </w:rPr>
        <w:t xml:space="preserve"> operation of the systems</w:t>
      </w:r>
    </w:p>
    <w:p w14:paraId="09E868CE" w14:textId="321EE6DC" w:rsidR="00BF67B6" w:rsidRPr="002D506D" w:rsidRDefault="00BF67B6" w:rsidP="00BF67B6">
      <w:pPr>
        <w:pStyle w:val="ListParagraph"/>
        <w:numPr>
          <w:ilvl w:val="0"/>
          <w:numId w:val="39"/>
        </w:numPr>
        <w:tabs>
          <w:tab w:val="left" w:pos="478"/>
        </w:tabs>
        <w:spacing w:before="59"/>
        <w:rPr>
          <w:rFonts w:ascii="Arial" w:eastAsia="Century Gothic" w:hAnsi="Arial" w:cs="Arial"/>
          <w:i/>
        </w:rPr>
      </w:pPr>
      <w:r w:rsidRPr="002D506D">
        <w:rPr>
          <w:rFonts w:ascii="Arial" w:eastAsia="Century Gothic" w:hAnsi="Arial" w:cs="Arial"/>
          <w:i/>
        </w:rPr>
        <w:t>Chemicals, large quantities of cleaning products, fats, oils and grease, and food</w:t>
      </w:r>
      <w:r w:rsidR="00E820FD" w:rsidRPr="002D506D">
        <w:rPr>
          <w:rFonts w:ascii="Arial" w:eastAsia="Century Gothic" w:hAnsi="Arial" w:cs="Arial"/>
          <w:i/>
        </w:rPr>
        <w:t xml:space="preserve"> </w:t>
      </w:r>
      <w:r w:rsidRPr="002D506D">
        <w:rPr>
          <w:rFonts w:ascii="Arial" w:eastAsia="Century Gothic" w:hAnsi="Arial" w:cs="Arial"/>
          <w:i/>
        </w:rPr>
        <w:t>scraps should not be discharged to the wastewater treatment and disposal system, as they risk overloading</w:t>
      </w:r>
      <w:r w:rsidR="00E820FD" w:rsidRPr="002D506D">
        <w:rPr>
          <w:rFonts w:ascii="Arial" w:eastAsia="Century Gothic" w:hAnsi="Arial" w:cs="Arial"/>
          <w:i/>
        </w:rPr>
        <w:t xml:space="preserve"> </w:t>
      </w:r>
      <w:r w:rsidRPr="002D506D">
        <w:rPr>
          <w:rFonts w:ascii="Arial" w:eastAsia="Century Gothic" w:hAnsi="Arial" w:cs="Arial"/>
          <w:i/>
        </w:rPr>
        <w:t>or interfering with the functioning of the system.</w:t>
      </w:r>
    </w:p>
    <w:p w14:paraId="34095BF6" w14:textId="77777777" w:rsidR="00BF67B6" w:rsidRPr="002D506D" w:rsidRDefault="00BF67B6" w:rsidP="00BF67B6">
      <w:pPr>
        <w:tabs>
          <w:tab w:val="left" w:pos="478"/>
        </w:tabs>
        <w:spacing w:before="59"/>
        <w:rPr>
          <w:rFonts w:ascii="Arial" w:eastAsia="Century Gothic" w:hAnsi="Arial" w:cs="Arial"/>
          <w:i/>
        </w:rPr>
      </w:pPr>
      <w:r w:rsidRPr="002D506D">
        <w:rPr>
          <w:rFonts w:ascii="Arial" w:eastAsia="Century Gothic" w:hAnsi="Arial" w:cs="Arial"/>
          <w:i/>
        </w:rPr>
        <w:t>For detailed information on the design, construction, operation and maintenance of the various systems,</w:t>
      </w:r>
    </w:p>
    <w:p w14:paraId="216963A0" w14:textId="30D49A09" w:rsidR="00BF67B6" w:rsidRPr="002D506D" w:rsidRDefault="00BF67B6" w:rsidP="00BF67B6">
      <w:pPr>
        <w:tabs>
          <w:tab w:val="left" w:pos="478"/>
        </w:tabs>
        <w:spacing w:before="59"/>
        <w:rPr>
          <w:rFonts w:ascii="Arial" w:eastAsia="Century Gothic" w:hAnsi="Arial" w:cs="Arial"/>
          <w:i/>
        </w:rPr>
      </w:pPr>
      <w:r w:rsidRPr="002D506D">
        <w:rPr>
          <w:rFonts w:ascii="Arial" w:eastAsia="Century Gothic" w:hAnsi="Arial" w:cs="Arial"/>
          <w:i/>
        </w:rPr>
        <w:t xml:space="preserve">refer to the </w:t>
      </w:r>
      <w:r w:rsidR="00E820FD" w:rsidRPr="002D506D">
        <w:rPr>
          <w:rFonts w:ascii="Arial" w:eastAsia="Century Gothic" w:hAnsi="Arial" w:cs="Arial"/>
          <w:i/>
        </w:rPr>
        <w:t>manufactures instruction and the DOH system approval.</w:t>
      </w:r>
    </w:p>
    <w:p w14:paraId="32B2EE8F" w14:textId="77777777" w:rsidR="001F6209" w:rsidRPr="001F6209" w:rsidRDefault="001F6209" w:rsidP="001F6209">
      <w:pPr>
        <w:spacing w:before="12"/>
        <w:rPr>
          <w:rFonts w:ascii="Century Gothic" w:eastAsia="Century Gothic" w:hAnsi="Century Gothic" w:cs="Century Gothic"/>
          <w:i/>
          <w:sz w:val="21"/>
          <w:szCs w:val="21"/>
        </w:rPr>
      </w:pPr>
    </w:p>
    <w:p w14:paraId="1576B5B4" w14:textId="62E8E44C" w:rsidR="001F6209" w:rsidRPr="008D1D67" w:rsidRDefault="008D1D67" w:rsidP="008D1D67">
      <w:pPr>
        <w:pStyle w:val="Heading1"/>
        <w:ind w:left="720"/>
      </w:pPr>
      <w:bookmarkStart w:id="43" w:name="_Toc64020985"/>
      <w:r w:rsidRPr="008D1D67">
        <w:t xml:space="preserve">6. </w:t>
      </w:r>
      <w:r w:rsidR="001F6209" w:rsidRPr="008D1D67">
        <w:t>CONCLUSION AND RECOMMENDATIONS</w:t>
      </w:r>
      <w:bookmarkEnd w:id="43"/>
    </w:p>
    <w:p w14:paraId="107B7DC9" w14:textId="77777777" w:rsidR="00817E5F" w:rsidRDefault="00817E5F" w:rsidP="00817E5F">
      <w:pPr>
        <w:rPr>
          <w:rFonts w:ascii="Arial" w:eastAsia="Arial" w:hAnsi="Arial"/>
          <w:i/>
        </w:rPr>
      </w:pPr>
    </w:p>
    <w:p w14:paraId="70FDA05D" w14:textId="060D388A" w:rsidR="00817E5F" w:rsidRPr="00817E5F" w:rsidRDefault="00817E5F" w:rsidP="00817E5F">
      <w:pPr>
        <w:rPr>
          <w:rFonts w:ascii="Arial" w:eastAsia="Arial" w:hAnsi="Arial"/>
          <w:i/>
        </w:rPr>
      </w:pPr>
      <w:r w:rsidRPr="00817E5F">
        <w:rPr>
          <w:rFonts w:ascii="Arial" w:eastAsia="Arial" w:hAnsi="Arial"/>
          <w:i/>
        </w:rPr>
        <w:t xml:space="preserve">It is important that the conclusion and </w:t>
      </w:r>
      <w:r w:rsidR="00432C6E">
        <w:rPr>
          <w:rFonts w:ascii="Arial" w:eastAsia="Arial" w:hAnsi="Arial"/>
          <w:i/>
        </w:rPr>
        <w:t xml:space="preserve">recommendations </w:t>
      </w:r>
      <w:r w:rsidRPr="00817E5F">
        <w:rPr>
          <w:rFonts w:ascii="Arial" w:eastAsia="Arial" w:hAnsi="Arial"/>
          <w:i/>
        </w:rPr>
        <w:t>discussion are written in plain English so</w:t>
      </w:r>
    </w:p>
    <w:p w14:paraId="4CFDF636" w14:textId="77777777" w:rsidR="00817E5F" w:rsidRPr="00817E5F" w:rsidRDefault="00817E5F" w:rsidP="00817E5F">
      <w:pPr>
        <w:rPr>
          <w:rFonts w:ascii="Arial" w:eastAsia="Arial" w:hAnsi="Arial"/>
          <w:i/>
        </w:rPr>
      </w:pPr>
      <w:r w:rsidRPr="00817E5F">
        <w:rPr>
          <w:rFonts w:ascii="Arial" w:eastAsia="Arial" w:hAnsi="Arial"/>
          <w:i/>
        </w:rPr>
        <w:t>that an audience with a marginal soil science background will be able to understand and act</w:t>
      </w:r>
    </w:p>
    <w:p w14:paraId="45DB5B25" w14:textId="77777777" w:rsidR="00817E5F" w:rsidRPr="00817E5F" w:rsidRDefault="00817E5F" w:rsidP="00817E5F">
      <w:pPr>
        <w:rPr>
          <w:rFonts w:ascii="Arial" w:eastAsia="Arial" w:hAnsi="Arial"/>
          <w:i/>
        </w:rPr>
      </w:pPr>
      <w:r w:rsidRPr="00817E5F">
        <w:rPr>
          <w:rFonts w:ascii="Arial" w:eastAsia="Arial" w:hAnsi="Arial"/>
          <w:i/>
        </w:rPr>
        <w:t>upon the recommendations. The relationship between the assessment and the recommended</w:t>
      </w:r>
    </w:p>
    <w:p w14:paraId="359A04E3" w14:textId="3F5E3185" w:rsidR="00432C6E" w:rsidRDefault="00817E5F" w:rsidP="00817E5F">
      <w:pPr>
        <w:rPr>
          <w:rFonts w:ascii="Arial" w:eastAsia="Arial" w:hAnsi="Arial"/>
          <w:i/>
        </w:rPr>
      </w:pPr>
      <w:r w:rsidRPr="00817E5F">
        <w:rPr>
          <w:rFonts w:ascii="Arial" w:eastAsia="Arial" w:hAnsi="Arial"/>
          <w:i/>
        </w:rPr>
        <w:t xml:space="preserve">solution must also be outlined and clearly explained in this section. </w:t>
      </w:r>
    </w:p>
    <w:p w14:paraId="1B9E954F" w14:textId="77777777" w:rsidR="00432C6E" w:rsidRDefault="00432C6E" w:rsidP="00817E5F">
      <w:pPr>
        <w:rPr>
          <w:rFonts w:ascii="Arial" w:eastAsia="Arial" w:hAnsi="Arial"/>
          <w:i/>
        </w:rPr>
      </w:pPr>
    </w:p>
    <w:p w14:paraId="33A79725" w14:textId="22ABBF86" w:rsidR="00432C6E" w:rsidRDefault="00432C6E" w:rsidP="00432C6E">
      <w:pPr>
        <w:rPr>
          <w:rFonts w:ascii="Arial" w:eastAsia="Arial" w:hAnsi="Arial"/>
          <w:i/>
        </w:rPr>
      </w:pPr>
      <w:r>
        <w:rPr>
          <w:rFonts w:ascii="Arial" w:eastAsia="Arial" w:hAnsi="Arial"/>
          <w:i/>
        </w:rPr>
        <w:t>When system design is required, i</w:t>
      </w:r>
      <w:r w:rsidRPr="00817E5F">
        <w:rPr>
          <w:rFonts w:ascii="Arial" w:eastAsia="Arial" w:hAnsi="Arial"/>
          <w:i/>
        </w:rPr>
        <w:t>t is important that the system is designed on the most limiting factor and final sizing of the land application area is clearly nominated in this section of</w:t>
      </w:r>
      <w:r w:rsidR="00427D4F">
        <w:rPr>
          <w:rFonts w:ascii="Arial" w:eastAsia="Arial" w:hAnsi="Arial"/>
          <w:i/>
        </w:rPr>
        <w:t xml:space="preserve"> </w:t>
      </w:r>
      <w:r w:rsidRPr="00817E5F">
        <w:rPr>
          <w:rFonts w:ascii="Arial" w:eastAsia="Arial" w:hAnsi="Arial"/>
          <w:i/>
        </w:rPr>
        <w:t xml:space="preserve">the </w:t>
      </w:r>
      <w:r>
        <w:rPr>
          <w:rFonts w:ascii="Arial" w:eastAsia="Arial" w:hAnsi="Arial"/>
          <w:i/>
        </w:rPr>
        <w:t>SSE</w:t>
      </w:r>
      <w:r w:rsidRPr="00817E5F">
        <w:rPr>
          <w:rFonts w:ascii="Arial" w:eastAsia="Arial" w:hAnsi="Arial"/>
          <w:i/>
        </w:rPr>
        <w:t>. An appropriate justification of the design procedure should be provided.</w:t>
      </w:r>
    </w:p>
    <w:p w14:paraId="3C5D63CB" w14:textId="443EBB08" w:rsidR="00CD19BE" w:rsidRDefault="00CD19BE" w:rsidP="00817E5F">
      <w:pPr>
        <w:rPr>
          <w:rFonts w:ascii="Arial" w:eastAsia="Arial" w:hAnsi="Arial"/>
          <w:i/>
        </w:rPr>
      </w:pPr>
      <w:r>
        <w:rPr>
          <w:rFonts w:ascii="Arial" w:eastAsia="Arial" w:hAnsi="Arial"/>
          <w:i/>
        </w:rPr>
        <w:br w:type="page"/>
      </w:r>
    </w:p>
    <w:p w14:paraId="3C1E033A" w14:textId="77777777" w:rsidR="00F31325" w:rsidRDefault="00F31325" w:rsidP="007F2CC0">
      <w:pPr>
        <w:spacing w:before="122"/>
        <w:ind w:right="106"/>
        <w:rPr>
          <w:rFonts w:ascii="Arial" w:eastAsia="Arial" w:hAnsi="Arial"/>
          <w:i/>
        </w:rPr>
      </w:pPr>
    </w:p>
    <w:p w14:paraId="394762A4" w14:textId="02A00373" w:rsidR="00614EEB" w:rsidRDefault="00614EEB" w:rsidP="00164AE8">
      <w:pPr>
        <w:ind w:left="399" w:right="107"/>
        <w:rPr>
          <w:rFonts w:ascii="Arial" w:eastAsia="Arial" w:hAnsi="Arial"/>
          <w:i/>
        </w:rPr>
      </w:pPr>
    </w:p>
    <w:p w14:paraId="793A974D" w14:textId="16F2A0B8" w:rsidR="00BE597A" w:rsidRDefault="008255E3" w:rsidP="008255E3">
      <w:pPr>
        <w:pStyle w:val="Heading1"/>
        <w:ind w:left="1041"/>
      </w:pPr>
      <w:bookmarkStart w:id="44" w:name="_REFERENCES_AND_RELATED"/>
      <w:bookmarkStart w:id="45" w:name="_Toc64020986"/>
      <w:bookmarkEnd w:id="44"/>
      <w:r w:rsidRPr="008255E3">
        <w:t>REFERENCES AND RELATED DOCUMENTS</w:t>
      </w:r>
      <w:bookmarkEnd w:id="45"/>
    </w:p>
    <w:p w14:paraId="7A700A6B" w14:textId="77777777" w:rsidR="008255E3" w:rsidRDefault="008255E3" w:rsidP="00BE597A">
      <w:pPr>
        <w:widowControl/>
        <w:spacing w:after="170"/>
        <w:ind w:left="321"/>
        <w:rPr>
          <w:rFonts w:ascii="Arial" w:eastAsia="Calibri" w:hAnsi="Arial" w:cs="Times New Roman"/>
          <w:sz w:val="24"/>
          <w:szCs w:val="24"/>
        </w:rPr>
      </w:pPr>
    </w:p>
    <w:p w14:paraId="41862180" w14:textId="7CD5C706" w:rsidR="00004EEE" w:rsidRDefault="00004EEE" w:rsidP="00BE597A">
      <w:pPr>
        <w:widowControl/>
        <w:spacing w:after="170"/>
        <w:ind w:left="321"/>
        <w:rPr>
          <w:rFonts w:ascii="Arial" w:eastAsia="Calibri" w:hAnsi="Arial" w:cs="Times New Roman"/>
          <w:sz w:val="24"/>
          <w:szCs w:val="24"/>
        </w:rPr>
      </w:pPr>
      <w:r w:rsidRPr="00004EEE">
        <w:rPr>
          <w:rFonts w:ascii="Arial" w:eastAsia="Calibri" w:hAnsi="Arial" w:cs="Times New Roman"/>
          <w:sz w:val="24"/>
          <w:szCs w:val="24"/>
        </w:rPr>
        <w:t xml:space="preserve">Beard JS, Beeston GR, Harvey JM, Hopkins AJM, Shepherd DP (2013). The vegetation of Western Australia at the 1:3,000,000 scale. Explanatory memoir. Second edition. Conservation Science Western Australia 9, 1 pp.1–152, is available from </w:t>
      </w:r>
      <w:hyperlink r:id="rId45" w:history="1">
        <w:r w:rsidRPr="00BD524F">
          <w:rPr>
            <w:rStyle w:val="Hyperlink"/>
            <w:rFonts w:ascii="Arial" w:eastAsia="Calibri" w:hAnsi="Arial" w:cs="Times New Roman"/>
            <w:sz w:val="24"/>
            <w:szCs w:val="24"/>
          </w:rPr>
          <w:t>http://www.dpaw.wa.gov.au/cswajournal</w:t>
        </w:r>
      </w:hyperlink>
      <w:r w:rsidRPr="00004EEE">
        <w:rPr>
          <w:rFonts w:ascii="Arial" w:eastAsia="Calibri" w:hAnsi="Arial" w:cs="Times New Roman"/>
          <w:sz w:val="24"/>
          <w:szCs w:val="24"/>
        </w:rPr>
        <w:t xml:space="preserve"> </w:t>
      </w:r>
    </w:p>
    <w:p w14:paraId="2162FCBC" w14:textId="40356E93" w:rsidR="00C24C0D" w:rsidRDefault="0053359A" w:rsidP="00BE597A">
      <w:pPr>
        <w:widowControl/>
        <w:spacing w:after="170"/>
        <w:ind w:left="321"/>
        <w:rPr>
          <w:rFonts w:ascii="Arial" w:eastAsia="Calibri" w:hAnsi="Arial" w:cs="Times New Roman"/>
          <w:sz w:val="24"/>
          <w:szCs w:val="24"/>
        </w:rPr>
      </w:pPr>
      <w:r w:rsidRPr="0053359A">
        <w:rPr>
          <w:rFonts w:ascii="Arial" w:eastAsia="Calibri" w:hAnsi="Arial" w:cs="Times New Roman"/>
          <w:sz w:val="24"/>
          <w:szCs w:val="24"/>
        </w:rPr>
        <w:t xml:space="preserve">Department of Agriculture Western Australia </w:t>
      </w:r>
      <w:r w:rsidR="00C24C0D">
        <w:rPr>
          <w:rFonts w:ascii="Arial" w:eastAsia="Calibri" w:hAnsi="Arial" w:cs="Times New Roman"/>
          <w:sz w:val="24"/>
          <w:szCs w:val="24"/>
        </w:rPr>
        <w:t>(2003).</w:t>
      </w:r>
      <w:r w:rsidR="00C24C0D" w:rsidRPr="00C24C0D">
        <w:t xml:space="preserve"> </w:t>
      </w:r>
      <w:hyperlink r:id="rId46" w:history="1">
        <w:r w:rsidR="00C24C0D" w:rsidRPr="00C24C0D">
          <w:rPr>
            <w:rStyle w:val="Hyperlink"/>
            <w:rFonts w:ascii="Arial" w:eastAsia="Calibri" w:hAnsi="Arial" w:cs="Times New Roman"/>
            <w:sz w:val="24"/>
            <w:szCs w:val="24"/>
          </w:rPr>
          <w:t>Evaporation Data for Western Australia.</w:t>
        </w:r>
        <w:r w:rsidR="00C24C0D" w:rsidRPr="00C24C0D">
          <w:rPr>
            <w:rStyle w:val="Hyperlink"/>
          </w:rPr>
          <w:t xml:space="preserve"> </w:t>
        </w:r>
        <w:r w:rsidR="00C24C0D" w:rsidRPr="00C24C0D">
          <w:rPr>
            <w:rStyle w:val="Hyperlink"/>
            <w:rFonts w:ascii="Arial" w:eastAsia="Calibri" w:hAnsi="Arial" w:cs="Times New Roman"/>
            <w:sz w:val="24"/>
            <w:szCs w:val="24"/>
          </w:rPr>
          <w:t>Resource Management Technical Report No. 65</w:t>
        </w:r>
      </w:hyperlink>
      <w:r w:rsidR="00C24C0D">
        <w:rPr>
          <w:rFonts w:ascii="Arial" w:eastAsia="Calibri" w:hAnsi="Arial" w:cs="Times New Roman"/>
          <w:sz w:val="24"/>
          <w:szCs w:val="24"/>
        </w:rPr>
        <w:t>.</w:t>
      </w:r>
    </w:p>
    <w:p w14:paraId="10C1A92D" w14:textId="77777777" w:rsidR="009F2EB8" w:rsidRDefault="009F2EB8" w:rsidP="009F2EB8">
      <w:pPr>
        <w:widowControl/>
        <w:spacing w:after="170"/>
        <w:ind w:left="321"/>
        <w:rPr>
          <w:rFonts w:ascii="Arial" w:eastAsia="Calibri" w:hAnsi="Arial" w:cs="Times New Roman"/>
          <w:sz w:val="24"/>
        </w:rPr>
      </w:pPr>
      <w:r w:rsidRPr="00EE4504">
        <w:rPr>
          <w:rFonts w:ascii="Arial" w:eastAsia="Calibri" w:hAnsi="Arial" w:cs="Times New Roman"/>
          <w:sz w:val="24"/>
        </w:rPr>
        <w:t>Department of Environment and Conservation (NSW). 2004</w:t>
      </w:r>
      <w:r>
        <w:rPr>
          <w:rFonts w:ascii="Arial" w:eastAsia="Calibri" w:hAnsi="Arial" w:cs="Times New Roman"/>
          <w:sz w:val="24"/>
        </w:rPr>
        <w:t>.</w:t>
      </w:r>
      <w:r w:rsidRPr="00EE4504">
        <w:t xml:space="preserve"> </w:t>
      </w:r>
      <w:r w:rsidRPr="00EE4504">
        <w:rPr>
          <w:rFonts w:ascii="Arial" w:eastAsia="Calibri" w:hAnsi="Arial" w:cs="Times New Roman"/>
          <w:sz w:val="24"/>
        </w:rPr>
        <w:t>Use of effluent by irrigation</w:t>
      </w:r>
      <w:r>
        <w:rPr>
          <w:rFonts w:ascii="Arial" w:eastAsia="Calibri" w:hAnsi="Arial" w:cs="Times New Roman"/>
          <w:sz w:val="24"/>
        </w:rPr>
        <w:t>.</w:t>
      </w:r>
    </w:p>
    <w:p w14:paraId="5CDFCCD3" w14:textId="0C5F53A1" w:rsidR="009F2EB8" w:rsidRPr="009F2EB8" w:rsidRDefault="003D71AE" w:rsidP="009F2EB8">
      <w:pPr>
        <w:widowControl/>
        <w:spacing w:after="170"/>
        <w:ind w:left="321"/>
        <w:rPr>
          <w:rFonts w:ascii="Arial" w:eastAsia="Calibri" w:hAnsi="Arial" w:cs="Times New Roman"/>
          <w:color w:val="0000FF" w:themeColor="hyperlink"/>
          <w:sz w:val="24"/>
          <w:u w:val="single"/>
        </w:rPr>
      </w:pPr>
      <w:hyperlink r:id="rId47" w:history="1">
        <w:r w:rsidR="009F2EB8" w:rsidRPr="00426508">
          <w:rPr>
            <w:rStyle w:val="Hyperlink"/>
            <w:rFonts w:ascii="Arial" w:eastAsia="Calibri" w:hAnsi="Arial" w:cs="Times New Roman"/>
            <w:sz w:val="24"/>
          </w:rPr>
          <w:t>https://www.epa.nsw.gov.au/-/media/epa/corporate-site/resources/epa/effguide.pdf</w:t>
        </w:r>
      </w:hyperlink>
    </w:p>
    <w:p w14:paraId="6A7BFF0D" w14:textId="5E273682" w:rsidR="00BE597A" w:rsidRPr="00BE597A" w:rsidRDefault="00242D74" w:rsidP="00BE597A">
      <w:pPr>
        <w:widowControl/>
        <w:spacing w:after="170"/>
        <w:ind w:left="321"/>
        <w:rPr>
          <w:rFonts w:ascii="Arial" w:eastAsia="Calibri" w:hAnsi="Arial" w:cs="Times New Roman"/>
          <w:sz w:val="24"/>
          <w:szCs w:val="24"/>
        </w:rPr>
      </w:pPr>
      <w:r>
        <w:rPr>
          <w:rFonts w:ascii="Arial" w:eastAsia="Calibri" w:hAnsi="Arial" w:cs="Times New Roman"/>
          <w:sz w:val="24"/>
          <w:szCs w:val="24"/>
        </w:rPr>
        <w:t>Department of Planning, Land and Heritage</w:t>
      </w:r>
      <w:r w:rsidR="00BE597A" w:rsidRPr="00BE597A">
        <w:rPr>
          <w:rFonts w:ascii="Arial" w:eastAsia="Calibri" w:hAnsi="Arial" w:cs="Times New Roman"/>
          <w:sz w:val="24"/>
          <w:szCs w:val="24"/>
        </w:rPr>
        <w:t xml:space="preserve">. </w:t>
      </w:r>
      <w:hyperlink r:id="rId48" w:history="1">
        <w:r w:rsidR="00BE597A" w:rsidRPr="00242D74">
          <w:rPr>
            <w:rStyle w:val="Hyperlink"/>
            <w:rFonts w:ascii="Arial" w:eastAsia="Calibri" w:hAnsi="Arial" w:cs="Times New Roman"/>
            <w:sz w:val="24"/>
            <w:szCs w:val="24"/>
          </w:rPr>
          <w:t>State Planning Policy 2.9 - Water resources and the Water Resources Guidelines</w:t>
        </w:r>
      </w:hyperlink>
    </w:p>
    <w:p w14:paraId="0E5F3FD3" w14:textId="79F35D0C" w:rsidR="00BE597A" w:rsidRPr="00BE597A" w:rsidRDefault="00242D74" w:rsidP="00BE597A">
      <w:pPr>
        <w:widowControl/>
        <w:spacing w:after="170"/>
        <w:ind w:left="321"/>
        <w:rPr>
          <w:rFonts w:ascii="Arial" w:eastAsia="Calibri" w:hAnsi="Arial" w:cs="Times New Roman"/>
          <w:sz w:val="24"/>
          <w:szCs w:val="24"/>
        </w:rPr>
      </w:pPr>
      <w:r w:rsidRPr="00242D74">
        <w:rPr>
          <w:rFonts w:ascii="Arial" w:eastAsia="Calibri" w:hAnsi="Arial" w:cs="Times New Roman"/>
          <w:sz w:val="24"/>
          <w:szCs w:val="24"/>
        </w:rPr>
        <w:t>Department of Planning, Land and Heritage</w:t>
      </w:r>
      <w:r>
        <w:rPr>
          <w:rFonts w:ascii="Arial" w:eastAsia="Calibri" w:hAnsi="Arial" w:cs="Times New Roman"/>
          <w:sz w:val="24"/>
          <w:szCs w:val="24"/>
        </w:rPr>
        <w:t xml:space="preserve">. </w:t>
      </w:r>
      <w:r w:rsidR="00BE597A" w:rsidRPr="00BE597A">
        <w:rPr>
          <w:rFonts w:ascii="Arial" w:eastAsia="Calibri" w:hAnsi="Arial" w:cs="Times New Roman"/>
          <w:sz w:val="24"/>
          <w:szCs w:val="24"/>
        </w:rPr>
        <w:t xml:space="preserve">Government Sewerage Policy (2019) </w:t>
      </w:r>
    </w:p>
    <w:p w14:paraId="7720489B" w14:textId="415AB9C8" w:rsidR="00BE597A" w:rsidRDefault="003D71AE" w:rsidP="00BE597A">
      <w:pPr>
        <w:widowControl/>
        <w:spacing w:after="170"/>
        <w:ind w:left="321"/>
        <w:rPr>
          <w:rFonts w:ascii="Arial" w:eastAsia="Calibri" w:hAnsi="Arial" w:cs="Times New Roman"/>
          <w:color w:val="004B8D"/>
          <w:sz w:val="24"/>
          <w:szCs w:val="24"/>
          <w:u w:val="single"/>
        </w:rPr>
      </w:pPr>
      <w:hyperlink r:id="rId49" w:history="1">
        <w:r w:rsidR="00BE597A" w:rsidRPr="00BE597A">
          <w:rPr>
            <w:rFonts w:ascii="Arial" w:eastAsia="Calibri" w:hAnsi="Arial" w:cs="Times New Roman"/>
            <w:color w:val="004B8D"/>
            <w:sz w:val="24"/>
            <w:szCs w:val="24"/>
            <w:u w:val="single"/>
          </w:rPr>
          <w:t>https://www.dplh.wa.gov.au/government-sewerage-policy</w:t>
        </w:r>
      </w:hyperlink>
    </w:p>
    <w:p w14:paraId="5096162E" w14:textId="01F16586" w:rsidR="00CE3F95" w:rsidRDefault="00CE3F95" w:rsidP="00CE3F95">
      <w:pPr>
        <w:ind w:left="321" w:right="107"/>
        <w:rPr>
          <w:rFonts w:ascii="Arial" w:eastAsia="Arial" w:hAnsi="Arial"/>
          <w:sz w:val="24"/>
          <w:szCs w:val="24"/>
        </w:rPr>
      </w:pPr>
      <w:r w:rsidRPr="00CE3F95">
        <w:rPr>
          <w:rFonts w:ascii="Arial" w:eastAsia="Arial" w:hAnsi="Arial"/>
          <w:sz w:val="24"/>
          <w:szCs w:val="24"/>
        </w:rPr>
        <w:t xml:space="preserve">Department of Water and Environmental Regulation. </w:t>
      </w:r>
      <w:hyperlink r:id="rId50" w:history="1">
        <w:r w:rsidRPr="00CE3F95">
          <w:rPr>
            <w:rStyle w:val="Hyperlink"/>
            <w:rFonts w:ascii="Arial" w:eastAsia="Arial" w:hAnsi="Arial"/>
            <w:sz w:val="24"/>
            <w:szCs w:val="24"/>
          </w:rPr>
          <w:t>Water quality Protection Note 25: Land use Compatibility Tables for Public Drinking Water Source Areas.</w:t>
        </w:r>
      </w:hyperlink>
    </w:p>
    <w:p w14:paraId="24D07111" w14:textId="77777777" w:rsidR="00CE3F95" w:rsidRPr="00BE597A" w:rsidRDefault="00CE3F95" w:rsidP="00CE3F95">
      <w:pPr>
        <w:ind w:left="321" w:right="107"/>
        <w:rPr>
          <w:rFonts w:ascii="Arial" w:eastAsia="Arial" w:hAnsi="Arial"/>
          <w:sz w:val="24"/>
          <w:szCs w:val="24"/>
        </w:rPr>
      </w:pPr>
    </w:p>
    <w:p w14:paraId="6D7A2C81" w14:textId="77777777" w:rsidR="00BE597A" w:rsidRPr="00BE597A" w:rsidRDefault="00BE597A" w:rsidP="00BE597A">
      <w:pPr>
        <w:widowControl/>
        <w:spacing w:after="170"/>
        <w:ind w:left="321"/>
        <w:rPr>
          <w:rFonts w:ascii="Arial" w:eastAsia="Calibri" w:hAnsi="Arial" w:cs="Times New Roman"/>
          <w:sz w:val="24"/>
          <w:szCs w:val="24"/>
        </w:rPr>
      </w:pPr>
      <w:r w:rsidRPr="00BE597A">
        <w:rPr>
          <w:rFonts w:ascii="Arial" w:eastAsia="Calibri" w:hAnsi="Arial" w:cs="Times New Roman"/>
          <w:sz w:val="24"/>
          <w:szCs w:val="24"/>
        </w:rPr>
        <w:t>Health (Miscellaneous Provisions) Act 1911</w:t>
      </w:r>
    </w:p>
    <w:p w14:paraId="030A41B6" w14:textId="77777777" w:rsidR="00BE597A" w:rsidRPr="00BE597A" w:rsidRDefault="003D71AE" w:rsidP="00BE597A">
      <w:pPr>
        <w:widowControl/>
        <w:spacing w:after="170"/>
        <w:ind w:left="321"/>
        <w:rPr>
          <w:rFonts w:ascii="Arial" w:eastAsia="Calibri" w:hAnsi="Arial" w:cs="Times New Roman"/>
          <w:sz w:val="24"/>
          <w:szCs w:val="24"/>
        </w:rPr>
      </w:pPr>
      <w:hyperlink r:id="rId51" w:history="1">
        <w:r w:rsidR="00BE597A" w:rsidRPr="00BE597A">
          <w:rPr>
            <w:rFonts w:ascii="Arial" w:eastAsia="Calibri" w:hAnsi="Arial" w:cs="Times New Roman"/>
            <w:color w:val="004B8D"/>
            <w:sz w:val="24"/>
            <w:szCs w:val="24"/>
            <w:u w:val="single"/>
          </w:rPr>
          <w:t>https://www.legislation.wa.gov.au/legislation/statutes.nsf/main_mrtitle_412_homepage.html</w:t>
        </w:r>
      </w:hyperlink>
    </w:p>
    <w:p w14:paraId="3B878583" w14:textId="77777777" w:rsidR="00BE597A" w:rsidRPr="00BE597A" w:rsidRDefault="00BE597A" w:rsidP="00BE597A">
      <w:pPr>
        <w:widowControl/>
        <w:spacing w:after="170"/>
        <w:ind w:left="321"/>
        <w:rPr>
          <w:rFonts w:ascii="Arial" w:eastAsia="Calibri" w:hAnsi="Arial" w:cs="Times New Roman"/>
          <w:sz w:val="24"/>
          <w:szCs w:val="24"/>
        </w:rPr>
      </w:pPr>
      <w:r w:rsidRPr="00BE597A">
        <w:rPr>
          <w:rFonts w:ascii="Arial" w:eastAsia="Calibri" w:hAnsi="Arial" w:cs="Times New Roman"/>
          <w:sz w:val="24"/>
          <w:szCs w:val="24"/>
        </w:rPr>
        <w:t>Health (Treatment of Sewage and Disposal of Effluent and Liquid Waste) Regulations 1974</w:t>
      </w:r>
    </w:p>
    <w:p w14:paraId="5919B461" w14:textId="77777777" w:rsidR="00BE597A" w:rsidRPr="00BE597A" w:rsidRDefault="003D71AE" w:rsidP="00BE597A">
      <w:pPr>
        <w:widowControl/>
        <w:spacing w:after="170"/>
        <w:ind w:left="321"/>
        <w:rPr>
          <w:rFonts w:ascii="Arial" w:eastAsia="Calibri" w:hAnsi="Arial" w:cs="Times New Roman"/>
          <w:sz w:val="24"/>
          <w:szCs w:val="24"/>
        </w:rPr>
      </w:pPr>
      <w:hyperlink r:id="rId52" w:history="1">
        <w:r w:rsidR="00BE597A" w:rsidRPr="00BE597A">
          <w:rPr>
            <w:rFonts w:ascii="Arial" w:eastAsia="Calibri" w:hAnsi="Arial" w:cs="Times New Roman"/>
            <w:color w:val="004B8D"/>
            <w:sz w:val="24"/>
            <w:szCs w:val="24"/>
            <w:u w:val="single"/>
          </w:rPr>
          <w:t>https://www.legislation.wa.gov.au/legislation/statutes.nsf/main_mrtitle_1581_homepage.html</w:t>
        </w:r>
      </w:hyperlink>
    </w:p>
    <w:p w14:paraId="339E25F7" w14:textId="77777777" w:rsidR="00CE3F95" w:rsidRPr="00CE3F95" w:rsidRDefault="00CE3F95" w:rsidP="00614EEB">
      <w:pPr>
        <w:ind w:left="399" w:right="107"/>
        <w:rPr>
          <w:rFonts w:ascii="Arial" w:eastAsia="Arial" w:hAnsi="Arial"/>
        </w:rPr>
      </w:pPr>
    </w:p>
    <w:p w14:paraId="78E8D101" w14:textId="4627BD07" w:rsidR="00CE3F95" w:rsidRDefault="00CE3F95" w:rsidP="00CE3F95">
      <w:pPr>
        <w:widowControl/>
        <w:spacing w:after="170"/>
        <w:ind w:left="321"/>
        <w:rPr>
          <w:rFonts w:ascii="Arial" w:eastAsia="Calibri" w:hAnsi="Arial" w:cs="Times New Roman"/>
          <w:sz w:val="24"/>
          <w:szCs w:val="24"/>
        </w:rPr>
      </w:pPr>
      <w:r w:rsidRPr="00BE597A">
        <w:rPr>
          <w:rFonts w:ascii="Arial" w:eastAsia="Calibri" w:hAnsi="Arial" w:cs="Times New Roman"/>
          <w:sz w:val="24"/>
          <w:szCs w:val="24"/>
        </w:rPr>
        <w:t>Standards Australia / Standards New Zealand (2012). AS/NZS 1547:2012 On-site Domestic wastewater Management.</w:t>
      </w:r>
    </w:p>
    <w:p w14:paraId="7D8BA15D" w14:textId="70BA553C" w:rsidR="009F2EB8" w:rsidRDefault="009F2EB8" w:rsidP="00CE3F95">
      <w:pPr>
        <w:widowControl/>
        <w:spacing w:after="170"/>
        <w:ind w:left="321"/>
        <w:rPr>
          <w:rFonts w:ascii="Arial" w:eastAsia="Calibri" w:hAnsi="Arial" w:cs="Times New Roman"/>
          <w:sz w:val="24"/>
          <w:szCs w:val="24"/>
        </w:rPr>
      </w:pPr>
      <w:proofErr w:type="spellStart"/>
      <w:r>
        <w:rPr>
          <w:rFonts w:ascii="Arial" w:hAnsi="Arial" w:cs="Arial"/>
        </w:rPr>
        <w:t>WaterNSW</w:t>
      </w:r>
      <w:proofErr w:type="spellEnd"/>
      <w:r>
        <w:rPr>
          <w:rFonts w:ascii="Arial" w:hAnsi="Arial" w:cs="Arial"/>
        </w:rPr>
        <w:t xml:space="preserve"> (2019), </w:t>
      </w:r>
      <w:hyperlink r:id="rId53" w:history="1">
        <w:r w:rsidRPr="005403BD">
          <w:rPr>
            <w:rStyle w:val="Hyperlink"/>
            <w:rFonts w:ascii="Arial" w:hAnsi="Arial" w:cs="Arial"/>
          </w:rPr>
          <w:t>Designing and Installing On-Site Wastewater Systems</w:t>
        </w:r>
      </w:hyperlink>
    </w:p>
    <w:p w14:paraId="13388E7A" w14:textId="70712FF4" w:rsidR="00CD19BE" w:rsidRDefault="00CE3F95" w:rsidP="00CE3F95">
      <w:pPr>
        <w:widowControl/>
        <w:spacing w:after="170"/>
        <w:ind w:left="321"/>
        <w:rPr>
          <w:rFonts w:ascii="Arial" w:eastAsia="Calibri" w:hAnsi="Arial" w:cs="Times New Roman"/>
          <w:color w:val="004B8D"/>
          <w:sz w:val="24"/>
          <w:u w:val="single"/>
        </w:rPr>
      </w:pPr>
      <w:r w:rsidRPr="00BE597A">
        <w:rPr>
          <w:rFonts w:ascii="Arial" w:eastAsia="Calibri" w:hAnsi="Arial" w:cs="Times New Roman"/>
          <w:sz w:val="24"/>
          <w:szCs w:val="24"/>
        </w:rPr>
        <w:t>Water resource mapping.</w:t>
      </w:r>
      <w:r w:rsidRPr="00BE597A">
        <w:rPr>
          <w:rFonts w:ascii="Arial" w:eastAsia="Calibri" w:hAnsi="Arial" w:cs="Times New Roman"/>
          <w:sz w:val="24"/>
        </w:rPr>
        <w:t xml:space="preserve"> Policy mapping is available online and can be viewed at </w:t>
      </w:r>
      <w:hyperlink r:id="rId54" w:history="1">
        <w:r w:rsidRPr="00BE597A">
          <w:rPr>
            <w:rFonts w:ascii="Arial" w:eastAsia="Calibri" w:hAnsi="Arial" w:cs="Times New Roman"/>
            <w:color w:val="004B8D"/>
            <w:sz w:val="24"/>
            <w:u w:val="single"/>
          </w:rPr>
          <w:t>www.dplh.wa.gov.au</w:t>
        </w:r>
      </w:hyperlink>
      <w:r w:rsidRPr="00BE597A">
        <w:rPr>
          <w:rFonts w:ascii="Arial" w:eastAsia="Calibri" w:hAnsi="Arial" w:cs="Times New Roman"/>
          <w:color w:val="004B8D"/>
          <w:sz w:val="24"/>
          <w:u w:val="single"/>
        </w:rPr>
        <w:t xml:space="preserve">. </w:t>
      </w:r>
    </w:p>
    <w:p w14:paraId="7BEA39AF" w14:textId="243952BC" w:rsidR="009F2EB8" w:rsidRDefault="009F2EB8" w:rsidP="00CE3F95">
      <w:pPr>
        <w:widowControl/>
        <w:spacing w:after="170"/>
        <w:ind w:left="321"/>
        <w:rPr>
          <w:rFonts w:ascii="Arial" w:eastAsia="Calibri" w:hAnsi="Arial" w:cs="Times New Roman"/>
          <w:color w:val="004B8D"/>
          <w:sz w:val="24"/>
          <w:u w:val="single"/>
        </w:rPr>
      </w:pPr>
    </w:p>
    <w:p w14:paraId="03173E39" w14:textId="77777777" w:rsidR="00F7228F" w:rsidRDefault="00F7228F" w:rsidP="00CE3F95">
      <w:pPr>
        <w:widowControl/>
        <w:spacing w:after="170"/>
        <w:ind w:left="321"/>
        <w:rPr>
          <w:rFonts w:ascii="Arial" w:eastAsia="Calibri" w:hAnsi="Arial" w:cs="Times New Roman"/>
          <w:color w:val="004B8D"/>
          <w:sz w:val="24"/>
          <w:u w:val="single"/>
        </w:rPr>
      </w:pPr>
    </w:p>
    <w:p w14:paraId="695EC715" w14:textId="77777777" w:rsidR="00004EEE" w:rsidRDefault="00004EEE" w:rsidP="004111D7">
      <w:pPr>
        <w:rPr>
          <w:rFonts w:ascii="Arial" w:eastAsia="Calibri" w:hAnsi="Arial" w:cs="Times New Roman"/>
          <w:sz w:val="24"/>
          <w:szCs w:val="24"/>
        </w:rPr>
      </w:pPr>
    </w:p>
    <w:p w14:paraId="4720856E" w14:textId="5DFB0F80" w:rsidR="00957808" w:rsidRPr="004111D7" w:rsidRDefault="00CD19BE" w:rsidP="00F7228F">
      <w:pPr>
        <w:rPr>
          <w:rFonts w:ascii="Arial" w:eastAsia="Calibri" w:hAnsi="Arial" w:cs="Times New Roman"/>
          <w:sz w:val="24"/>
          <w:szCs w:val="24"/>
        </w:rPr>
      </w:pPr>
      <w:r>
        <w:rPr>
          <w:rFonts w:ascii="Arial" w:eastAsia="Calibri" w:hAnsi="Arial" w:cs="Times New Roman"/>
          <w:sz w:val="24"/>
          <w:szCs w:val="24"/>
        </w:rPr>
        <w:br w:type="page"/>
      </w:r>
    </w:p>
    <w:p w14:paraId="25175C5A" w14:textId="1BFB9642" w:rsidR="004111D7" w:rsidRPr="004111D7" w:rsidRDefault="009063F4" w:rsidP="009063F4">
      <w:pPr>
        <w:pStyle w:val="Heading1"/>
        <w:ind w:left="720"/>
      </w:pPr>
      <w:bookmarkStart w:id="46" w:name="_Toc64020987"/>
      <w:r w:rsidRPr="009063F4">
        <w:lastRenderedPageBreak/>
        <w:t>GLOSSARY AND DEFINITIONS</w:t>
      </w:r>
      <w:bookmarkEnd w:id="46"/>
    </w:p>
    <w:tbl>
      <w:tblPr>
        <w:tblStyle w:val="ListTable3-Accent1"/>
        <w:tblpPr w:leftFromText="180" w:rightFromText="180" w:horzAnchor="margin" w:tblpY="408"/>
        <w:tblW w:w="0" w:type="auto"/>
        <w:tblLook w:val="01E0" w:firstRow="1" w:lastRow="1" w:firstColumn="1" w:lastColumn="1" w:noHBand="0" w:noVBand="0"/>
      </w:tblPr>
      <w:tblGrid>
        <w:gridCol w:w="3346"/>
        <w:gridCol w:w="7324"/>
      </w:tblGrid>
      <w:tr w:rsidR="009063F4" w:rsidRPr="009063F4" w14:paraId="66FB99E0" w14:textId="77777777" w:rsidTr="00906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46" w:type="dxa"/>
          </w:tcPr>
          <w:p w14:paraId="159A773A" w14:textId="398EECA1" w:rsidR="004111D7" w:rsidRPr="009063F4" w:rsidRDefault="004111D7" w:rsidP="009063F4">
            <w:pPr>
              <w:rPr>
                <w:rFonts w:ascii="Arial" w:hAnsi="Arial" w:cs="Arial"/>
                <w:sz w:val="24"/>
                <w:szCs w:val="24"/>
              </w:rPr>
            </w:pPr>
            <w:r w:rsidRPr="009063F4">
              <w:rPr>
                <w:rFonts w:ascii="Arial" w:hAnsi="Arial" w:cs="Arial"/>
                <w:sz w:val="24"/>
                <w:szCs w:val="24"/>
              </w:rPr>
              <w:t>Term/Abbreviation</w:t>
            </w:r>
          </w:p>
        </w:tc>
        <w:tc>
          <w:tcPr>
            <w:cnfStyle w:val="000100001000" w:firstRow="0" w:lastRow="0" w:firstColumn="0" w:lastColumn="1" w:oddVBand="0" w:evenVBand="0" w:oddHBand="0" w:evenHBand="0" w:firstRowFirstColumn="0" w:firstRowLastColumn="1" w:lastRowFirstColumn="0" w:lastRowLastColumn="0"/>
            <w:tcW w:w="0" w:type="auto"/>
          </w:tcPr>
          <w:p w14:paraId="61DC998D" w14:textId="77777777" w:rsidR="004111D7" w:rsidRPr="009063F4" w:rsidRDefault="004111D7" w:rsidP="009063F4">
            <w:pPr>
              <w:rPr>
                <w:rFonts w:ascii="Arial" w:hAnsi="Arial" w:cs="Arial"/>
                <w:sz w:val="24"/>
                <w:szCs w:val="24"/>
              </w:rPr>
            </w:pPr>
            <w:r w:rsidRPr="009063F4">
              <w:rPr>
                <w:rFonts w:ascii="Arial" w:hAnsi="Arial" w:cs="Arial"/>
                <w:sz w:val="24"/>
                <w:szCs w:val="24"/>
              </w:rPr>
              <w:t>Definition/Description</w:t>
            </w:r>
          </w:p>
        </w:tc>
      </w:tr>
      <w:tr w:rsidR="004111D7" w:rsidRPr="009063F4" w14:paraId="0EE0967A"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5D4B168B" w14:textId="77777777" w:rsidR="004111D7" w:rsidRPr="009063F4" w:rsidRDefault="004111D7" w:rsidP="009063F4">
            <w:pPr>
              <w:rPr>
                <w:rFonts w:ascii="Arial" w:hAnsi="Arial" w:cs="Arial"/>
                <w:color w:val="000000"/>
                <w:sz w:val="24"/>
                <w:szCs w:val="24"/>
              </w:rPr>
            </w:pPr>
            <w:r w:rsidRPr="009063F4">
              <w:rPr>
                <w:rFonts w:ascii="Arial" w:hAnsi="Arial" w:cs="Arial"/>
                <w:color w:val="000000"/>
                <w:sz w:val="24"/>
                <w:szCs w:val="24"/>
              </w:rPr>
              <w:t>AS/NZS</w:t>
            </w:r>
          </w:p>
        </w:tc>
        <w:tc>
          <w:tcPr>
            <w:cnfStyle w:val="000100000000" w:firstRow="0" w:lastRow="0" w:firstColumn="0" w:lastColumn="1" w:oddVBand="0" w:evenVBand="0" w:oddHBand="0" w:evenHBand="0" w:firstRowFirstColumn="0" w:firstRowLastColumn="0" w:lastRowFirstColumn="0" w:lastRowLastColumn="0"/>
            <w:tcW w:w="0" w:type="auto"/>
          </w:tcPr>
          <w:p w14:paraId="24ACA91D" w14:textId="77777777" w:rsidR="004111D7" w:rsidRPr="009063F4" w:rsidRDefault="004111D7" w:rsidP="009063F4">
            <w:pPr>
              <w:rPr>
                <w:rFonts w:ascii="Arial" w:hAnsi="Arial" w:cs="Arial"/>
                <w:b w:val="0"/>
                <w:color w:val="000000"/>
                <w:sz w:val="24"/>
                <w:szCs w:val="24"/>
              </w:rPr>
            </w:pPr>
            <w:r w:rsidRPr="009063F4">
              <w:rPr>
                <w:rFonts w:ascii="Arial" w:hAnsi="Arial" w:cs="Arial"/>
                <w:b w:val="0"/>
                <w:color w:val="000000"/>
                <w:sz w:val="24"/>
                <w:szCs w:val="24"/>
              </w:rPr>
              <w:t>Australian Standards/New Zealand Standards</w:t>
            </w:r>
          </w:p>
        </w:tc>
      </w:tr>
      <w:tr w:rsidR="004111D7" w:rsidRPr="009063F4" w14:paraId="335F6E0B"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58F99119" w14:textId="6E66407F" w:rsidR="004111D7" w:rsidRPr="009063F4" w:rsidRDefault="003A3D36" w:rsidP="009063F4">
            <w:pPr>
              <w:rPr>
                <w:rFonts w:ascii="Arial" w:hAnsi="Arial" w:cs="Arial"/>
                <w:sz w:val="24"/>
                <w:szCs w:val="24"/>
              </w:rPr>
            </w:pPr>
            <w:r>
              <w:rPr>
                <w:rFonts w:ascii="Arial" w:hAnsi="Arial" w:cs="Arial"/>
                <w:sz w:val="24"/>
                <w:szCs w:val="24"/>
              </w:rPr>
              <w:t>DLR</w:t>
            </w:r>
          </w:p>
        </w:tc>
        <w:tc>
          <w:tcPr>
            <w:cnfStyle w:val="000100000000" w:firstRow="0" w:lastRow="0" w:firstColumn="0" w:lastColumn="1" w:oddVBand="0" w:evenVBand="0" w:oddHBand="0" w:evenHBand="0" w:firstRowFirstColumn="0" w:firstRowLastColumn="0" w:lastRowFirstColumn="0" w:lastRowLastColumn="0"/>
            <w:tcW w:w="0" w:type="auto"/>
          </w:tcPr>
          <w:p w14:paraId="7940508F" w14:textId="2F1717C8" w:rsidR="004111D7" w:rsidRPr="009063F4" w:rsidRDefault="003A3D36" w:rsidP="009063F4">
            <w:pPr>
              <w:rPr>
                <w:rFonts w:ascii="Arial" w:hAnsi="Arial" w:cs="Arial"/>
                <w:b w:val="0"/>
                <w:sz w:val="24"/>
                <w:szCs w:val="24"/>
              </w:rPr>
            </w:pPr>
            <w:r w:rsidRPr="003A3D36">
              <w:rPr>
                <w:rFonts w:ascii="Arial" w:hAnsi="Arial" w:cs="Arial"/>
                <w:b w:val="0"/>
                <w:sz w:val="24"/>
                <w:szCs w:val="24"/>
              </w:rPr>
              <w:t>Design Loading Rates</w:t>
            </w:r>
          </w:p>
        </w:tc>
      </w:tr>
      <w:tr w:rsidR="00F36CB5" w:rsidRPr="009063F4" w14:paraId="6F6DE017"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62C31C47" w14:textId="6137DFFD" w:rsidR="00F36CB5" w:rsidRPr="009063F4" w:rsidRDefault="00F36CB5" w:rsidP="009063F4">
            <w:pPr>
              <w:rPr>
                <w:rFonts w:ascii="Arial" w:hAnsi="Arial" w:cs="Arial"/>
                <w:sz w:val="24"/>
                <w:szCs w:val="24"/>
              </w:rPr>
            </w:pPr>
            <w:r>
              <w:rPr>
                <w:rFonts w:ascii="Arial" w:hAnsi="Arial" w:cs="Arial"/>
                <w:sz w:val="24"/>
                <w:szCs w:val="24"/>
              </w:rPr>
              <w:t>DIR</w:t>
            </w:r>
          </w:p>
        </w:tc>
        <w:tc>
          <w:tcPr>
            <w:cnfStyle w:val="000100000000" w:firstRow="0" w:lastRow="0" w:firstColumn="0" w:lastColumn="1" w:oddVBand="0" w:evenVBand="0" w:oddHBand="0" w:evenHBand="0" w:firstRowFirstColumn="0" w:firstRowLastColumn="0" w:lastRowFirstColumn="0" w:lastRowLastColumn="0"/>
            <w:tcW w:w="0" w:type="auto"/>
          </w:tcPr>
          <w:p w14:paraId="7220CD38" w14:textId="1E2DE49D" w:rsidR="00F36CB5" w:rsidRPr="009063F4" w:rsidRDefault="00F36CB5" w:rsidP="009063F4">
            <w:pPr>
              <w:rPr>
                <w:rFonts w:ascii="Arial" w:hAnsi="Arial" w:cs="Arial"/>
                <w:b w:val="0"/>
                <w:sz w:val="24"/>
                <w:szCs w:val="24"/>
              </w:rPr>
            </w:pPr>
            <w:r>
              <w:rPr>
                <w:rFonts w:ascii="Arial" w:hAnsi="Arial" w:cs="Arial"/>
                <w:b w:val="0"/>
                <w:sz w:val="24"/>
                <w:szCs w:val="24"/>
              </w:rPr>
              <w:t>Design Irrigation Rate</w:t>
            </w:r>
          </w:p>
        </w:tc>
      </w:tr>
      <w:tr w:rsidR="003A3D36" w:rsidRPr="009063F4" w14:paraId="291E7A68"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511DFBFF" w14:textId="05F0F683" w:rsidR="003A3D36" w:rsidRDefault="003A3D36" w:rsidP="003A3D36">
            <w:pPr>
              <w:rPr>
                <w:rFonts w:ascii="Arial" w:hAnsi="Arial" w:cs="Arial"/>
                <w:sz w:val="24"/>
                <w:szCs w:val="24"/>
              </w:rPr>
            </w:pPr>
            <w:r w:rsidRPr="009063F4">
              <w:rPr>
                <w:rFonts w:ascii="Arial" w:hAnsi="Arial" w:cs="Arial"/>
                <w:sz w:val="24"/>
                <w:szCs w:val="24"/>
              </w:rPr>
              <w:t>DOH</w:t>
            </w:r>
          </w:p>
        </w:tc>
        <w:tc>
          <w:tcPr>
            <w:cnfStyle w:val="000100000000" w:firstRow="0" w:lastRow="0" w:firstColumn="0" w:lastColumn="1" w:oddVBand="0" w:evenVBand="0" w:oddHBand="0" w:evenHBand="0" w:firstRowFirstColumn="0" w:firstRowLastColumn="0" w:lastRowFirstColumn="0" w:lastRowLastColumn="0"/>
            <w:tcW w:w="0" w:type="auto"/>
          </w:tcPr>
          <w:p w14:paraId="065940FA" w14:textId="082DB22C" w:rsidR="003A3D36" w:rsidRDefault="003A3D36" w:rsidP="003A3D36">
            <w:pPr>
              <w:rPr>
                <w:rFonts w:ascii="Arial" w:hAnsi="Arial" w:cs="Arial"/>
                <w:b w:val="0"/>
                <w:sz w:val="24"/>
                <w:szCs w:val="24"/>
              </w:rPr>
            </w:pPr>
            <w:r w:rsidRPr="009063F4">
              <w:rPr>
                <w:rFonts w:ascii="Arial" w:hAnsi="Arial" w:cs="Arial"/>
                <w:b w:val="0"/>
                <w:sz w:val="24"/>
                <w:szCs w:val="24"/>
              </w:rPr>
              <w:t>Department of Health</w:t>
            </w:r>
          </w:p>
        </w:tc>
      </w:tr>
      <w:tr w:rsidR="004111D7" w:rsidRPr="009063F4" w14:paraId="7AA6CEEA"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6F0D6BA4" w14:textId="77777777" w:rsidR="004111D7" w:rsidRPr="009063F4" w:rsidRDefault="004111D7" w:rsidP="009063F4">
            <w:pPr>
              <w:rPr>
                <w:rFonts w:ascii="Arial" w:hAnsi="Arial" w:cs="Arial"/>
                <w:sz w:val="24"/>
                <w:szCs w:val="24"/>
              </w:rPr>
            </w:pPr>
            <w:r w:rsidRPr="009063F4">
              <w:rPr>
                <w:rFonts w:ascii="Arial" w:hAnsi="Arial" w:cs="Arial"/>
                <w:sz w:val="24"/>
                <w:szCs w:val="24"/>
              </w:rPr>
              <w:t>DPLH</w:t>
            </w:r>
          </w:p>
        </w:tc>
        <w:tc>
          <w:tcPr>
            <w:cnfStyle w:val="000100000000" w:firstRow="0" w:lastRow="0" w:firstColumn="0" w:lastColumn="1" w:oddVBand="0" w:evenVBand="0" w:oddHBand="0" w:evenHBand="0" w:firstRowFirstColumn="0" w:firstRowLastColumn="0" w:lastRowFirstColumn="0" w:lastRowLastColumn="0"/>
            <w:tcW w:w="0" w:type="auto"/>
          </w:tcPr>
          <w:p w14:paraId="70E77600"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Department of Planning, Lands and Heritage</w:t>
            </w:r>
          </w:p>
        </w:tc>
      </w:tr>
      <w:tr w:rsidR="004111D7" w:rsidRPr="009063F4" w14:paraId="7B5D9316"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6C5CDD04"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DWER</w:t>
            </w:r>
          </w:p>
        </w:tc>
        <w:tc>
          <w:tcPr>
            <w:cnfStyle w:val="000100000000" w:firstRow="0" w:lastRow="0" w:firstColumn="0" w:lastColumn="1" w:oddVBand="0" w:evenVBand="0" w:oddHBand="0" w:evenHBand="0" w:firstRowFirstColumn="0" w:firstRowLastColumn="0" w:lastRowFirstColumn="0" w:lastRowLastColumn="0"/>
            <w:tcW w:w="0" w:type="auto"/>
          </w:tcPr>
          <w:p w14:paraId="4197E5F4"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Department of Water and Environmental Regulation</w:t>
            </w:r>
          </w:p>
        </w:tc>
      </w:tr>
      <w:tr w:rsidR="004111D7" w:rsidRPr="009063F4" w14:paraId="597D0608"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4FE09DD7" w14:textId="77777777" w:rsidR="004111D7" w:rsidRPr="009063F4" w:rsidRDefault="004111D7" w:rsidP="009063F4">
            <w:pPr>
              <w:rPr>
                <w:rFonts w:ascii="Arial" w:hAnsi="Arial" w:cs="Arial"/>
                <w:sz w:val="24"/>
                <w:szCs w:val="24"/>
              </w:rPr>
            </w:pPr>
            <w:r w:rsidRPr="009063F4">
              <w:rPr>
                <w:rFonts w:ascii="Arial" w:eastAsia="Arial" w:hAnsi="Arial" w:cs="Arial"/>
                <w:sz w:val="24"/>
                <w:szCs w:val="24"/>
              </w:rPr>
              <w:t>Effluent</w:t>
            </w:r>
          </w:p>
        </w:tc>
        <w:tc>
          <w:tcPr>
            <w:cnfStyle w:val="000100000000" w:firstRow="0" w:lastRow="0" w:firstColumn="0" w:lastColumn="1" w:oddVBand="0" w:evenVBand="0" w:oddHBand="0" w:evenHBand="0" w:firstRowFirstColumn="0" w:firstRowLastColumn="0" w:lastRowFirstColumn="0" w:lastRowLastColumn="0"/>
            <w:tcW w:w="0" w:type="auto"/>
          </w:tcPr>
          <w:p w14:paraId="77141BD7"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The liquid discharged from a wastewater treatment unit</w:t>
            </w:r>
          </w:p>
        </w:tc>
      </w:tr>
      <w:tr w:rsidR="004111D7" w:rsidRPr="009063F4" w14:paraId="21EC987B"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2C5D55B9"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Floodplain</w:t>
            </w:r>
          </w:p>
        </w:tc>
        <w:tc>
          <w:tcPr>
            <w:cnfStyle w:val="000100000000" w:firstRow="0" w:lastRow="0" w:firstColumn="0" w:lastColumn="1" w:oddVBand="0" w:evenVBand="0" w:oddHBand="0" w:evenHBand="0" w:firstRowFirstColumn="0" w:firstRowLastColumn="0" w:lastRowFirstColumn="0" w:lastRowLastColumn="0"/>
            <w:tcW w:w="0" w:type="auto"/>
          </w:tcPr>
          <w:p w14:paraId="13AE5481"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 xml:space="preserve">The extend of flooding in an area in a one percent (1 in 100) Annual Exceedance Probability flood event for a </w:t>
            </w:r>
            <w:proofErr w:type="gramStart"/>
            <w:r w:rsidRPr="009063F4">
              <w:rPr>
                <w:rFonts w:ascii="Arial" w:hAnsi="Arial" w:cs="Arial"/>
                <w:b w:val="0"/>
                <w:sz w:val="24"/>
                <w:szCs w:val="24"/>
              </w:rPr>
              <w:t>particular waterway</w:t>
            </w:r>
            <w:proofErr w:type="gramEnd"/>
            <w:r w:rsidRPr="009063F4">
              <w:rPr>
                <w:rFonts w:ascii="Arial" w:hAnsi="Arial" w:cs="Arial"/>
                <w:b w:val="0"/>
                <w:sz w:val="24"/>
                <w:szCs w:val="24"/>
              </w:rPr>
              <w:t>, which includes the floodway and flood fringe areas.</w:t>
            </w:r>
          </w:p>
        </w:tc>
      </w:tr>
      <w:tr w:rsidR="004111D7" w:rsidRPr="009063F4" w14:paraId="236FB226"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0CA26254" w14:textId="77777777" w:rsidR="004111D7" w:rsidRPr="009063F4" w:rsidRDefault="004111D7" w:rsidP="009063F4">
            <w:pPr>
              <w:rPr>
                <w:rFonts w:ascii="Arial" w:hAnsi="Arial" w:cs="Arial"/>
                <w:sz w:val="24"/>
                <w:szCs w:val="24"/>
              </w:rPr>
            </w:pPr>
            <w:r w:rsidRPr="009063F4">
              <w:rPr>
                <w:rFonts w:ascii="Arial" w:hAnsi="Arial" w:cs="Arial"/>
                <w:sz w:val="24"/>
                <w:szCs w:val="24"/>
              </w:rPr>
              <w:t>Groundwater</w:t>
            </w:r>
          </w:p>
        </w:tc>
        <w:tc>
          <w:tcPr>
            <w:cnfStyle w:val="000100000000" w:firstRow="0" w:lastRow="0" w:firstColumn="0" w:lastColumn="1" w:oddVBand="0" w:evenVBand="0" w:oddHBand="0" w:evenHBand="0" w:firstRowFirstColumn="0" w:firstRowLastColumn="0" w:lastRowFirstColumn="0" w:lastRowLastColumn="0"/>
            <w:tcW w:w="0" w:type="auto"/>
          </w:tcPr>
          <w:p w14:paraId="4CA2FA78"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The area of an aquifer in which all pores and fractures are saturated with water. Also known as water in the phreatic zone.</w:t>
            </w:r>
          </w:p>
        </w:tc>
      </w:tr>
      <w:tr w:rsidR="004111D7" w:rsidRPr="009063F4" w14:paraId="4E4805C3"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0F122C81"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GSP</w:t>
            </w:r>
          </w:p>
        </w:tc>
        <w:tc>
          <w:tcPr>
            <w:cnfStyle w:val="000100000000" w:firstRow="0" w:lastRow="0" w:firstColumn="0" w:lastColumn="1" w:oddVBand="0" w:evenVBand="0" w:oddHBand="0" w:evenHBand="0" w:firstRowFirstColumn="0" w:firstRowLastColumn="0" w:lastRowFirstColumn="0" w:lastRowLastColumn="0"/>
            <w:tcW w:w="0" w:type="auto"/>
          </w:tcPr>
          <w:p w14:paraId="47421C64" w14:textId="21CF7244"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Government Sewerage</w:t>
            </w:r>
            <w:r w:rsidRPr="009063F4">
              <w:rPr>
                <w:rFonts w:ascii="Arial" w:hAnsi="Arial" w:cs="Arial"/>
                <w:sz w:val="24"/>
                <w:szCs w:val="24"/>
              </w:rPr>
              <w:t xml:space="preserve"> </w:t>
            </w:r>
            <w:r w:rsidRPr="009063F4">
              <w:rPr>
                <w:rFonts w:ascii="Arial" w:hAnsi="Arial" w:cs="Arial"/>
                <w:b w:val="0"/>
                <w:sz w:val="24"/>
                <w:szCs w:val="24"/>
              </w:rPr>
              <w:t>Policy</w:t>
            </w:r>
            <w:r w:rsidR="00B776E4">
              <w:rPr>
                <w:rFonts w:ascii="Arial" w:hAnsi="Arial" w:cs="Arial"/>
                <w:b w:val="0"/>
                <w:sz w:val="24"/>
                <w:szCs w:val="24"/>
              </w:rPr>
              <w:t xml:space="preserve"> 2019</w:t>
            </w:r>
          </w:p>
        </w:tc>
      </w:tr>
      <w:tr w:rsidR="004111D7" w:rsidRPr="009063F4" w14:paraId="0B06E82D"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3C11F716" w14:textId="77777777" w:rsidR="004111D7" w:rsidRPr="009063F4" w:rsidRDefault="004111D7" w:rsidP="009063F4">
            <w:pPr>
              <w:rPr>
                <w:rFonts w:ascii="Arial" w:hAnsi="Arial" w:cs="Arial"/>
                <w:color w:val="000000"/>
                <w:sz w:val="24"/>
                <w:szCs w:val="24"/>
              </w:rPr>
            </w:pPr>
            <w:r w:rsidRPr="009063F4">
              <w:rPr>
                <w:rFonts w:ascii="Arial" w:hAnsi="Arial" w:cs="Arial"/>
                <w:color w:val="000000"/>
                <w:sz w:val="24"/>
                <w:szCs w:val="24"/>
              </w:rPr>
              <w:t>L</w:t>
            </w:r>
          </w:p>
        </w:tc>
        <w:tc>
          <w:tcPr>
            <w:cnfStyle w:val="000100000000" w:firstRow="0" w:lastRow="0" w:firstColumn="0" w:lastColumn="1" w:oddVBand="0" w:evenVBand="0" w:oddHBand="0" w:evenHBand="0" w:firstRowFirstColumn="0" w:firstRowLastColumn="0" w:lastRowFirstColumn="0" w:lastRowLastColumn="0"/>
            <w:tcW w:w="0" w:type="auto"/>
          </w:tcPr>
          <w:p w14:paraId="1840DA64" w14:textId="77777777" w:rsidR="004111D7" w:rsidRPr="009063F4" w:rsidRDefault="004111D7" w:rsidP="009063F4">
            <w:pPr>
              <w:rPr>
                <w:rFonts w:ascii="Arial" w:hAnsi="Arial" w:cs="Arial"/>
                <w:b w:val="0"/>
                <w:color w:val="000000"/>
                <w:sz w:val="24"/>
                <w:szCs w:val="24"/>
              </w:rPr>
            </w:pPr>
            <w:r w:rsidRPr="009063F4">
              <w:rPr>
                <w:rFonts w:ascii="Arial" w:hAnsi="Arial" w:cs="Arial"/>
                <w:b w:val="0"/>
                <w:color w:val="000000"/>
                <w:sz w:val="24"/>
                <w:szCs w:val="24"/>
              </w:rPr>
              <w:t>Litre</w:t>
            </w:r>
          </w:p>
        </w:tc>
      </w:tr>
      <w:tr w:rsidR="004111D7" w:rsidRPr="009063F4" w14:paraId="4AD935DC"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2305C284"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Land Application Area (LAA)</w:t>
            </w:r>
          </w:p>
        </w:tc>
        <w:tc>
          <w:tcPr>
            <w:cnfStyle w:val="000100000000" w:firstRow="0" w:lastRow="0" w:firstColumn="0" w:lastColumn="1" w:oddVBand="0" w:evenVBand="0" w:oddHBand="0" w:evenHBand="0" w:firstRowFirstColumn="0" w:firstRowLastColumn="0" w:lastRowFirstColumn="0" w:lastRowLastColumn="0"/>
            <w:tcW w:w="0" w:type="auto"/>
          </w:tcPr>
          <w:p w14:paraId="2F041653"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The unencumbered plan area to which treated sewage from an on-site sewage system is distributed for further in-soil treatment and absorption or evaporation. This area is restricted to the distribution of treated sewage.</w:t>
            </w:r>
          </w:p>
        </w:tc>
      </w:tr>
      <w:tr w:rsidR="004111D7" w:rsidRPr="009063F4" w14:paraId="2CE0427E"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09F40C3F" w14:textId="77777777" w:rsidR="004111D7" w:rsidRPr="009063F4" w:rsidRDefault="004111D7" w:rsidP="009063F4">
            <w:pPr>
              <w:rPr>
                <w:rFonts w:ascii="Arial" w:hAnsi="Arial" w:cs="Arial"/>
                <w:sz w:val="24"/>
                <w:szCs w:val="24"/>
              </w:rPr>
            </w:pPr>
            <w:r w:rsidRPr="009063F4">
              <w:rPr>
                <w:rFonts w:ascii="Arial" w:hAnsi="Arial" w:cs="Arial"/>
                <w:sz w:val="24"/>
                <w:szCs w:val="24"/>
              </w:rPr>
              <w:t>Land Application System (LAS)</w:t>
            </w:r>
          </w:p>
        </w:tc>
        <w:tc>
          <w:tcPr>
            <w:cnfStyle w:val="000100000000" w:firstRow="0" w:lastRow="0" w:firstColumn="0" w:lastColumn="1" w:oddVBand="0" w:evenVBand="0" w:oddHBand="0" w:evenHBand="0" w:firstRowFirstColumn="0" w:firstRowLastColumn="0" w:lastRowFirstColumn="0" w:lastRowLastColumn="0"/>
            <w:tcW w:w="0" w:type="auto"/>
          </w:tcPr>
          <w:p w14:paraId="72867FC3"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The system used to apply effluent from a wastewater treatment unit into or onto the soil for further in-soil treatment and absorption or evaporation</w:t>
            </w:r>
          </w:p>
        </w:tc>
      </w:tr>
      <w:tr w:rsidR="004111D7" w:rsidRPr="009063F4" w14:paraId="576E9E74"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3263AFEB" w14:textId="77777777" w:rsidR="004111D7" w:rsidRPr="009063F4" w:rsidRDefault="004111D7" w:rsidP="009063F4">
            <w:pPr>
              <w:rPr>
                <w:rFonts w:ascii="Arial" w:hAnsi="Arial" w:cs="Arial"/>
                <w:sz w:val="24"/>
                <w:szCs w:val="24"/>
              </w:rPr>
            </w:pPr>
            <w:r w:rsidRPr="009063F4">
              <w:rPr>
                <w:rFonts w:ascii="Arial" w:hAnsi="Arial" w:cs="Arial"/>
                <w:sz w:val="24"/>
                <w:szCs w:val="24"/>
              </w:rPr>
              <w:t>LG</w:t>
            </w:r>
          </w:p>
        </w:tc>
        <w:tc>
          <w:tcPr>
            <w:cnfStyle w:val="000100000000" w:firstRow="0" w:lastRow="0" w:firstColumn="0" w:lastColumn="1" w:oddVBand="0" w:evenVBand="0" w:oddHBand="0" w:evenHBand="0" w:firstRowFirstColumn="0" w:firstRowLastColumn="0" w:lastRowFirstColumn="0" w:lastRowLastColumn="0"/>
            <w:tcW w:w="0" w:type="auto"/>
          </w:tcPr>
          <w:p w14:paraId="3560A389"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Local Government</w:t>
            </w:r>
          </w:p>
        </w:tc>
      </w:tr>
      <w:tr w:rsidR="004111D7" w:rsidRPr="009063F4" w14:paraId="0C648677"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49C1A042" w14:textId="77777777" w:rsidR="004111D7" w:rsidRPr="009063F4" w:rsidRDefault="004111D7" w:rsidP="009063F4">
            <w:pPr>
              <w:rPr>
                <w:rFonts w:ascii="Arial" w:hAnsi="Arial" w:cs="Arial"/>
                <w:color w:val="000000"/>
                <w:sz w:val="24"/>
                <w:szCs w:val="24"/>
              </w:rPr>
            </w:pPr>
            <w:r w:rsidRPr="009063F4">
              <w:rPr>
                <w:rFonts w:ascii="Arial" w:hAnsi="Arial" w:cs="Arial"/>
                <w:color w:val="000000"/>
                <w:sz w:val="24"/>
                <w:szCs w:val="24"/>
              </w:rPr>
              <w:t>m</w:t>
            </w:r>
          </w:p>
        </w:tc>
        <w:tc>
          <w:tcPr>
            <w:cnfStyle w:val="000100000000" w:firstRow="0" w:lastRow="0" w:firstColumn="0" w:lastColumn="1" w:oddVBand="0" w:evenVBand="0" w:oddHBand="0" w:evenHBand="0" w:firstRowFirstColumn="0" w:firstRowLastColumn="0" w:lastRowFirstColumn="0" w:lastRowLastColumn="0"/>
            <w:tcW w:w="0" w:type="auto"/>
          </w:tcPr>
          <w:p w14:paraId="242DCED5" w14:textId="77777777" w:rsidR="004111D7" w:rsidRPr="009063F4" w:rsidRDefault="004111D7" w:rsidP="009063F4">
            <w:pPr>
              <w:rPr>
                <w:rFonts w:ascii="Arial" w:hAnsi="Arial" w:cs="Arial"/>
                <w:b w:val="0"/>
                <w:color w:val="000000"/>
                <w:sz w:val="24"/>
                <w:szCs w:val="24"/>
              </w:rPr>
            </w:pPr>
            <w:r w:rsidRPr="009063F4">
              <w:rPr>
                <w:rFonts w:ascii="Arial" w:hAnsi="Arial" w:cs="Arial"/>
                <w:b w:val="0"/>
                <w:color w:val="000000"/>
                <w:sz w:val="24"/>
                <w:szCs w:val="24"/>
              </w:rPr>
              <w:t>Metre</w:t>
            </w:r>
          </w:p>
        </w:tc>
      </w:tr>
      <w:tr w:rsidR="004111D7" w:rsidRPr="009063F4" w14:paraId="2AFD3B87"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078748D8"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On-site wastewater system</w:t>
            </w:r>
          </w:p>
        </w:tc>
        <w:tc>
          <w:tcPr>
            <w:cnfStyle w:val="000100000000" w:firstRow="0" w:lastRow="0" w:firstColumn="0" w:lastColumn="1" w:oddVBand="0" w:evenVBand="0" w:oddHBand="0" w:evenHBand="0" w:firstRowFirstColumn="0" w:firstRowLastColumn="0" w:lastRowFirstColumn="0" w:lastRowLastColumn="0"/>
            <w:tcW w:w="0" w:type="auto"/>
          </w:tcPr>
          <w:p w14:paraId="6C023020"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 xml:space="preserve">A wastewater treatment and disposal or reuse system that receives treats and applies wastewater to a land application area located within the boundaries of the freehold lot or survey strata within which wastewater was generated.  </w:t>
            </w:r>
          </w:p>
        </w:tc>
      </w:tr>
      <w:tr w:rsidR="004111D7" w:rsidRPr="009063F4" w14:paraId="24AE2FD3"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4FE18647"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Primary treatment</w:t>
            </w:r>
          </w:p>
        </w:tc>
        <w:tc>
          <w:tcPr>
            <w:cnfStyle w:val="000100000000" w:firstRow="0" w:lastRow="0" w:firstColumn="0" w:lastColumn="1" w:oddVBand="0" w:evenVBand="0" w:oddHBand="0" w:evenHBand="0" w:firstRowFirstColumn="0" w:firstRowLastColumn="0" w:lastRowFirstColumn="0" w:lastRowLastColumn="0"/>
            <w:tcW w:w="0" w:type="auto"/>
          </w:tcPr>
          <w:p w14:paraId="19E942A3"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The separation of suspended material from sewage in septic tanks, primary settling chambers, or other structures (including those which may be used to treat trade waste), before discharge to either a land application area or secondary treatment process. (For example, septic tanks with leach drains).</w:t>
            </w:r>
          </w:p>
        </w:tc>
      </w:tr>
      <w:tr w:rsidR="004111D7" w:rsidRPr="009063F4" w14:paraId="0061623E"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496D6581" w14:textId="77777777" w:rsidR="004111D7" w:rsidRPr="009063F4" w:rsidRDefault="004111D7" w:rsidP="009063F4">
            <w:pPr>
              <w:rPr>
                <w:rFonts w:ascii="Arial" w:hAnsi="Arial" w:cs="Arial"/>
                <w:sz w:val="24"/>
                <w:szCs w:val="24"/>
              </w:rPr>
            </w:pPr>
            <w:r w:rsidRPr="009063F4">
              <w:rPr>
                <w:rFonts w:ascii="Arial" w:hAnsi="Arial" w:cs="Arial"/>
                <w:sz w:val="24"/>
                <w:szCs w:val="24"/>
              </w:rPr>
              <w:t>Priority areas</w:t>
            </w:r>
          </w:p>
        </w:tc>
        <w:tc>
          <w:tcPr>
            <w:cnfStyle w:val="000100000000" w:firstRow="0" w:lastRow="0" w:firstColumn="0" w:lastColumn="1" w:oddVBand="0" w:evenVBand="0" w:oddHBand="0" w:evenHBand="0" w:firstRowFirstColumn="0" w:firstRowLastColumn="0" w:lastRowFirstColumn="0" w:lastRowLastColumn="0"/>
            <w:tcW w:w="0" w:type="auto"/>
          </w:tcPr>
          <w:p w14:paraId="04DBD404"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The Priority 1, 2, 3 and 3* areas assigned by the Department of Water and Environmental Regulation to guide land use and management decisions.</w:t>
            </w:r>
          </w:p>
        </w:tc>
      </w:tr>
      <w:tr w:rsidR="004111D7" w:rsidRPr="009063F4" w14:paraId="35542D7A"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33028E42" w14:textId="6E414975" w:rsidR="004111D7" w:rsidRPr="009063F4" w:rsidRDefault="004111D7" w:rsidP="009063F4">
            <w:pPr>
              <w:rPr>
                <w:rFonts w:ascii="Arial" w:hAnsi="Arial" w:cs="Arial"/>
                <w:color w:val="000000"/>
                <w:sz w:val="24"/>
                <w:szCs w:val="24"/>
              </w:rPr>
            </w:pPr>
            <w:r w:rsidRPr="009063F4">
              <w:rPr>
                <w:rFonts w:ascii="Arial" w:hAnsi="Arial" w:cs="Arial"/>
                <w:sz w:val="24"/>
                <w:szCs w:val="24"/>
              </w:rPr>
              <w:t xml:space="preserve">Public </w:t>
            </w:r>
            <w:r w:rsidR="00EF3D36">
              <w:rPr>
                <w:rFonts w:ascii="Arial" w:hAnsi="Arial" w:cs="Arial"/>
                <w:sz w:val="24"/>
                <w:szCs w:val="24"/>
              </w:rPr>
              <w:t>d</w:t>
            </w:r>
            <w:r w:rsidRPr="009063F4">
              <w:rPr>
                <w:rFonts w:ascii="Arial" w:hAnsi="Arial" w:cs="Arial"/>
                <w:sz w:val="24"/>
                <w:szCs w:val="24"/>
              </w:rPr>
              <w:t>rinking water source area</w:t>
            </w:r>
            <w:r w:rsidR="00EF3D36">
              <w:rPr>
                <w:rFonts w:ascii="Arial" w:hAnsi="Arial" w:cs="Arial"/>
                <w:sz w:val="24"/>
                <w:szCs w:val="24"/>
              </w:rPr>
              <w:t xml:space="preserve"> (PDWSA)</w:t>
            </w:r>
          </w:p>
        </w:tc>
        <w:tc>
          <w:tcPr>
            <w:cnfStyle w:val="000100000000" w:firstRow="0" w:lastRow="0" w:firstColumn="0" w:lastColumn="1" w:oddVBand="0" w:evenVBand="0" w:oddHBand="0" w:evenHBand="0" w:firstRowFirstColumn="0" w:firstRowLastColumn="0" w:lastRowFirstColumn="0" w:lastRowLastColumn="0"/>
            <w:tcW w:w="0" w:type="auto"/>
          </w:tcPr>
          <w:p w14:paraId="04185A7D"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Underground water pollution control areas, catchment areas and water reserves that are constituted under the Metropolitan Water Supply, Sewerage, and Drainage Act 1909 or the Country Areas Water Supply Act 1947.</w:t>
            </w:r>
          </w:p>
        </w:tc>
      </w:tr>
      <w:tr w:rsidR="004111D7" w:rsidRPr="009063F4" w14:paraId="03B0DA2D"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79616068"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Reticulated sewerage</w:t>
            </w:r>
          </w:p>
        </w:tc>
        <w:tc>
          <w:tcPr>
            <w:cnfStyle w:val="000100000000" w:firstRow="0" w:lastRow="0" w:firstColumn="0" w:lastColumn="1" w:oddVBand="0" w:evenVBand="0" w:oddHBand="0" w:evenHBand="0" w:firstRowFirstColumn="0" w:firstRowLastColumn="0" w:lastRowFirstColumn="0" w:lastRowLastColumn="0"/>
            <w:tcW w:w="0" w:type="auto"/>
          </w:tcPr>
          <w:p w14:paraId="27BC73BD" w14:textId="77777777" w:rsidR="004111D7" w:rsidRPr="009063F4" w:rsidRDefault="004111D7" w:rsidP="009063F4">
            <w:pPr>
              <w:rPr>
                <w:rFonts w:ascii="Arial" w:hAnsi="Arial" w:cs="Arial"/>
                <w:b w:val="0"/>
                <w:color w:val="292526"/>
                <w:sz w:val="24"/>
                <w:szCs w:val="24"/>
                <w:lang w:eastAsia="en-AU"/>
              </w:rPr>
            </w:pPr>
            <w:r w:rsidRPr="009063F4">
              <w:rPr>
                <w:rFonts w:ascii="Arial" w:hAnsi="Arial" w:cs="Arial"/>
                <w:b w:val="0"/>
                <w:sz w:val="24"/>
                <w:szCs w:val="24"/>
              </w:rPr>
              <w:t>A network of sewers and associated wastewater treatment plant managed by a sewerage service provider.</w:t>
            </w:r>
          </w:p>
        </w:tc>
      </w:tr>
      <w:tr w:rsidR="004111D7" w:rsidRPr="009063F4" w14:paraId="7E9C1890"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32AEB2E3"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Secondary treatment</w:t>
            </w:r>
          </w:p>
        </w:tc>
        <w:tc>
          <w:tcPr>
            <w:cnfStyle w:val="000100000000" w:firstRow="0" w:lastRow="0" w:firstColumn="0" w:lastColumn="1" w:oddVBand="0" w:evenVBand="0" w:oddHBand="0" w:evenHBand="0" w:firstRowFirstColumn="0" w:firstRowLastColumn="0" w:lastRowFirstColumn="0" w:lastRowLastColumn="0"/>
            <w:tcW w:w="0" w:type="auto"/>
          </w:tcPr>
          <w:p w14:paraId="73116D54"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Microbiological digestion and physical settling and filtering processes and decomposition of sewage constituents following primary treatment</w:t>
            </w:r>
          </w:p>
        </w:tc>
      </w:tr>
      <w:tr w:rsidR="004111D7" w:rsidRPr="009063F4" w14:paraId="2A9CCF31"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45673FA1"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Secondary treatment system</w:t>
            </w:r>
          </w:p>
        </w:tc>
        <w:tc>
          <w:tcPr>
            <w:cnfStyle w:val="000100000000" w:firstRow="0" w:lastRow="0" w:firstColumn="0" w:lastColumn="1" w:oddVBand="0" w:evenVBand="0" w:oddHBand="0" w:evenHBand="0" w:firstRowFirstColumn="0" w:firstRowLastColumn="0" w:lastRowFirstColumn="0" w:lastRowLastColumn="0"/>
            <w:tcW w:w="0" w:type="auto"/>
          </w:tcPr>
          <w:p w14:paraId="2500CBF2"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 xml:space="preserve">A sewage treatment system which produces treated sewage of secondary standard equal to or less than, i.e. 20 mg/L of Biochemical Oxygen Demand (BOD), 30 mg/L of Total suspended solids (TSS) and 10 </w:t>
            </w:r>
            <w:proofErr w:type="spellStart"/>
            <w:r w:rsidRPr="009063F4">
              <w:rPr>
                <w:rFonts w:ascii="Arial" w:hAnsi="Arial" w:cs="Arial"/>
                <w:b w:val="0"/>
                <w:sz w:val="24"/>
                <w:szCs w:val="24"/>
              </w:rPr>
              <w:t>cfu</w:t>
            </w:r>
            <w:proofErr w:type="spellEnd"/>
            <w:r w:rsidRPr="009063F4">
              <w:rPr>
                <w:rFonts w:ascii="Arial" w:hAnsi="Arial" w:cs="Arial"/>
                <w:b w:val="0"/>
                <w:sz w:val="24"/>
                <w:szCs w:val="24"/>
              </w:rPr>
              <w:t>/100 mL of Escherichia (E) coli (for example, an aerobic treatment unit).</w:t>
            </w:r>
          </w:p>
        </w:tc>
      </w:tr>
      <w:tr w:rsidR="004111D7" w:rsidRPr="009063F4" w14:paraId="61D29EAB"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5CC56131"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Sewage</w:t>
            </w:r>
          </w:p>
        </w:tc>
        <w:tc>
          <w:tcPr>
            <w:cnfStyle w:val="000100000000" w:firstRow="0" w:lastRow="0" w:firstColumn="0" w:lastColumn="1" w:oddVBand="0" w:evenVBand="0" w:oddHBand="0" w:evenHBand="0" w:firstRowFirstColumn="0" w:firstRowLastColumn="0" w:lastRowFirstColumn="0" w:lastRowLastColumn="0"/>
            <w:tcW w:w="0" w:type="auto"/>
          </w:tcPr>
          <w:p w14:paraId="1B2E7F34"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Any kind of sewage, faecal matter or urine, and any waste composed wholly or in part of liquid</w:t>
            </w:r>
          </w:p>
        </w:tc>
      </w:tr>
      <w:tr w:rsidR="004111D7" w:rsidRPr="009063F4" w14:paraId="3F1A8B23"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681DE979"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Sewerage service provider</w:t>
            </w:r>
          </w:p>
        </w:tc>
        <w:tc>
          <w:tcPr>
            <w:cnfStyle w:val="000100000000" w:firstRow="0" w:lastRow="0" w:firstColumn="0" w:lastColumn="1" w:oddVBand="0" w:evenVBand="0" w:oddHBand="0" w:evenHBand="0" w:firstRowFirstColumn="0" w:firstRowLastColumn="0" w:lastRowFirstColumn="0" w:lastRowLastColumn="0"/>
            <w:tcW w:w="0" w:type="auto"/>
          </w:tcPr>
          <w:p w14:paraId="5E92C19D"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A person or entity that provides a sewerage service in accordance with the Water Services Act 2012.</w:t>
            </w:r>
          </w:p>
        </w:tc>
      </w:tr>
      <w:tr w:rsidR="004111D7" w:rsidRPr="009063F4" w14:paraId="4B6C2504"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78589527"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lastRenderedPageBreak/>
              <w:t>Site and soil evaluation</w:t>
            </w:r>
          </w:p>
        </w:tc>
        <w:tc>
          <w:tcPr>
            <w:cnfStyle w:val="000100000000" w:firstRow="0" w:lastRow="0" w:firstColumn="0" w:lastColumn="1" w:oddVBand="0" w:evenVBand="0" w:oddHBand="0" w:evenHBand="0" w:firstRowFirstColumn="0" w:firstRowLastColumn="0" w:lastRowFirstColumn="0" w:lastRowLastColumn="0"/>
            <w:tcW w:w="0" w:type="auto"/>
          </w:tcPr>
          <w:p w14:paraId="795EF865" w14:textId="77777777" w:rsidR="004111D7" w:rsidRPr="009063F4" w:rsidRDefault="004111D7" w:rsidP="009063F4">
            <w:pPr>
              <w:rPr>
                <w:rFonts w:ascii="Arial" w:hAnsi="Arial" w:cs="Arial"/>
                <w:b w:val="0"/>
                <w:color w:val="000000"/>
                <w:sz w:val="24"/>
                <w:szCs w:val="24"/>
                <w:lang w:eastAsia="en-AU"/>
              </w:rPr>
            </w:pPr>
            <w:r w:rsidRPr="009063F4">
              <w:rPr>
                <w:rFonts w:ascii="Arial" w:hAnsi="Arial" w:cs="Arial"/>
                <w:b w:val="0"/>
                <w:sz w:val="24"/>
                <w:szCs w:val="24"/>
              </w:rPr>
              <w:t>An assessment of all relevant constraints and the risks to public health and the environment of an on-site sewage system in accordance with AS/NZS 1547 On-site domestic wastewater management.</w:t>
            </w:r>
          </w:p>
        </w:tc>
      </w:tr>
      <w:tr w:rsidR="004111D7" w:rsidRPr="009063F4" w14:paraId="4F4738C1"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0ED4DAB4"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SPP 2.9</w:t>
            </w:r>
          </w:p>
        </w:tc>
        <w:tc>
          <w:tcPr>
            <w:cnfStyle w:val="000100000000" w:firstRow="0" w:lastRow="0" w:firstColumn="0" w:lastColumn="1" w:oddVBand="0" w:evenVBand="0" w:oddHBand="0" w:evenHBand="0" w:firstRowFirstColumn="0" w:firstRowLastColumn="0" w:lastRowFirstColumn="0" w:lastRowLastColumn="0"/>
            <w:tcW w:w="0" w:type="auto"/>
          </w:tcPr>
          <w:p w14:paraId="16D6F379" w14:textId="504D13E5" w:rsidR="004111D7" w:rsidRPr="009063F4" w:rsidRDefault="004111D7" w:rsidP="009063F4">
            <w:pPr>
              <w:rPr>
                <w:rFonts w:ascii="Arial" w:hAnsi="Arial" w:cs="Arial"/>
                <w:b w:val="0"/>
                <w:color w:val="000000"/>
                <w:sz w:val="24"/>
                <w:szCs w:val="24"/>
                <w:lang w:eastAsia="en-AU"/>
              </w:rPr>
            </w:pPr>
            <w:r w:rsidRPr="009063F4">
              <w:rPr>
                <w:rFonts w:ascii="Arial" w:hAnsi="Arial" w:cs="Arial"/>
                <w:b w:val="0"/>
                <w:sz w:val="24"/>
                <w:szCs w:val="24"/>
              </w:rPr>
              <w:t xml:space="preserve">State Planning Policy 2.9 </w:t>
            </w:r>
            <w:r w:rsidR="007A0436" w:rsidRPr="007A0436">
              <w:rPr>
                <w:rFonts w:ascii="Arial" w:hAnsi="Arial" w:cs="Arial"/>
                <w:b w:val="0"/>
                <w:sz w:val="24"/>
                <w:szCs w:val="24"/>
              </w:rPr>
              <w:t>– Water Resources</w:t>
            </w:r>
          </w:p>
        </w:tc>
      </w:tr>
      <w:tr w:rsidR="004111D7" w:rsidRPr="009063F4" w14:paraId="72F2EE7C"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7A592F1C"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Trade waste</w:t>
            </w:r>
          </w:p>
        </w:tc>
        <w:tc>
          <w:tcPr>
            <w:cnfStyle w:val="000100000000" w:firstRow="0" w:lastRow="0" w:firstColumn="0" w:lastColumn="1" w:oddVBand="0" w:evenVBand="0" w:oddHBand="0" w:evenHBand="0" w:firstRowFirstColumn="0" w:firstRowLastColumn="0" w:lastRowFirstColumn="0" w:lastRowLastColumn="0"/>
            <w:tcW w:w="0" w:type="auto"/>
          </w:tcPr>
          <w:p w14:paraId="4A712DB2"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Any wastewater, discharged from a business or industry, aside from that which comes from staff amenities or office facilities.</w:t>
            </w:r>
          </w:p>
        </w:tc>
      </w:tr>
      <w:tr w:rsidR="004111D7" w:rsidRPr="009063F4" w14:paraId="2A7FC97E"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6CB40FAB" w14:textId="77777777" w:rsidR="004111D7" w:rsidRPr="009063F4" w:rsidRDefault="004111D7" w:rsidP="009063F4">
            <w:pPr>
              <w:rPr>
                <w:rFonts w:ascii="Arial" w:hAnsi="Arial" w:cs="Arial"/>
                <w:sz w:val="24"/>
                <w:szCs w:val="24"/>
              </w:rPr>
            </w:pPr>
            <w:r w:rsidRPr="009063F4">
              <w:rPr>
                <w:rFonts w:ascii="Arial" w:hAnsi="Arial" w:cs="Arial"/>
                <w:sz w:val="24"/>
                <w:szCs w:val="24"/>
              </w:rPr>
              <w:t>WAPC</w:t>
            </w:r>
          </w:p>
        </w:tc>
        <w:tc>
          <w:tcPr>
            <w:cnfStyle w:val="000100000000" w:firstRow="0" w:lastRow="0" w:firstColumn="0" w:lastColumn="1" w:oddVBand="0" w:evenVBand="0" w:oddHBand="0" w:evenHBand="0" w:firstRowFirstColumn="0" w:firstRowLastColumn="0" w:lastRowFirstColumn="0" w:lastRowLastColumn="0"/>
            <w:tcW w:w="0" w:type="auto"/>
          </w:tcPr>
          <w:p w14:paraId="52CA0071" w14:textId="77777777" w:rsidR="004111D7" w:rsidRPr="009063F4" w:rsidRDefault="004111D7" w:rsidP="009063F4">
            <w:pPr>
              <w:rPr>
                <w:rFonts w:ascii="Arial" w:hAnsi="Arial" w:cs="Arial"/>
                <w:b w:val="0"/>
                <w:sz w:val="24"/>
                <w:szCs w:val="24"/>
              </w:rPr>
            </w:pPr>
            <w:r w:rsidRPr="009063F4">
              <w:rPr>
                <w:rFonts w:ascii="Arial" w:hAnsi="Arial" w:cs="Arial"/>
                <w:b w:val="0"/>
                <w:sz w:val="24"/>
                <w:szCs w:val="24"/>
              </w:rPr>
              <w:t>The Western Australian Planning Commission</w:t>
            </w:r>
          </w:p>
        </w:tc>
      </w:tr>
      <w:tr w:rsidR="004111D7" w:rsidRPr="009063F4" w14:paraId="5DECC9AD" w14:textId="77777777" w:rsidTr="00906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14:paraId="0361A378" w14:textId="77777777" w:rsidR="004111D7" w:rsidRPr="009063F4" w:rsidRDefault="004111D7" w:rsidP="009063F4">
            <w:pPr>
              <w:rPr>
                <w:rFonts w:ascii="Arial" w:hAnsi="Arial" w:cs="Arial"/>
                <w:color w:val="000000"/>
                <w:sz w:val="24"/>
                <w:szCs w:val="24"/>
              </w:rPr>
            </w:pPr>
            <w:r w:rsidRPr="009063F4">
              <w:rPr>
                <w:rFonts w:ascii="Arial" w:hAnsi="Arial" w:cs="Arial"/>
                <w:sz w:val="24"/>
                <w:szCs w:val="24"/>
              </w:rPr>
              <w:t>Wastewater</w:t>
            </w:r>
          </w:p>
        </w:tc>
        <w:tc>
          <w:tcPr>
            <w:cnfStyle w:val="000100000000" w:firstRow="0" w:lastRow="0" w:firstColumn="0" w:lastColumn="1" w:oddVBand="0" w:evenVBand="0" w:oddHBand="0" w:evenHBand="0" w:firstRowFirstColumn="0" w:firstRowLastColumn="0" w:lastRowFirstColumn="0" w:lastRowLastColumn="0"/>
            <w:tcW w:w="0" w:type="auto"/>
          </w:tcPr>
          <w:p w14:paraId="53C8EB04" w14:textId="77777777" w:rsidR="004111D7" w:rsidRPr="009063F4" w:rsidRDefault="004111D7" w:rsidP="009063F4">
            <w:pPr>
              <w:rPr>
                <w:rFonts w:ascii="Arial" w:hAnsi="Arial" w:cs="Arial"/>
                <w:b w:val="0"/>
                <w:color w:val="000000"/>
                <w:sz w:val="24"/>
                <w:szCs w:val="24"/>
              </w:rPr>
            </w:pPr>
            <w:r w:rsidRPr="009063F4">
              <w:rPr>
                <w:rFonts w:ascii="Arial" w:hAnsi="Arial" w:cs="Arial"/>
                <w:b w:val="0"/>
                <w:sz w:val="24"/>
                <w:szCs w:val="24"/>
              </w:rPr>
              <w:t>Is consistent to the definition of “sewage”, and does not include stormwater, surface water or ground water of a type that is ordinarily drained from land as part of the provision of a drainage service. This includes trade waste.</w:t>
            </w:r>
          </w:p>
        </w:tc>
      </w:tr>
      <w:tr w:rsidR="002B318F" w:rsidRPr="009063F4" w14:paraId="03417FF9" w14:textId="77777777" w:rsidTr="009063F4">
        <w:tc>
          <w:tcPr>
            <w:cnfStyle w:val="001000000000" w:firstRow="0" w:lastRow="0" w:firstColumn="1" w:lastColumn="0" w:oddVBand="0" w:evenVBand="0" w:oddHBand="0" w:evenHBand="0" w:firstRowFirstColumn="0" w:firstRowLastColumn="0" w:lastRowFirstColumn="0" w:lastRowLastColumn="0"/>
            <w:tcW w:w="3346" w:type="dxa"/>
          </w:tcPr>
          <w:p w14:paraId="74D1827B" w14:textId="0231B0E1" w:rsidR="002B318F" w:rsidRPr="009063F4" w:rsidRDefault="002B318F" w:rsidP="009063F4">
            <w:pPr>
              <w:rPr>
                <w:rFonts w:ascii="Arial" w:hAnsi="Arial" w:cs="Arial"/>
                <w:sz w:val="24"/>
                <w:szCs w:val="24"/>
              </w:rPr>
            </w:pPr>
            <w:r>
              <w:rPr>
                <w:rFonts w:ascii="Arial" w:hAnsi="Arial" w:cs="Arial"/>
                <w:sz w:val="24"/>
                <w:szCs w:val="24"/>
              </w:rPr>
              <w:t>W</w:t>
            </w:r>
            <w:r w:rsidRPr="002B318F">
              <w:rPr>
                <w:rFonts w:ascii="Arial" w:hAnsi="Arial" w:cs="Arial"/>
                <w:sz w:val="24"/>
                <w:szCs w:val="24"/>
              </w:rPr>
              <w:t>ater resources</w:t>
            </w:r>
          </w:p>
        </w:tc>
        <w:tc>
          <w:tcPr>
            <w:cnfStyle w:val="000100000000" w:firstRow="0" w:lastRow="0" w:firstColumn="0" w:lastColumn="1" w:oddVBand="0" w:evenVBand="0" w:oddHBand="0" w:evenHBand="0" w:firstRowFirstColumn="0" w:firstRowLastColumn="0" w:lastRowFirstColumn="0" w:lastRowLastColumn="0"/>
            <w:tcW w:w="0" w:type="auto"/>
          </w:tcPr>
          <w:p w14:paraId="2487A7EA" w14:textId="24BF92A9" w:rsidR="002B318F" w:rsidRPr="009063F4" w:rsidRDefault="002B318F" w:rsidP="009063F4">
            <w:pPr>
              <w:rPr>
                <w:rFonts w:ascii="Arial" w:hAnsi="Arial" w:cs="Arial"/>
                <w:b w:val="0"/>
                <w:sz w:val="24"/>
                <w:szCs w:val="24"/>
              </w:rPr>
            </w:pPr>
            <w:r>
              <w:rPr>
                <w:rFonts w:ascii="Arial" w:hAnsi="Arial" w:cs="Arial"/>
                <w:b w:val="0"/>
                <w:sz w:val="24"/>
                <w:szCs w:val="24"/>
              </w:rPr>
              <w:t>I</w:t>
            </w:r>
            <w:r w:rsidRPr="002B318F">
              <w:rPr>
                <w:rFonts w:ascii="Arial" w:hAnsi="Arial" w:cs="Arial"/>
                <w:b w:val="0"/>
                <w:sz w:val="24"/>
                <w:szCs w:val="24"/>
              </w:rPr>
              <w:t>ncludes watercourses, waterways and their estuaries, inlets and floodplains, wetlands, groundwater, surface water, stormwater and drainage. A water resource includes all aspects of the water resource, including water, organisms and other components and ecosystems that contribute to the physical condition and ecological health of the water resource</w:t>
            </w:r>
            <w:r w:rsidR="00964F01">
              <w:rPr>
                <w:rFonts w:ascii="Arial" w:hAnsi="Arial" w:cs="Arial"/>
                <w:b w:val="0"/>
                <w:sz w:val="24"/>
                <w:szCs w:val="24"/>
              </w:rPr>
              <w:t>.</w:t>
            </w:r>
          </w:p>
        </w:tc>
      </w:tr>
      <w:tr w:rsidR="004111D7" w:rsidRPr="009063F4" w14:paraId="0CA0E7C0" w14:textId="77777777" w:rsidTr="009063F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346" w:type="dxa"/>
          </w:tcPr>
          <w:p w14:paraId="6001C7CA" w14:textId="77777777" w:rsidR="004111D7" w:rsidRPr="009063F4" w:rsidRDefault="004111D7" w:rsidP="009063F4">
            <w:pPr>
              <w:rPr>
                <w:rFonts w:ascii="Arial" w:hAnsi="Arial" w:cs="Arial"/>
                <w:color w:val="000000"/>
                <w:sz w:val="24"/>
                <w:szCs w:val="24"/>
              </w:rPr>
            </w:pPr>
            <w:r w:rsidRPr="009063F4">
              <w:rPr>
                <w:rFonts w:ascii="Arial" w:hAnsi="Arial" w:cs="Arial"/>
                <w:color w:val="000000"/>
                <w:sz w:val="24"/>
                <w:szCs w:val="24"/>
              </w:rPr>
              <w:t>WWTP</w:t>
            </w:r>
          </w:p>
        </w:tc>
        <w:tc>
          <w:tcPr>
            <w:cnfStyle w:val="000100000010" w:firstRow="0" w:lastRow="0" w:firstColumn="0" w:lastColumn="1" w:oddVBand="0" w:evenVBand="0" w:oddHBand="0" w:evenHBand="0" w:firstRowFirstColumn="0" w:firstRowLastColumn="0" w:lastRowFirstColumn="0" w:lastRowLastColumn="1"/>
            <w:tcW w:w="0" w:type="auto"/>
          </w:tcPr>
          <w:p w14:paraId="3F5A7756" w14:textId="77777777" w:rsidR="004111D7" w:rsidRPr="009063F4" w:rsidRDefault="004111D7" w:rsidP="009063F4">
            <w:pPr>
              <w:rPr>
                <w:rFonts w:ascii="Arial" w:hAnsi="Arial" w:cs="Arial"/>
                <w:b w:val="0"/>
                <w:color w:val="000000"/>
                <w:sz w:val="24"/>
                <w:szCs w:val="24"/>
              </w:rPr>
            </w:pPr>
            <w:r w:rsidRPr="009063F4">
              <w:rPr>
                <w:rFonts w:ascii="Arial" w:hAnsi="Arial" w:cs="Arial"/>
                <w:b w:val="0"/>
                <w:color w:val="000000"/>
                <w:sz w:val="24"/>
                <w:szCs w:val="24"/>
              </w:rPr>
              <w:t>Wastewater treatment plant</w:t>
            </w:r>
          </w:p>
        </w:tc>
      </w:tr>
    </w:tbl>
    <w:p w14:paraId="7C1D92ED" w14:textId="210CA807" w:rsidR="008255E3" w:rsidRDefault="008255E3" w:rsidP="009063F4">
      <w:pPr>
        <w:ind w:right="107"/>
        <w:rPr>
          <w:rFonts w:ascii="Arial" w:eastAsia="Arial" w:hAnsi="Arial"/>
          <w:i/>
        </w:rPr>
      </w:pPr>
    </w:p>
    <w:p w14:paraId="7D96CCA9" w14:textId="77777777" w:rsidR="008255E3" w:rsidRDefault="008255E3">
      <w:pPr>
        <w:rPr>
          <w:rFonts w:ascii="Arial" w:eastAsia="Arial" w:hAnsi="Arial"/>
          <w:i/>
        </w:rPr>
      </w:pPr>
      <w:r>
        <w:rPr>
          <w:rFonts w:ascii="Arial" w:eastAsia="Arial" w:hAnsi="Arial"/>
          <w:i/>
        </w:rPr>
        <w:br w:type="page"/>
      </w:r>
    </w:p>
    <w:p w14:paraId="0421D59D" w14:textId="77777777" w:rsidR="004111D7" w:rsidRPr="001F6209" w:rsidRDefault="004111D7" w:rsidP="009063F4">
      <w:pPr>
        <w:ind w:right="107"/>
        <w:rPr>
          <w:rFonts w:ascii="Arial" w:eastAsia="Arial" w:hAnsi="Arial"/>
          <w:i/>
        </w:rPr>
      </w:pPr>
    </w:p>
    <w:p w14:paraId="20B40D67" w14:textId="77777777" w:rsidR="001F6209" w:rsidRPr="00164AE8" w:rsidRDefault="001F6209" w:rsidP="008255E3">
      <w:pPr>
        <w:pStyle w:val="Heading1"/>
        <w:ind w:left="1001"/>
        <w:rPr>
          <w:rFonts w:eastAsia="Century Gothic" w:hAnsi="Century Gothic" w:cs="Century Gothic"/>
        </w:rPr>
      </w:pPr>
      <w:bookmarkStart w:id="47" w:name="_Toc64020988"/>
      <w:r w:rsidRPr="00164AE8">
        <w:t>ATTACHMENTS</w:t>
      </w:r>
      <w:bookmarkEnd w:id="47"/>
    </w:p>
    <w:p w14:paraId="3672DC92" w14:textId="77777777" w:rsidR="00F144D5" w:rsidRDefault="00F144D5" w:rsidP="00164AE8"/>
    <w:p w14:paraId="16B1351C" w14:textId="242F2DC4" w:rsidR="000A2551" w:rsidRDefault="000A2551" w:rsidP="001A1217">
      <w:pPr>
        <w:pStyle w:val="ListParagraph"/>
        <w:numPr>
          <w:ilvl w:val="0"/>
          <w:numId w:val="20"/>
        </w:numPr>
        <w:spacing w:line="360" w:lineRule="auto"/>
        <w:rPr>
          <w:rFonts w:ascii="Arial" w:hAnsi="Arial" w:cs="Arial"/>
          <w:sz w:val="24"/>
          <w:szCs w:val="24"/>
        </w:rPr>
      </w:pPr>
      <w:r>
        <w:rPr>
          <w:rFonts w:ascii="Arial" w:hAnsi="Arial" w:cs="Arial"/>
          <w:sz w:val="24"/>
          <w:szCs w:val="24"/>
        </w:rPr>
        <w:t xml:space="preserve">A copy of evaluator’s </w:t>
      </w:r>
      <w:r w:rsidRPr="000A2551">
        <w:rPr>
          <w:rFonts w:ascii="Arial" w:hAnsi="Arial" w:cs="Arial"/>
          <w:sz w:val="24"/>
          <w:szCs w:val="24"/>
        </w:rPr>
        <w:t>Professional Indemnity Insurance</w:t>
      </w:r>
    </w:p>
    <w:p w14:paraId="69372F27" w14:textId="42FA4837" w:rsidR="00225014" w:rsidRPr="0094130E" w:rsidRDefault="00225014" w:rsidP="001A1217">
      <w:pPr>
        <w:pStyle w:val="ListParagraph"/>
        <w:numPr>
          <w:ilvl w:val="0"/>
          <w:numId w:val="20"/>
        </w:numPr>
        <w:spacing w:line="360" w:lineRule="auto"/>
        <w:rPr>
          <w:rFonts w:ascii="Arial" w:hAnsi="Arial" w:cs="Arial"/>
          <w:sz w:val="24"/>
          <w:szCs w:val="24"/>
        </w:rPr>
      </w:pPr>
      <w:r w:rsidRPr="0094130E">
        <w:rPr>
          <w:rFonts w:ascii="Arial" w:hAnsi="Arial" w:cs="Arial"/>
          <w:sz w:val="24"/>
          <w:szCs w:val="24"/>
        </w:rPr>
        <w:t xml:space="preserve">Locality </w:t>
      </w:r>
      <w:r w:rsidR="008E6DCC">
        <w:rPr>
          <w:rFonts w:ascii="Arial" w:hAnsi="Arial" w:cs="Arial"/>
          <w:sz w:val="24"/>
          <w:szCs w:val="24"/>
        </w:rPr>
        <w:t>p</w:t>
      </w:r>
      <w:r w:rsidRPr="0094130E">
        <w:rPr>
          <w:rFonts w:ascii="Arial" w:hAnsi="Arial" w:cs="Arial"/>
          <w:sz w:val="24"/>
          <w:szCs w:val="24"/>
        </w:rPr>
        <w:t>lan</w:t>
      </w:r>
      <w:r w:rsidR="008E6DCC">
        <w:rPr>
          <w:rFonts w:ascii="Arial" w:hAnsi="Arial" w:cs="Arial"/>
          <w:sz w:val="24"/>
          <w:szCs w:val="24"/>
        </w:rPr>
        <w:t xml:space="preserve"> with </w:t>
      </w:r>
      <w:r w:rsidR="00EF3D36">
        <w:rPr>
          <w:rFonts w:ascii="Arial" w:hAnsi="Arial" w:cs="Arial"/>
          <w:sz w:val="24"/>
          <w:szCs w:val="24"/>
        </w:rPr>
        <w:t xml:space="preserve">indicative </w:t>
      </w:r>
      <w:r w:rsidR="008E6DCC">
        <w:rPr>
          <w:rFonts w:ascii="Arial" w:hAnsi="Arial" w:cs="Arial"/>
          <w:sz w:val="24"/>
          <w:szCs w:val="24"/>
        </w:rPr>
        <w:t>distances to water resources, sensitive areas and PDWSA</w:t>
      </w:r>
    </w:p>
    <w:p w14:paraId="0518DD10" w14:textId="3382AB5C" w:rsidR="00225014" w:rsidRPr="008E6DCC" w:rsidRDefault="00225014" w:rsidP="001A1217">
      <w:pPr>
        <w:pStyle w:val="ListParagraph"/>
        <w:numPr>
          <w:ilvl w:val="0"/>
          <w:numId w:val="20"/>
        </w:numPr>
        <w:spacing w:line="360" w:lineRule="auto"/>
        <w:rPr>
          <w:rFonts w:ascii="Arial" w:hAnsi="Arial" w:cs="Arial"/>
          <w:sz w:val="24"/>
          <w:szCs w:val="24"/>
        </w:rPr>
      </w:pPr>
      <w:r w:rsidRPr="008E6DCC">
        <w:rPr>
          <w:rFonts w:ascii="Arial" w:hAnsi="Arial" w:cs="Arial"/>
          <w:sz w:val="24"/>
          <w:szCs w:val="24"/>
        </w:rPr>
        <w:t xml:space="preserve">Fully dimensioned and accurately scaled plan of the proposal, including </w:t>
      </w:r>
      <w:r w:rsidR="006E7975">
        <w:rPr>
          <w:rFonts w:ascii="Arial" w:hAnsi="Arial" w:cs="Arial"/>
          <w:sz w:val="24"/>
          <w:szCs w:val="24"/>
        </w:rPr>
        <w:t xml:space="preserve">lots sizes, </w:t>
      </w:r>
      <w:r w:rsidRPr="008E6DCC">
        <w:rPr>
          <w:rFonts w:ascii="Arial" w:hAnsi="Arial" w:cs="Arial"/>
          <w:sz w:val="24"/>
          <w:szCs w:val="24"/>
        </w:rPr>
        <w:t>contours at a</w:t>
      </w:r>
      <w:r w:rsidR="0040587C" w:rsidRPr="008E6DCC">
        <w:rPr>
          <w:rFonts w:ascii="Arial" w:hAnsi="Arial" w:cs="Arial"/>
          <w:sz w:val="24"/>
          <w:szCs w:val="24"/>
        </w:rPr>
        <w:t xml:space="preserve"> </w:t>
      </w:r>
      <w:r w:rsidRPr="008E6DCC">
        <w:rPr>
          <w:rFonts w:ascii="Arial" w:hAnsi="Arial" w:cs="Arial"/>
          <w:sz w:val="24"/>
          <w:szCs w:val="24"/>
        </w:rPr>
        <w:t>sufficient interval to justify your system design, the location of the proposed building envelope and other development works, wastewater management system components</w:t>
      </w:r>
      <w:r w:rsidR="008E6DCC">
        <w:rPr>
          <w:rFonts w:ascii="Arial" w:hAnsi="Arial" w:cs="Arial"/>
          <w:sz w:val="24"/>
          <w:szCs w:val="24"/>
        </w:rPr>
        <w:t xml:space="preserve">, </w:t>
      </w:r>
      <w:r w:rsidRPr="008E6DCC">
        <w:rPr>
          <w:rFonts w:ascii="Arial" w:hAnsi="Arial" w:cs="Arial"/>
          <w:sz w:val="24"/>
          <w:szCs w:val="24"/>
        </w:rPr>
        <w:t>physical site feature</w:t>
      </w:r>
      <w:r w:rsidR="008E6DCC">
        <w:rPr>
          <w:rFonts w:ascii="Arial" w:hAnsi="Arial" w:cs="Arial"/>
          <w:sz w:val="24"/>
          <w:szCs w:val="24"/>
        </w:rPr>
        <w:t xml:space="preserve">s, </w:t>
      </w:r>
      <w:r w:rsidR="008E6DCC" w:rsidRPr="008E6DCC">
        <w:rPr>
          <w:rFonts w:ascii="Arial" w:hAnsi="Arial" w:cs="Arial"/>
          <w:sz w:val="24"/>
          <w:szCs w:val="24"/>
        </w:rPr>
        <w:t xml:space="preserve">cut off drains and </w:t>
      </w:r>
      <w:r w:rsidR="008E6DCC">
        <w:rPr>
          <w:rFonts w:ascii="Arial" w:hAnsi="Arial" w:cs="Arial"/>
          <w:sz w:val="24"/>
          <w:szCs w:val="24"/>
        </w:rPr>
        <w:t>setback</w:t>
      </w:r>
      <w:r w:rsidR="008E6DCC" w:rsidRPr="008E6DCC">
        <w:rPr>
          <w:rFonts w:ascii="Arial" w:hAnsi="Arial" w:cs="Arial"/>
          <w:sz w:val="24"/>
          <w:szCs w:val="24"/>
        </w:rPr>
        <w:t xml:space="preserve"> distances etc</w:t>
      </w:r>
    </w:p>
    <w:p w14:paraId="6F8490B2" w14:textId="40669639" w:rsidR="001F6209" w:rsidRDefault="00B845A3" w:rsidP="001A1217">
      <w:pPr>
        <w:pStyle w:val="ListParagraph"/>
        <w:numPr>
          <w:ilvl w:val="0"/>
          <w:numId w:val="20"/>
        </w:numPr>
        <w:spacing w:line="360" w:lineRule="auto"/>
        <w:rPr>
          <w:rFonts w:ascii="Arial" w:hAnsi="Arial" w:cs="Arial"/>
          <w:sz w:val="24"/>
          <w:szCs w:val="24"/>
        </w:rPr>
      </w:pPr>
      <w:r w:rsidRPr="0094130E">
        <w:rPr>
          <w:rFonts w:ascii="Arial" w:hAnsi="Arial" w:cs="Arial"/>
          <w:sz w:val="24"/>
          <w:szCs w:val="24"/>
        </w:rPr>
        <w:t>Photographs of the site and soil test location</w:t>
      </w:r>
      <w:r w:rsidR="00225014" w:rsidRPr="0094130E">
        <w:rPr>
          <w:rFonts w:ascii="Arial" w:hAnsi="Arial" w:cs="Arial"/>
          <w:sz w:val="24"/>
          <w:szCs w:val="24"/>
        </w:rPr>
        <w:t xml:space="preserve"> includ</w:t>
      </w:r>
      <w:r w:rsidR="008E6DCC">
        <w:rPr>
          <w:rFonts w:ascii="Arial" w:hAnsi="Arial" w:cs="Arial"/>
          <w:sz w:val="24"/>
          <w:szCs w:val="24"/>
        </w:rPr>
        <w:t>ing</w:t>
      </w:r>
      <w:r w:rsidR="00225014" w:rsidRPr="0094130E">
        <w:rPr>
          <w:rFonts w:ascii="Arial" w:hAnsi="Arial" w:cs="Arial"/>
          <w:sz w:val="24"/>
          <w:szCs w:val="24"/>
        </w:rPr>
        <w:t xml:space="preserve"> a log,</w:t>
      </w:r>
      <w:r w:rsidR="006E7975">
        <w:rPr>
          <w:rFonts w:ascii="Arial" w:hAnsi="Arial" w:cs="Arial"/>
          <w:sz w:val="24"/>
          <w:szCs w:val="24"/>
        </w:rPr>
        <w:t xml:space="preserve"> </w:t>
      </w:r>
      <w:r w:rsidR="00225014" w:rsidRPr="0094130E">
        <w:rPr>
          <w:rFonts w:ascii="Arial" w:hAnsi="Arial" w:cs="Arial"/>
          <w:sz w:val="24"/>
          <w:szCs w:val="24"/>
        </w:rPr>
        <w:t>GPS coordinates and site plan showing the location of soil sample sites.</w:t>
      </w:r>
    </w:p>
    <w:p w14:paraId="04A8DF1E" w14:textId="735EF836" w:rsidR="0006122D" w:rsidRPr="008E6DCC" w:rsidRDefault="0006122D" w:rsidP="001A1217">
      <w:pPr>
        <w:pStyle w:val="ListParagraph"/>
        <w:numPr>
          <w:ilvl w:val="0"/>
          <w:numId w:val="20"/>
        </w:numPr>
        <w:spacing w:line="360" w:lineRule="auto"/>
        <w:rPr>
          <w:rFonts w:ascii="Arial" w:hAnsi="Arial" w:cs="Arial"/>
          <w:sz w:val="24"/>
          <w:szCs w:val="24"/>
        </w:rPr>
      </w:pPr>
      <w:r w:rsidRPr="0006122D">
        <w:rPr>
          <w:rFonts w:ascii="Arial" w:hAnsi="Arial" w:cs="Arial"/>
          <w:sz w:val="24"/>
          <w:szCs w:val="24"/>
        </w:rPr>
        <w:t>Soil Bore Logs</w:t>
      </w:r>
      <w:r w:rsidR="006E7975">
        <w:rPr>
          <w:rFonts w:ascii="Arial" w:hAnsi="Arial" w:cs="Arial"/>
          <w:sz w:val="24"/>
          <w:szCs w:val="24"/>
        </w:rPr>
        <w:t xml:space="preserve">, </w:t>
      </w:r>
      <w:proofErr w:type="spellStart"/>
      <w:r w:rsidR="006E7975">
        <w:rPr>
          <w:rFonts w:ascii="Arial" w:hAnsi="Arial" w:cs="Arial"/>
          <w:sz w:val="24"/>
          <w:szCs w:val="24"/>
        </w:rPr>
        <w:t>cololur</w:t>
      </w:r>
      <w:proofErr w:type="spellEnd"/>
      <w:r w:rsidR="006E7975">
        <w:rPr>
          <w:rFonts w:ascii="Arial" w:hAnsi="Arial" w:cs="Arial"/>
          <w:sz w:val="24"/>
          <w:szCs w:val="24"/>
        </w:rPr>
        <w:t xml:space="preserve"> photo of each test site </w:t>
      </w:r>
      <w:r w:rsidRPr="0006122D">
        <w:rPr>
          <w:rFonts w:ascii="Arial" w:hAnsi="Arial" w:cs="Arial"/>
          <w:sz w:val="24"/>
          <w:szCs w:val="24"/>
        </w:rPr>
        <w:t>and a diagram of the soil profile from onsite test sites</w:t>
      </w:r>
    </w:p>
    <w:p w14:paraId="24CB86F8" w14:textId="3412CA88" w:rsidR="0094130E" w:rsidRDefault="0006122D" w:rsidP="001A1217">
      <w:pPr>
        <w:pStyle w:val="ListParagraph"/>
        <w:numPr>
          <w:ilvl w:val="0"/>
          <w:numId w:val="20"/>
        </w:numPr>
        <w:spacing w:line="360" w:lineRule="auto"/>
        <w:rPr>
          <w:rFonts w:ascii="Arial" w:hAnsi="Arial" w:cs="Arial"/>
          <w:sz w:val="24"/>
          <w:szCs w:val="24"/>
        </w:rPr>
      </w:pPr>
      <w:r w:rsidRPr="0006122D">
        <w:rPr>
          <w:rFonts w:ascii="Arial" w:hAnsi="Arial" w:cs="Arial"/>
          <w:sz w:val="24"/>
          <w:szCs w:val="24"/>
        </w:rPr>
        <w:t>Water Balance calculation.</w:t>
      </w:r>
    </w:p>
    <w:p w14:paraId="37079170" w14:textId="19620270" w:rsidR="00D50BD4" w:rsidRPr="0094130E" w:rsidRDefault="00D50BD4" w:rsidP="001A1217">
      <w:pPr>
        <w:pStyle w:val="ListParagraph"/>
        <w:numPr>
          <w:ilvl w:val="0"/>
          <w:numId w:val="20"/>
        </w:numPr>
        <w:spacing w:line="360" w:lineRule="auto"/>
        <w:rPr>
          <w:rFonts w:ascii="Arial" w:hAnsi="Arial" w:cs="Arial"/>
          <w:sz w:val="24"/>
          <w:szCs w:val="24"/>
        </w:rPr>
      </w:pPr>
      <w:r>
        <w:rPr>
          <w:rFonts w:ascii="Arial" w:hAnsi="Arial" w:cs="Arial"/>
          <w:sz w:val="24"/>
          <w:szCs w:val="24"/>
        </w:rPr>
        <w:t xml:space="preserve">Proposed onsite wastewater system design </w:t>
      </w:r>
    </w:p>
    <w:p w14:paraId="07237F89" w14:textId="487F2E70" w:rsidR="00C96554" w:rsidRPr="00C96554" w:rsidRDefault="0094130E" w:rsidP="0094130E">
      <w:r>
        <w:br w:type="page"/>
      </w:r>
    </w:p>
    <w:p w14:paraId="74D5BCE5" w14:textId="3EC75469" w:rsidR="008255E3" w:rsidRPr="009C5E35" w:rsidRDefault="008255E3" w:rsidP="009C5E35">
      <w:pPr>
        <w:pStyle w:val="Heading1"/>
        <w:ind w:left="720"/>
      </w:pPr>
      <w:bookmarkStart w:id="48" w:name="_Appendix_1"/>
      <w:bookmarkStart w:id="49" w:name="_APPENDIX_1-_Horizontal"/>
      <w:bookmarkStart w:id="50" w:name="_Toc64020989"/>
      <w:bookmarkEnd w:id="48"/>
      <w:bookmarkEnd w:id="49"/>
      <w:r w:rsidRPr="008255E3">
        <w:lastRenderedPageBreak/>
        <w:t>APPENDIX 1</w:t>
      </w:r>
      <w:r w:rsidR="009C5E35">
        <w:t xml:space="preserve">- </w:t>
      </w:r>
      <w:r w:rsidR="009C5E35" w:rsidRPr="009C5E35">
        <w:rPr>
          <w:rFonts w:cs="Arial"/>
          <w:sz w:val="24"/>
          <w:szCs w:val="24"/>
        </w:rPr>
        <w:t>Horizontal and vertical setback distances</w:t>
      </w:r>
      <w:bookmarkEnd w:id="50"/>
    </w:p>
    <w:p w14:paraId="7E259421" w14:textId="05137A84" w:rsidR="00C96554" w:rsidRPr="00CF0BA6" w:rsidRDefault="00C96554" w:rsidP="008255E3">
      <w:pPr>
        <w:rPr>
          <w:rFonts w:ascii="Arial" w:hAnsi="Arial" w:cs="Arial"/>
          <w:b/>
          <w:sz w:val="24"/>
          <w:szCs w:val="24"/>
        </w:rPr>
      </w:pPr>
    </w:p>
    <w:tbl>
      <w:tblPr>
        <w:tblStyle w:val="MediumShading1-Accent1"/>
        <w:tblW w:w="0" w:type="auto"/>
        <w:tblLayout w:type="fixed"/>
        <w:tblLook w:val="01E0" w:firstRow="1" w:lastRow="1" w:firstColumn="1" w:lastColumn="1" w:noHBand="0" w:noVBand="0"/>
      </w:tblPr>
      <w:tblGrid>
        <w:gridCol w:w="7087"/>
        <w:gridCol w:w="2552"/>
      </w:tblGrid>
      <w:tr w:rsidR="00C96554" w:rsidRPr="0059470B" w14:paraId="4C99198C" w14:textId="77777777" w:rsidTr="006408B9">
        <w:trPr>
          <w:cnfStyle w:val="100000000000" w:firstRow="1" w:lastRow="0" w:firstColumn="0" w:lastColumn="0" w:oddVBand="0" w:evenVBand="0" w:oddHBand="0" w:evenHBand="0"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7087" w:type="dxa"/>
          </w:tcPr>
          <w:p w14:paraId="1B0D1AFC" w14:textId="6DBC7448" w:rsidR="00C96554" w:rsidRPr="0059470B" w:rsidRDefault="007F2CC0" w:rsidP="007F2CC0">
            <w:pPr>
              <w:spacing w:before="33"/>
              <w:rPr>
                <w:rFonts w:ascii="Arial" w:eastAsia="Arial" w:hAnsi="Arial" w:cs="Arial"/>
                <w:sz w:val="24"/>
                <w:szCs w:val="24"/>
              </w:rPr>
            </w:pPr>
            <w:r w:rsidRPr="0059470B">
              <w:rPr>
                <w:rFonts w:ascii="Arial" w:eastAsia="Arial" w:hAnsi="Arial" w:cs="Arial"/>
                <w:sz w:val="24"/>
                <w:szCs w:val="24"/>
              </w:rPr>
              <w:t>Site Feature</w:t>
            </w:r>
          </w:p>
        </w:tc>
        <w:tc>
          <w:tcPr>
            <w:cnfStyle w:val="000100000000" w:firstRow="0" w:lastRow="0" w:firstColumn="0" w:lastColumn="1" w:oddVBand="0" w:evenVBand="0" w:oddHBand="0" w:evenHBand="0" w:firstRowFirstColumn="0" w:firstRowLastColumn="0" w:lastRowFirstColumn="0" w:lastRowLastColumn="0"/>
            <w:tcW w:w="2552" w:type="dxa"/>
          </w:tcPr>
          <w:p w14:paraId="60D0FD7A" w14:textId="2F3106C0" w:rsidR="00C96554" w:rsidRPr="0059470B" w:rsidRDefault="007F2CC0" w:rsidP="007F2CC0">
            <w:pPr>
              <w:spacing w:before="33"/>
              <w:rPr>
                <w:rFonts w:ascii="Arial" w:eastAsia="Arial" w:hAnsi="Arial" w:cs="Arial"/>
                <w:sz w:val="24"/>
                <w:szCs w:val="24"/>
              </w:rPr>
            </w:pPr>
            <w:r w:rsidRPr="0059470B">
              <w:rPr>
                <w:rFonts w:ascii="Arial"/>
                <w:sz w:val="24"/>
                <w:szCs w:val="24"/>
              </w:rPr>
              <w:t>Setback Distance</w:t>
            </w:r>
            <w:r w:rsidR="005D5B79">
              <w:rPr>
                <w:rFonts w:ascii="Arial"/>
                <w:sz w:val="24"/>
                <w:szCs w:val="24"/>
              </w:rPr>
              <w:t>, m</w:t>
            </w:r>
            <w:r w:rsidRPr="0059470B">
              <w:rPr>
                <w:rFonts w:ascii="Arial"/>
                <w:sz w:val="24"/>
                <w:szCs w:val="24"/>
              </w:rPr>
              <w:t xml:space="preserve"> (m)</w:t>
            </w:r>
          </w:p>
        </w:tc>
      </w:tr>
      <w:tr w:rsidR="00C055FA" w:rsidRPr="0059470B" w14:paraId="6D32B6F4" w14:textId="77777777" w:rsidTr="006408B9">
        <w:trPr>
          <w:cnfStyle w:val="000000100000" w:firstRow="0" w:lastRow="0" w:firstColumn="0" w:lastColumn="0" w:oddVBand="0" w:evenVBand="0" w:oddHBand="1" w:evenHBand="0"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9639" w:type="dxa"/>
            <w:gridSpan w:val="2"/>
          </w:tcPr>
          <w:p w14:paraId="51C0D185" w14:textId="3102F3B5" w:rsidR="00C055FA" w:rsidRPr="0059470B" w:rsidRDefault="00C055FA" w:rsidP="007F2CC0">
            <w:pPr>
              <w:spacing w:before="38"/>
              <w:ind w:left="103" w:right="108"/>
              <w:jc w:val="center"/>
              <w:rPr>
                <w:rFonts w:ascii="Arial" w:eastAsia="Arial" w:hAnsi="Arial" w:cs="Arial"/>
                <w:sz w:val="24"/>
                <w:szCs w:val="24"/>
              </w:rPr>
            </w:pPr>
            <w:r w:rsidRPr="0059470B">
              <w:rPr>
                <w:rFonts w:ascii="Arial" w:eastAsia="Arial" w:hAnsi="Arial" w:cs="Arial"/>
                <w:sz w:val="24"/>
                <w:szCs w:val="24"/>
              </w:rPr>
              <w:t>Horizontal setback distances</w:t>
            </w:r>
          </w:p>
        </w:tc>
      </w:tr>
      <w:tr w:rsidR="00C96554" w:rsidRPr="0059470B" w14:paraId="7DE9A254" w14:textId="77777777" w:rsidTr="006408B9">
        <w:trPr>
          <w:cnfStyle w:val="000000010000" w:firstRow="0" w:lastRow="0" w:firstColumn="0" w:lastColumn="0" w:oddVBand="0" w:evenVBand="0" w:oddHBand="0" w:evenHBand="1" w:firstRowFirstColumn="0" w:firstRowLastColumn="0" w:lastRowFirstColumn="0" w:lastRowLastColumn="0"/>
          <w:trHeight w:hRule="exact" w:val="645"/>
        </w:trPr>
        <w:tc>
          <w:tcPr>
            <w:cnfStyle w:val="001000000000" w:firstRow="0" w:lastRow="0" w:firstColumn="1" w:lastColumn="0" w:oddVBand="0" w:evenVBand="0" w:oddHBand="0" w:evenHBand="0" w:firstRowFirstColumn="0" w:firstRowLastColumn="0" w:lastRowFirstColumn="0" w:lastRowLastColumn="0"/>
            <w:tcW w:w="7087" w:type="dxa"/>
          </w:tcPr>
          <w:p w14:paraId="2875DCBD" w14:textId="0BD9E970" w:rsidR="00C96554" w:rsidRPr="0059470B" w:rsidRDefault="007F2CC0" w:rsidP="00DC6BF0">
            <w:pPr>
              <w:spacing w:before="36"/>
              <w:ind w:right="790"/>
              <w:rPr>
                <w:rFonts w:ascii="Arial" w:eastAsia="Arial" w:hAnsi="Arial" w:cs="Arial"/>
                <w:b w:val="0"/>
                <w:sz w:val="24"/>
                <w:szCs w:val="24"/>
              </w:rPr>
            </w:pPr>
            <w:r w:rsidRPr="0059470B">
              <w:rPr>
                <w:rFonts w:ascii="Arial" w:eastAsia="Arial" w:hAnsi="Arial" w:cs="Arial"/>
                <w:b w:val="0"/>
                <w:sz w:val="24"/>
                <w:szCs w:val="24"/>
              </w:rPr>
              <w:t>Treatment tanks to buildings</w:t>
            </w:r>
            <w:r w:rsidR="006B0342" w:rsidRPr="0059470B">
              <w:rPr>
                <w:rFonts w:ascii="Arial" w:eastAsia="Arial" w:hAnsi="Arial" w:cs="Arial"/>
                <w:b w:val="0"/>
                <w:sz w:val="24"/>
                <w:szCs w:val="24"/>
              </w:rPr>
              <w:t xml:space="preserve">, </w:t>
            </w:r>
            <w:r w:rsidR="00C055FA" w:rsidRPr="0059470B">
              <w:rPr>
                <w:rFonts w:ascii="Arial" w:eastAsia="Arial" w:hAnsi="Arial" w:cs="Arial"/>
                <w:b w:val="0"/>
                <w:sz w:val="24"/>
                <w:szCs w:val="24"/>
              </w:rPr>
              <w:t xml:space="preserve">property </w:t>
            </w:r>
            <w:r w:rsidRPr="0059470B">
              <w:rPr>
                <w:rFonts w:ascii="Arial" w:eastAsia="Arial" w:hAnsi="Arial" w:cs="Arial"/>
                <w:b w:val="0"/>
                <w:sz w:val="24"/>
                <w:szCs w:val="24"/>
              </w:rPr>
              <w:t>boundaries</w:t>
            </w:r>
            <w:r w:rsidR="001F40B6" w:rsidRPr="0059470B">
              <w:rPr>
                <w:rFonts w:ascii="Arial" w:eastAsia="Arial" w:hAnsi="Arial" w:cs="Arial"/>
                <w:b w:val="0"/>
                <w:sz w:val="24"/>
                <w:szCs w:val="24"/>
              </w:rPr>
              <w:t>, driveways, paths</w:t>
            </w:r>
            <w:r w:rsidR="006B0342" w:rsidRPr="0059470B">
              <w:rPr>
                <w:rFonts w:ascii="Arial" w:eastAsia="Arial" w:hAnsi="Arial" w:cs="Arial"/>
                <w:b w:val="0"/>
                <w:sz w:val="24"/>
                <w:szCs w:val="24"/>
              </w:rPr>
              <w:t xml:space="preserve"> and other tanks</w:t>
            </w:r>
          </w:p>
        </w:tc>
        <w:tc>
          <w:tcPr>
            <w:cnfStyle w:val="000100000000" w:firstRow="0" w:lastRow="0" w:firstColumn="0" w:lastColumn="1" w:oddVBand="0" w:evenVBand="0" w:oddHBand="0" w:evenHBand="0" w:firstRowFirstColumn="0" w:firstRowLastColumn="0" w:lastRowFirstColumn="0" w:lastRowLastColumn="0"/>
            <w:tcW w:w="2552" w:type="dxa"/>
          </w:tcPr>
          <w:p w14:paraId="4CA20012" w14:textId="2C3E573D" w:rsidR="00C96554" w:rsidRPr="0059470B" w:rsidRDefault="007F2CC0" w:rsidP="007F2CC0">
            <w:pPr>
              <w:spacing w:before="38"/>
              <w:ind w:left="103" w:right="108"/>
              <w:jc w:val="center"/>
              <w:rPr>
                <w:rFonts w:ascii="Arial" w:eastAsia="Arial" w:hAnsi="Arial" w:cs="Arial"/>
                <w:b w:val="0"/>
                <w:sz w:val="24"/>
                <w:szCs w:val="24"/>
              </w:rPr>
            </w:pPr>
            <w:r w:rsidRPr="0059470B">
              <w:rPr>
                <w:rFonts w:ascii="Arial" w:eastAsia="Arial" w:hAnsi="Arial" w:cs="Arial"/>
                <w:b w:val="0"/>
                <w:sz w:val="24"/>
                <w:szCs w:val="24"/>
              </w:rPr>
              <w:t>1.2</w:t>
            </w:r>
          </w:p>
        </w:tc>
      </w:tr>
      <w:tr w:rsidR="00C96554" w:rsidRPr="0059470B" w14:paraId="47B66CC7" w14:textId="77777777" w:rsidTr="006408B9">
        <w:trPr>
          <w:cnfStyle w:val="000000100000" w:firstRow="0" w:lastRow="0" w:firstColumn="0" w:lastColumn="0" w:oddVBand="0" w:evenVBand="0" w:oddHBand="1" w:evenHBand="0" w:firstRowFirstColumn="0" w:firstRowLastColumn="0" w:lastRowFirstColumn="0" w:lastRowLastColumn="0"/>
          <w:trHeight w:hRule="exact" w:val="672"/>
        </w:trPr>
        <w:tc>
          <w:tcPr>
            <w:cnfStyle w:val="001000000000" w:firstRow="0" w:lastRow="0" w:firstColumn="1" w:lastColumn="0" w:oddVBand="0" w:evenVBand="0" w:oddHBand="0" w:evenHBand="0" w:firstRowFirstColumn="0" w:firstRowLastColumn="0" w:lastRowFirstColumn="0" w:lastRowLastColumn="0"/>
            <w:tcW w:w="7087" w:type="dxa"/>
          </w:tcPr>
          <w:p w14:paraId="07057105" w14:textId="211D6DAA" w:rsidR="00C96554" w:rsidRPr="0059470B" w:rsidRDefault="00C055FA" w:rsidP="00DC6BF0">
            <w:pPr>
              <w:spacing w:before="33"/>
              <w:rPr>
                <w:rFonts w:ascii="Arial" w:eastAsia="Arial" w:hAnsi="Arial" w:cs="Arial"/>
                <w:b w:val="0"/>
                <w:sz w:val="24"/>
                <w:szCs w:val="24"/>
              </w:rPr>
            </w:pPr>
            <w:r w:rsidRPr="0059470B">
              <w:rPr>
                <w:rFonts w:ascii="Arial" w:eastAsia="Arial" w:hAnsi="Arial" w:cs="Arial"/>
                <w:b w:val="0"/>
                <w:sz w:val="24"/>
                <w:szCs w:val="24"/>
              </w:rPr>
              <w:t xml:space="preserve">Tranches, beds and soak wells to boundary, building, tanks and other land application </w:t>
            </w:r>
            <w:r w:rsidR="00F95069" w:rsidRPr="0059470B">
              <w:rPr>
                <w:rFonts w:ascii="Arial" w:eastAsia="Arial" w:hAnsi="Arial" w:cs="Arial"/>
                <w:b w:val="0"/>
                <w:sz w:val="24"/>
                <w:szCs w:val="24"/>
              </w:rPr>
              <w:t>systems</w:t>
            </w:r>
          </w:p>
        </w:tc>
        <w:tc>
          <w:tcPr>
            <w:cnfStyle w:val="000100000000" w:firstRow="0" w:lastRow="0" w:firstColumn="0" w:lastColumn="1" w:oddVBand="0" w:evenVBand="0" w:oddHBand="0" w:evenHBand="0" w:firstRowFirstColumn="0" w:firstRowLastColumn="0" w:lastRowFirstColumn="0" w:lastRowLastColumn="0"/>
            <w:tcW w:w="2552" w:type="dxa"/>
          </w:tcPr>
          <w:p w14:paraId="76CD9412" w14:textId="566A0456" w:rsidR="00C96554" w:rsidRPr="0059470B" w:rsidRDefault="00C055FA" w:rsidP="00C055FA">
            <w:pPr>
              <w:spacing w:before="38"/>
              <w:ind w:left="103" w:right="104"/>
              <w:jc w:val="center"/>
              <w:rPr>
                <w:rFonts w:ascii="Arial" w:eastAsia="Arial" w:hAnsi="Arial" w:cs="Arial"/>
                <w:b w:val="0"/>
                <w:sz w:val="24"/>
                <w:szCs w:val="24"/>
              </w:rPr>
            </w:pPr>
            <w:r w:rsidRPr="0059470B">
              <w:rPr>
                <w:rFonts w:ascii="Arial" w:eastAsia="Arial" w:hAnsi="Arial" w:cs="Arial"/>
                <w:b w:val="0"/>
                <w:sz w:val="24"/>
                <w:szCs w:val="24"/>
              </w:rPr>
              <w:t>1.8</w:t>
            </w:r>
          </w:p>
        </w:tc>
      </w:tr>
      <w:tr w:rsidR="00C96554" w:rsidRPr="0059470B" w14:paraId="36032620" w14:textId="77777777" w:rsidTr="006408B9">
        <w:trPr>
          <w:cnfStyle w:val="000000010000" w:firstRow="0" w:lastRow="0" w:firstColumn="0" w:lastColumn="0" w:oddVBand="0" w:evenVBand="0" w:oddHBand="0" w:evenHBand="1"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7087" w:type="dxa"/>
          </w:tcPr>
          <w:p w14:paraId="3C77DA0C" w14:textId="1141F9F4" w:rsidR="00C96554" w:rsidRPr="0059470B" w:rsidRDefault="00BA7303" w:rsidP="00DC6BF0">
            <w:pPr>
              <w:spacing w:before="33"/>
              <w:rPr>
                <w:rFonts w:ascii="Arial" w:eastAsia="Arial" w:hAnsi="Arial" w:cs="Arial"/>
                <w:b w:val="0"/>
                <w:sz w:val="24"/>
                <w:szCs w:val="24"/>
              </w:rPr>
            </w:pPr>
            <w:r w:rsidRPr="0059470B">
              <w:rPr>
                <w:rFonts w:ascii="Arial" w:eastAsia="Arial" w:hAnsi="Arial" w:cs="Arial"/>
                <w:b w:val="0"/>
                <w:sz w:val="24"/>
                <w:szCs w:val="24"/>
              </w:rPr>
              <w:t>Tranches, beds and soak wells to trafficable areas</w:t>
            </w:r>
          </w:p>
        </w:tc>
        <w:tc>
          <w:tcPr>
            <w:cnfStyle w:val="000100000000" w:firstRow="0" w:lastRow="0" w:firstColumn="0" w:lastColumn="1" w:oddVBand="0" w:evenVBand="0" w:oddHBand="0" w:evenHBand="0" w:firstRowFirstColumn="0" w:firstRowLastColumn="0" w:lastRowFirstColumn="0" w:lastRowLastColumn="0"/>
            <w:tcW w:w="2552" w:type="dxa"/>
          </w:tcPr>
          <w:p w14:paraId="5CF4CA56" w14:textId="685E66C2" w:rsidR="00C96554" w:rsidRPr="0059470B" w:rsidRDefault="00BA7303" w:rsidP="00BA7303">
            <w:pPr>
              <w:spacing w:before="38"/>
              <w:ind w:left="103" w:right="103"/>
              <w:jc w:val="center"/>
              <w:rPr>
                <w:rFonts w:ascii="Arial" w:eastAsia="Arial" w:hAnsi="Arial" w:cs="Arial"/>
                <w:b w:val="0"/>
                <w:sz w:val="24"/>
                <w:szCs w:val="24"/>
              </w:rPr>
            </w:pPr>
            <w:r w:rsidRPr="0059470B">
              <w:rPr>
                <w:rFonts w:ascii="Arial" w:eastAsia="Arial" w:hAnsi="Arial" w:cs="Arial"/>
                <w:b w:val="0"/>
                <w:sz w:val="24"/>
                <w:szCs w:val="24"/>
              </w:rPr>
              <w:t>1.2</w:t>
            </w:r>
          </w:p>
        </w:tc>
      </w:tr>
      <w:tr w:rsidR="00C96554" w:rsidRPr="0059470B" w14:paraId="24D9B213" w14:textId="77777777" w:rsidTr="006408B9">
        <w:trPr>
          <w:cnfStyle w:val="000000100000" w:firstRow="0" w:lastRow="0" w:firstColumn="0" w:lastColumn="0" w:oddVBand="0" w:evenVBand="0" w:oddHBand="1" w:evenHBand="0" w:firstRowFirstColumn="0" w:firstRowLastColumn="0" w:lastRowFirstColumn="0" w:lastRowLastColumn="0"/>
          <w:trHeight w:hRule="exact" w:val="925"/>
        </w:trPr>
        <w:tc>
          <w:tcPr>
            <w:cnfStyle w:val="001000000000" w:firstRow="0" w:lastRow="0" w:firstColumn="1" w:lastColumn="0" w:oddVBand="0" w:evenVBand="0" w:oddHBand="0" w:evenHBand="0" w:firstRowFirstColumn="0" w:firstRowLastColumn="0" w:lastRowFirstColumn="0" w:lastRowLastColumn="0"/>
            <w:tcW w:w="7087" w:type="dxa"/>
          </w:tcPr>
          <w:p w14:paraId="31DA6E25" w14:textId="5ED8A60B" w:rsidR="00C96554" w:rsidRPr="0059470B" w:rsidRDefault="00DC6BF0" w:rsidP="00DC6BF0">
            <w:pPr>
              <w:spacing w:before="36"/>
              <w:ind w:right="298"/>
              <w:rPr>
                <w:rFonts w:ascii="Arial" w:eastAsia="Arial" w:hAnsi="Arial" w:cs="Arial"/>
                <w:b w:val="0"/>
                <w:sz w:val="24"/>
                <w:szCs w:val="24"/>
              </w:rPr>
            </w:pPr>
            <w:r w:rsidRPr="0059470B">
              <w:rPr>
                <w:rFonts w:ascii="Arial" w:eastAsia="Arial" w:hAnsi="Arial" w:cs="Arial"/>
                <w:b w:val="0"/>
                <w:sz w:val="24"/>
                <w:szCs w:val="24"/>
              </w:rPr>
              <w:t>Any land application system to</w:t>
            </w:r>
            <w:r w:rsidR="00BA7303" w:rsidRPr="0059470B">
              <w:rPr>
                <w:rFonts w:ascii="Arial" w:eastAsia="Arial" w:hAnsi="Arial" w:cs="Arial"/>
                <w:b w:val="0"/>
                <w:sz w:val="24"/>
                <w:szCs w:val="24"/>
              </w:rPr>
              <w:t xml:space="preserve"> wells, stream</w:t>
            </w:r>
            <w:r w:rsidRPr="0059470B">
              <w:rPr>
                <w:rFonts w:ascii="Arial" w:eastAsia="Arial" w:hAnsi="Arial" w:cs="Arial"/>
                <w:b w:val="0"/>
                <w:sz w:val="24"/>
                <w:szCs w:val="24"/>
              </w:rPr>
              <w:t xml:space="preserve">, </w:t>
            </w:r>
            <w:r w:rsidR="00EE5C96" w:rsidRPr="0059470B">
              <w:rPr>
                <w:rFonts w:ascii="Arial" w:eastAsia="Arial" w:hAnsi="Arial" w:cs="Arial"/>
                <w:b w:val="0"/>
                <w:sz w:val="24"/>
                <w:szCs w:val="24"/>
              </w:rPr>
              <w:t xml:space="preserve">private </w:t>
            </w:r>
            <w:r w:rsidRPr="0059470B">
              <w:rPr>
                <w:rFonts w:ascii="Arial" w:eastAsia="Arial" w:hAnsi="Arial" w:cs="Arial"/>
                <w:b w:val="0"/>
                <w:sz w:val="24"/>
                <w:szCs w:val="24"/>
              </w:rPr>
              <w:t>bores</w:t>
            </w:r>
            <w:r w:rsidR="00BA7303" w:rsidRPr="0059470B">
              <w:rPr>
                <w:rFonts w:ascii="Arial" w:eastAsia="Arial" w:hAnsi="Arial" w:cs="Arial"/>
                <w:b w:val="0"/>
                <w:sz w:val="24"/>
                <w:szCs w:val="24"/>
              </w:rPr>
              <w:t xml:space="preserve"> or underground source of water intended for human consumption</w:t>
            </w:r>
          </w:p>
        </w:tc>
        <w:tc>
          <w:tcPr>
            <w:cnfStyle w:val="000100000000" w:firstRow="0" w:lastRow="0" w:firstColumn="0" w:lastColumn="1" w:oddVBand="0" w:evenVBand="0" w:oddHBand="0" w:evenHBand="0" w:firstRowFirstColumn="0" w:firstRowLastColumn="0" w:lastRowFirstColumn="0" w:lastRowLastColumn="0"/>
            <w:tcW w:w="2552" w:type="dxa"/>
          </w:tcPr>
          <w:p w14:paraId="23C05716" w14:textId="3B0C463B" w:rsidR="00C96554" w:rsidRPr="0059470B" w:rsidRDefault="00BA7303" w:rsidP="00BA7303">
            <w:pPr>
              <w:spacing w:before="38"/>
              <w:ind w:left="103" w:right="107"/>
              <w:jc w:val="center"/>
              <w:rPr>
                <w:rFonts w:ascii="Arial" w:eastAsia="Arial" w:hAnsi="Arial" w:cs="Arial"/>
                <w:b w:val="0"/>
                <w:sz w:val="24"/>
                <w:szCs w:val="24"/>
              </w:rPr>
            </w:pPr>
            <w:r w:rsidRPr="0059470B">
              <w:rPr>
                <w:rFonts w:ascii="Arial" w:eastAsia="Arial" w:hAnsi="Arial" w:cs="Arial"/>
                <w:b w:val="0"/>
                <w:sz w:val="24"/>
                <w:szCs w:val="24"/>
              </w:rPr>
              <w:t>30</w:t>
            </w:r>
          </w:p>
        </w:tc>
      </w:tr>
      <w:tr w:rsidR="00C96554" w:rsidRPr="0059470B" w14:paraId="53A469A0" w14:textId="77777777" w:rsidTr="00B753A1">
        <w:trPr>
          <w:cnfStyle w:val="000000010000" w:firstRow="0" w:lastRow="0" w:firstColumn="0" w:lastColumn="0" w:oddVBand="0" w:evenVBand="0" w:oddHBand="0" w:evenHBand="1" w:firstRowFirstColumn="0" w:firstRowLastColumn="0" w:lastRowFirstColumn="0" w:lastRowLastColumn="0"/>
          <w:trHeight w:hRule="exact" w:val="1618"/>
        </w:trPr>
        <w:tc>
          <w:tcPr>
            <w:cnfStyle w:val="001000000000" w:firstRow="0" w:lastRow="0" w:firstColumn="1" w:lastColumn="0" w:oddVBand="0" w:evenVBand="0" w:oddHBand="0" w:evenHBand="0" w:firstRowFirstColumn="0" w:firstRowLastColumn="0" w:lastRowFirstColumn="0" w:lastRowLastColumn="0"/>
            <w:tcW w:w="7087" w:type="dxa"/>
          </w:tcPr>
          <w:p w14:paraId="4E913687" w14:textId="6A34155F" w:rsidR="00C96554" w:rsidRPr="0059470B" w:rsidRDefault="0010041E" w:rsidP="00B753A1">
            <w:pPr>
              <w:spacing w:before="36"/>
              <w:ind w:right="361"/>
              <w:rPr>
                <w:rFonts w:ascii="Arial" w:eastAsia="Arial" w:hAnsi="Arial" w:cs="Arial"/>
                <w:b w:val="0"/>
                <w:sz w:val="24"/>
                <w:szCs w:val="24"/>
              </w:rPr>
            </w:pPr>
            <w:r w:rsidRPr="0059470B">
              <w:rPr>
                <w:rFonts w:ascii="Arial" w:eastAsia="Arial" w:hAnsi="Arial" w:cs="Arial"/>
                <w:b w:val="0"/>
                <w:sz w:val="24"/>
                <w:szCs w:val="24"/>
              </w:rPr>
              <w:t>Tranches, beds and soak wells to subsoil drainage or open drainage channel</w:t>
            </w:r>
            <w:r w:rsidR="00B753A1">
              <w:rPr>
                <w:rFonts w:ascii="Arial" w:eastAsia="Arial" w:hAnsi="Arial" w:cs="Arial"/>
                <w:b w:val="0"/>
                <w:sz w:val="24"/>
                <w:szCs w:val="24"/>
              </w:rPr>
              <w:t xml:space="preserve"> (as per </w:t>
            </w:r>
            <w:hyperlink r:id="rId55" w:history="1">
              <w:r w:rsidR="00B753A1" w:rsidRPr="00173BDA">
                <w:rPr>
                  <w:rStyle w:val="Hyperlink"/>
                  <w:rFonts w:ascii="Arial" w:eastAsia="Arial" w:hAnsi="Arial" w:cs="Arial"/>
                  <w:b w:val="0"/>
                  <w:bCs w:val="0"/>
                  <w:sz w:val="24"/>
                  <w:szCs w:val="24"/>
                </w:rPr>
                <w:t>Section 5.2.2 of the GSP</w:t>
              </w:r>
            </w:hyperlink>
            <w:r w:rsidR="00B753A1">
              <w:rPr>
                <w:rFonts w:ascii="Arial" w:eastAsia="Arial" w:hAnsi="Arial" w:cs="Arial"/>
                <w:b w:val="0"/>
                <w:sz w:val="24"/>
                <w:szCs w:val="24"/>
              </w:rPr>
              <w:t xml:space="preserve"> a separation of 100m is required if there is discharge </w:t>
            </w:r>
            <w:r w:rsidR="00B753A1" w:rsidRPr="00B753A1">
              <w:rPr>
                <w:rFonts w:ascii="Arial" w:eastAsia="Arial" w:hAnsi="Arial" w:cs="Arial"/>
                <w:b w:val="0"/>
                <w:sz w:val="24"/>
                <w:szCs w:val="24"/>
              </w:rPr>
              <w:t>into a waterway or significant wetland</w:t>
            </w:r>
            <w:r w:rsidR="00B753A1">
              <w:rPr>
                <w:rFonts w:ascii="Arial" w:eastAsia="Arial" w:hAnsi="Arial" w:cs="Arial"/>
                <w:b w:val="0"/>
                <w:sz w:val="24"/>
                <w:szCs w:val="24"/>
              </w:rPr>
              <w:t xml:space="preserve"> without treatment of the discharge)</w:t>
            </w:r>
          </w:p>
        </w:tc>
        <w:tc>
          <w:tcPr>
            <w:cnfStyle w:val="000100000000" w:firstRow="0" w:lastRow="0" w:firstColumn="0" w:lastColumn="1" w:oddVBand="0" w:evenVBand="0" w:oddHBand="0" w:evenHBand="0" w:firstRowFirstColumn="0" w:firstRowLastColumn="0" w:lastRowFirstColumn="0" w:lastRowLastColumn="0"/>
            <w:tcW w:w="2552" w:type="dxa"/>
          </w:tcPr>
          <w:p w14:paraId="360AB3E7" w14:textId="71ED69B7" w:rsidR="00C96554" w:rsidRPr="0059470B" w:rsidRDefault="0010041E" w:rsidP="0010041E">
            <w:pPr>
              <w:spacing w:before="40"/>
              <w:ind w:right="105"/>
              <w:jc w:val="center"/>
              <w:rPr>
                <w:rFonts w:ascii="Arial" w:eastAsia="Arial" w:hAnsi="Arial" w:cs="Arial"/>
                <w:b w:val="0"/>
                <w:sz w:val="24"/>
                <w:szCs w:val="24"/>
              </w:rPr>
            </w:pPr>
            <w:r w:rsidRPr="0059470B">
              <w:rPr>
                <w:rFonts w:ascii="Arial" w:eastAsia="Arial" w:hAnsi="Arial" w:cs="Arial"/>
                <w:b w:val="0"/>
                <w:sz w:val="24"/>
                <w:szCs w:val="24"/>
              </w:rPr>
              <w:t>6</w:t>
            </w:r>
            <w:r w:rsidR="00DC6BF0" w:rsidRPr="0059470B">
              <w:rPr>
                <w:rFonts w:ascii="Arial" w:eastAsia="Arial" w:hAnsi="Arial" w:cs="Arial"/>
                <w:b w:val="0"/>
                <w:sz w:val="24"/>
                <w:szCs w:val="24"/>
              </w:rPr>
              <w:t>.0</w:t>
            </w:r>
          </w:p>
        </w:tc>
      </w:tr>
      <w:tr w:rsidR="00C96554" w:rsidRPr="0059470B" w14:paraId="6B40EC35" w14:textId="77777777" w:rsidTr="006408B9">
        <w:trPr>
          <w:cnfStyle w:val="000000100000" w:firstRow="0" w:lastRow="0" w:firstColumn="0" w:lastColumn="0" w:oddVBand="0" w:evenVBand="0" w:oddHBand="1" w:evenHBand="0" w:firstRowFirstColumn="0" w:firstRowLastColumn="0" w:lastRowFirstColumn="0" w:lastRowLastColumn="0"/>
          <w:trHeight w:hRule="exact" w:val="1626"/>
        </w:trPr>
        <w:tc>
          <w:tcPr>
            <w:cnfStyle w:val="001000000000" w:firstRow="0" w:lastRow="0" w:firstColumn="1" w:lastColumn="0" w:oddVBand="0" w:evenVBand="0" w:oddHBand="0" w:evenHBand="0" w:firstRowFirstColumn="0" w:firstRowLastColumn="0" w:lastRowFirstColumn="0" w:lastRowLastColumn="0"/>
            <w:tcW w:w="7087" w:type="dxa"/>
          </w:tcPr>
          <w:p w14:paraId="5311AFE3" w14:textId="77777777" w:rsidR="00C96554" w:rsidRPr="0059470B" w:rsidRDefault="00DC6BF0" w:rsidP="0010041E">
            <w:pPr>
              <w:spacing w:before="36"/>
              <w:rPr>
                <w:rFonts w:ascii="Arial" w:eastAsia="Arial" w:hAnsi="Arial" w:cs="Arial"/>
                <w:b w:val="0"/>
                <w:bCs w:val="0"/>
                <w:sz w:val="24"/>
                <w:szCs w:val="24"/>
              </w:rPr>
            </w:pPr>
            <w:r w:rsidRPr="0059470B">
              <w:rPr>
                <w:rFonts w:ascii="Arial" w:eastAsia="Arial" w:hAnsi="Arial" w:cs="Arial"/>
                <w:b w:val="0"/>
                <w:sz w:val="24"/>
                <w:szCs w:val="24"/>
              </w:rPr>
              <w:t>Spray Irrigation:</w:t>
            </w:r>
          </w:p>
          <w:p w14:paraId="493F1F69" w14:textId="3D318574" w:rsidR="00DB3E82" w:rsidRPr="0059470B" w:rsidRDefault="00DB3E82" w:rsidP="00DB3E82">
            <w:pPr>
              <w:pStyle w:val="ListParagraph"/>
              <w:numPr>
                <w:ilvl w:val="0"/>
                <w:numId w:val="26"/>
              </w:numPr>
              <w:rPr>
                <w:rFonts w:ascii="Arial" w:eastAsia="Arial" w:hAnsi="Arial" w:cs="Arial"/>
                <w:b w:val="0"/>
                <w:sz w:val="24"/>
                <w:szCs w:val="24"/>
              </w:rPr>
            </w:pPr>
            <w:r w:rsidRPr="0059470B">
              <w:rPr>
                <w:rFonts w:ascii="Arial" w:eastAsia="Arial" w:hAnsi="Arial" w:cs="Arial"/>
                <w:b w:val="0"/>
                <w:sz w:val="24"/>
                <w:szCs w:val="24"/>
              </w:rPr>
              <w:t>Boundaries, buildings, driveways etc</w:t>
            </w:r>
          </w:p>
          <w:p w14:paraId="15845361" w14:textId="77777777" w:rsidR="00DC6BF0" w:rsidRPr="0059470B" w:rsidRDefault="00DC6BF0" w:rsidP="00DC6BF0">
            <w:pPr>
              <w:pStyle w:val="ListParagraph"/>
              <w:numPr>
                <w:ilvl w:val="0"/>
                <w:numId w:val="26"/>
              </w:numPr>
              <w:spacing w:before="36"/>
              <w:rPr>
                <w:rFonts w:ascii="Arial" w:eastAsia="Arial" w:hAnsi="Arial" w:cs="Arial"/>
                <w:b w:val="0"/>
                <w:bCs w:val="0"/>
                <w:sz w:val="24"/>
                <w:szCs w:val="24"/>
              </w:rPr>
            </w:pPr>
            <w:r w:rsidRPr="0059470B">
              <w:rPr>
                <w:rFonts w:ascii="Arial" w:eastAsia="Arial" w:hAnsi="Arial" w:cs="Arial"/>
                <w:b w:val="0"/>
                <w:sz w:val="24"/>
                <w:szCs w:val="24"/>
              </w:rPr>
              <w:t>Sub-soil and open drain</w:t>
            </w:r>
          </w:p>
          <w:p w14:paraId="0F9F26E9" w14:textId="30B13E7A" w:rsidR="00DC6BF0" w:rsidRPr="0059470B" w:rsidRDefault="00DC6BF0" w:rsidP="00DC6BF0">
            <w:pPr>
              <w:pStyle w:val="ListParagraph"/>
              <w:numPr>
                <w:ilvl w:val="0"/>
                <w:numId w:val="26"/>
              </w:numPr>
              <w:spacing w:before="36"/>
              <w:rPr>
                <w:rFonts w:ascii="Arial" w:eastAsia="Arial" w:hAnsi="Arial" w:cs="Arial"/>
                <w:b w:val="0"/>
                <w:bCs w:val="0"/>
                <w:sz w:val="24"/>
                <w:szCs w:val="24"/>
              </w:rPr>
            </w:pPr>
            <w:r w:rsidRPr="0059470B">
              <w:rPr>
                <w:rFonts w:ascii="Arial" w:eastAsia="Arial" w:hAnsi="Arial" w:cs="Arial"/>
                <w:b w:val="0"/>
                <w:sz w:val="24"/>
                <w:szCs w:val="24"/>
              </w:rPr>
              <w:t>Swimming pool</w:t>
            </w:r>
          </w:p>
          <w:p w14:paraId="1AB6A816" w14:textId="55CCD6BA" w:rsidR="00DC6BF0" w:rsidRPr="0059470B" w:rsidRDefault="00DC6BF0" w:rsidP="00DC6BF0">
            <w:pPr>
              <w:pStyle w:val="ListParagraph"/>
              <w:numPr>
                <w:ilvl w:val="0"/>
                <w:numId w:val="26"/>
              </w:numPr>
              <w:spacing w:before="36"/>
              <w:rPr>
                <w:rFonts w:ascii="Arial" w:eastAsia="Arial" w:hAnsi="Arial" w:cs="Arial"/>
                <w:b w:val="0"/>
                <w:sz w:val="24"/>
                <w:szCs w:val="24"/>
              </w:rPr>
            </w:pPr>
            <w:r w:rsidRPr="0059470B">
              <w:rPr>
                <w:rFonts w:ascii="Arial" w:eastAsia="Arial" w:hAnsi="Arial" w:cs="Arial"/>
                <w:b w:val="0"/>
                <w:sz w:val="24"/>
                <w:szCs w:val="24"/>
              </w:rPr>
              <w:t xml:space="preserve">Treatment </w:t>
            </w:r>
            <w:r w:rsidR="007032E8" w:rsidRPr="0059470B">
              <w:rPr>
                <w:rFonts w:ascii="Arial" w:eastAsia="Arial" w:hAnsi="Arial" w:cs="Arial"/>
                <w:b w:val="0"/>
                <w:sz w:val="24"/>
                <w:szCs w:val="24"/>
              </w:rPr>
              <w:t>t</w:t>
            </w:r>
            <w:r w:rsidRPr="0059470B">
              <w:rPr>
                <w:rFonts w:ascii="Arial" w:eastAsia="Arial" w:hAnsi="Arial" w:cs="Arial"/>
                <w:b w:val="0"/>
                <w:sz w:val="24"/>
                <w:szCs w:val="24"/>
              </w:rPr>
              <w:t>anks</w:t>
            </w:r>
          </w:p>
          <w:p w14:paraId="5266EB94" w14:textId="77777777" w:rsidR="00DC6BF0" w:rsidRPr="0059470B" w:rsidRDefault="00DC6BF0" w:rsidP="0010041E">
            <w:pPr>
              <w:spacing w:before="36"/>
              <w:rPr>
                <w:rFonts w:ascii="Arial" w:eastAsia="Arial" w:hAnsi="Arial" w:cs="Arial"/>
                <w:b w:val="0"/>
                <w:bCs w:val="0"/>
                <w:sz w:val="24"/>
                <w:szCs w:val="24"/>
              </w:rPr>
            </w:pPr>
          </w:p>
          <w:p w14:paraId="65750E9E" w14:textId="64403E33" w:rsidR="00DC6BF0" w:rsidRPr="0059470B" w:rsidRDefault="00DC6BF0" w:rsidP="0010041E">
            <w:pPr>
              <w:spacing w:before="36"/>
              <w:rPr>
                <w:rFonts w:ascii="Arial" w:eastAsia="Arial"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2552" w:type="dxa"/>
          </w:tcPr>
          <w:p w14:paraId="10EF050E" w14:textId="77777777" w:rsidR="00DC6BF0" w:rsidRPr="0059470B" w:rsidRDefault="00DC6BF0" w:rsidP="00DC6BF0">
            <w:pPr>
              <w:spacing w:before="41"/>
              <w:ind w:left="103" w:right="104"/>
              <w:jc w:val="center"/>
              <w:rPr>
                <w:rFonts w:ascii="Arial" w:eastAsia="Arial" w:hAnsi="Arial" w:cs="Arial"/>
                <w:bCs w:val="0"/>
                <w:sz w:val="24"/>
                <w:szCs w:val="24"/>
              </w:rPr>
            </w:pPr>
          </w:p>
          <w:p w14:paraId="771AA0E3" w14:textId="6C7CF5CF" w:rsidR="00C96554" w:rsidRPr="0059470B" w:rsidRDefault="00DC6BF0" w:rsidP="00DC6BF0">
            <w:pPr>
              <w:spacing w:before="41"/>
              <w:ind w:left="103" w:right="104"/>
              <w:jc w:val="center"/>
              <w:rPr>
                <w:rFonts w:ascii="Arial" w:eastAsia="Arial" w:hAnsi="Arial" w:cs="Arial"/>
                <w:bCs w:val="0"/>
                <w:sz w:val="24"/>
                <w:szCs w:val="24"/>
              </w:rPr>
            </w:pPr>
            <w:r w:rsidRPr="0059470B">
              <w:rPr>
                <w:rFonts w:ascii="Arial" w:eastAsia="Arial" w:hAnsi="Arial" w:cs="Arial"/>
                <w:b w:val="0"/>
                <w:sz w:val="24"/>
                <w:szCs w:val="24"/>
              </w:rPr>
              <w:t>1.8</w:t>
            </w:r>
          </w:p>
          <w:p w14:paraId="09325F41" w14:textId="77777777" w:rsidR="00DC6BF0" w:rsidRPr="0059470B" w:rsidRDefault="00DC6BF0" w:rsidP="00DC6BF0">
            <w:pPr>
              <w:spacing w:before="41"/>
              <w:ind w:left="103" w:right="104"/>
              <w:jc w:val="center"/>
              <w:rPr>
                <w:rFonts w:ascii="Arial" w:eastAsia="Arial" w:hAnsi="Arial" w:cs="Arial"/>
                <w:bCs w:val="0"/>
                <w:sz w:val="24"/>
                <w:szCs w:val="24"/>
              </w:rPr>
            </w:pPr>
            <w:r w:rsidRPr="0059470B">
              <w:rPr>
                <w:rFonts w:ascii="Arial" w:eastAsia="Arial" w:hAnsi="Arial" w:cs="Arial"/>
                <w:b w:val="0"/>
                <w:sz w:val="24"/>
                <w:szCs w:val="24"/>
              </w:rPr>
              <w:t>6.0</w:t>
            </w:r>
          </w:p>
          <w:p w14:paraId="67001464" w14:textId="77777777" w:rsidR="00DC6BF0" w:rsidRPr="0059470B" w:rsidRDefault="00DC6BF0" w:rsidP="00DC6BF0">
            <w:pPr>
              <w:spacing w:before="41"/>
              <w:ind w:left="103" w:right="104"/>
              <w:jc w:val="center"/>
              <w:rPr>
                <w:rFonts w:ascii="Arial" w:eastAsia="Arial" w:hAnsi="Arial" w:cs="Arial"/>
                <w:bCs w:val="0"/>
                <w:sz w:val="24"/>
                <w:szCs w:val="24"/>
              </w:rPr>
            </w:pPr>
            <w:r w:rsidRPr="0059470B">
              <w:rPr>
                <w:rFonts w:ascii="Arial" w:eastAsia="Arial" w:hAnsi="Arial" w:cs="Arial"/>
                <w:b w:val="0"/>
                <w:sz w:val="24"/>
                <w:szCs w:val="24"/>
              </w:rPr>
              <w:t>3.0</w:t>
            </w:r>
          </w:p>
          <w:p w14:paraId="56BEA807" w14:textId="5A68723C" w:rsidR="00DC6BF0" w:rsidRPr="0059470B" w:rsidRDefault="00DB3E82" w:rsidP="00DC6BF0">
            <w:pPr>
              <w:spacing w:before="41"/>
              <w:ind w:left="103" w:right="104"/>
              <w:jc w:val="center"/>
              <w:rPr>
                <w:rFonts w:ascii="Arial" w:eastAsia="Arial" w:hAnsi="Arial" w:cs="Arial"/>
                <w:b w:val="0"/>
                <w:sz w:val="24"/>
                <w:szCs w:val="24"/>
              </w:rPr>
            </w:pPr>
            <w:r w:rsidRPr="0059470B">
              <w:rPr>
                <w:rFonts w:ascii="Arial" w:eastAsia="Arial" w:hAnsi="Arial" w:cs="Arial"/>
                <w:b w:val="0"/>
                <w:sz w:val="24"/>
                <w:szCs w:val="24"/>
              </w:rPr>
              <w:t>1.2</w:t>
            </w:r>
          </w:p>
        </w:tc>
      </w:tr>
      <w:tr w:rsidR="00C96554" w:rsidRPr="0059470B" w14:paraId="5BD23D81" w14:textId="77777777" w:rsidTr="006408B9">
        <w:trPr>
          <w:cnfStyle w:val="000000010000" w:firstRow="0" w:lastRow="0" w:firstColumn="0" w:lastColumn="0" w:oddVBand="0" w:evenVBand="0" w:oddHBand="0" w:evenHBand="1" w:firstRowFirstColumn="0" w:firstRowLastColumn="0" w:lastRowFirstColumn="0" w:lastRowLastColumn="0"/>
          <w:trHeight w:hRule="exact" w:val="1733"/>
        </w:trPr>
        <w:tc>
          <w:tcPr>
            <w:cnfStyle w:val="001000000000" w:firstRow="0" w:lastRow="0" w:firstColumn="1" w:lastColumn="0" w:oddVBand="0" w:evenVBand="0" w:oddHBand="0" w:evenHBand="0" w:firstRowFirstColumn="0" w:firstRowLastColumn="0" w:lastRowFirstColumn="0" w:lastRowLastColumn="0"/>
            <w:tcW w:w="7087" w:type="dxa"/>
          </w:tcPr>
          <w:p w14:paraId="36B251A9" w14:textId="77777777" w:rsidR="00C96554" w:rsidRPr="0059470B" w:rsidRDefault="00DC6BF0" w:rsidP="007D3FD5">
            <w:pPr>
              <w:spacing w:before="33"/>
              <w:ind w:left="103"/>
              <w:rPr>
                <w:rFonts w:ascii="Arial" w:eastAsia="Arial" w:hAnsi="Arial" w:cs="Arial"/>
                <w:b w:val="0"/>
                <w:bCs w:val="0"/>
                <w:sz w:val="24"/>
                <w:szCs w:val="24"/>
              </w:rPr>
            </w:pPr>
            <w:r w:rsidRPr="0059470B">
              <w:rPr>
                <w:rFonts w:ascii="Arial" w:eastAsia="Arial" w:hAnsi="Arial" w:cs="Arial"/>
                <w:b w:val="0"/>
                <w:sz w:val="24"/>
                <w:szCs w:val="24"/>
              </w:rPr>
              <w:t>Subsurface Dripper:</w:t>
            </w:r>
          </w:p>
          <w:p w14:paraId="34D4A4AD" w14:textId="38FCC148" w:rsidR="00DC6BF0" w:rsidRPr="0059470B" w:rsidRDefault="00DC6BF0" w:rsidP="00DC6BF0">
            <w:pPr>
              <w:pStyle w:val="ListParagraph"/>
              <w:numPr>
                <w:ilvl w:val="0"/>
                <w:numId w:val="28"/>
              </w:numPr>
              <w:spacing w:before="33"/>
              <w:rPr>
                <w:rFonts w:ascii="Arial" w:eastAsia="Arial" w:hAnsi="Arial" w:cs="Arial"/>
                <w:b w:val="0"/>
                <w:sz w:val="24"/>
                <w:szCs w:val="24"/>
              </w:rPr>
            </w:pPr>
            <w:r w:rsidRPr="0059470B">
              <w:rPr>
                <w:rFonts w:ascii="Arial" w:eastAsia="Arial" w:hAnsi="Arial" w:cs="Arial"/>
                <w:b w:val="0"/>
                <w:sz w:val="24"/>
                <w:szCs w:val="24"/>
              </w:rPr>
              <w:t>Boundaries, buildings, treatment tanks, driveways etc</w:t>
            </w:r>
          </w:p>
          <w:p w14:paraId="5CBE44A8" w14:textId="7AC8FC90" w:rsidR="00DC6BF0" w:rsidRPr="0059470B" w:rsidRDefault="00DC6BF0" w:rsidP="00DC6BF0">
            <w:pPr>
              <w:pStyle w:val="ListParagraph"/>
              <w:numPr>
                <w:ilvl w:val="0"/>
                <w:numId w:val="28"/>
              </w:numPr>
              <w:spacing w:before="33"/>
              <w:rPr>
                <w:rFonts w:ascii="Arial" w:eastAsia="Arial" w:hAnsi="Arial" w:cs="Arial"/>
                <w:b w:val="0"/>
                <w:sz w:val="24"/>
                <w:szCs w:val="24"/>
              </w:rPr>
            </w:pPr>
            <w:r w:rsidRPr="0059470B">
              <w:rPr>
                <w:rFonts w:ascii="Arial" w:eastAsia="Arial" w:hAnsi="Arial" w:cs="Arial"/>
                <w:b w:val="0"/>
                <w:sz w:val="24"/>
                <w:szCs w:val="24"/>
              </w:rPr>
              <w:t>Sub-soil and open drain</w:t>
            </w:r>
          </w:p>
          <w:p w14:paraId="0A5CC9A2" w14:textId="2837E1D9" w:rsidR="00DC6BF0" w:rsidRPr="0059470B" w:rsidRDefault="00DC6BF0" w:rsidP="00DC6BF0">
            <w:pPr>
              <w:pStyle w:val="ListParagraph"/>
              <w:numPr>
                <w:ilvl w:val="0"/>
                <w:numId w:val="28"/>
              </w:numPr>
              <w:spacing w:before="33"/>
              <w:rPr>
                <w:rFonts w:ascii="Arial" w:eastAsia="Arial" w:hAnsi="Arial" w:cs="Arial"/>
                <w:b w:val="0"/>
                <w:sz w:val="24"/>
                <w:szCs w:val="24"/>
              </w:rPr>
            </w:pPr>
            <w:r w:rsidRPr="0059470B">
              <w:rPr>
                <w:rFonts w:ascii="Arial" w:eastAsia="Arial" w:hAnsi="Arial" w:cs="Arial"/>
                <w:b w:val="0"/>
                <w:sz w:val="24"/>
                <w:szCs w:val="24"/>
              </w:rPr>
              <w:t>Swimming pool</w:t>
            </w:r>
          </w:p>
          <w:p w14:paraId="34B29B06" w14:textId="1A66B31D" w:rsidR="00DC6BF0" w:rsidRPr="0059470B" w:rsidRDefault="00DC6BF0" w:rsidP="00DC6BF0">
            <w:pPr>
              <w:pStyle w:val="ListParagraph"/>
              <w:numPr>
                <w:ilvl w:val="0"/>
                <w:numId w:val="28"/>
              </w:numPr>
              <w:spacing w:before="33"/>
              <w:rPr>
                <w:rFonts w:ascii="Arial" w:eastAsia="Arial" w:hAnsi="Arial" w:cs="Arial"/>
                <w:b w:val="0"/>
                <w:sz w:val="24"/>
                <w:szCs w:val="24"/>
              </w:rPr>
            </w:pPr>
            <w:r w:rsidRPr="0059470B">
              <w:rPr>
                <w:rFonts w:ascii="Arial" w:eastAsia="Arial" w:hAnsi="Arial" w:cs="Arial"/>
                <w:b w:val="0"/>
                <w:sz w:val="24"/>
                <w:szCs w:val="24"/>
              </w:rPr>
              <w:t>Garden bore</w:t>
            </w:r>
          </w:p>
        </w:tc>
        <w:tc>
          <w:tcPr>
            <w:cnfStyle w:val="000100000000" w:firstRow="0" w:lastRow="0" w:firstColumn="0" w:lastColumn="1" w:oddVBand="0" w:evenVBand="0" w:oddHBand="0" w:evenHBand="0" w:firstRowFirstColumn="0" w:firstRowLastColumn="0" w:lastRowFirstColumn="0" w:lastRowLastColumn="0"/>
            <w:tcW w:w="2552" w:type="dxa"/>
          </w:tcPr>
          <w:p w14:paraId="59B63305" w14:textId="77777777" w:rsidR="00C96554" w:rsidRPr="0059470B" w:rsidRDefault="00C96554" w:rsidP="007D3FD5">
            <w:pPr>
              <w:spacing w:before="38"/>
              <w:ind w:left="103" w:right="106"/>
              <w:jc w:val="both"/>
              <w:rPr>
                <w:rFonts w:ascii="Arial" w:eastAsia="Arial" w:hAnsi="Arial" w:cs="Arial"/>
                <w:bCs w:val="0"/>
                <w:sz w:val="24"/>
                <w:szCs w:val="24"/>
              </w:rPr>
            </w:pPr>
          </w:p>
          <w:p w14:paraId="1C79A096" w14:textId="77777777" w:rsidR="00DB3E82" w:rsidRPr="0059470B" w:rsidRDefault="00DB3E82" w:rsidP="00DB3E82">
            <w:pPr>
              <w:spacing w:before="38"/>
              <w:ind w:left="103" w:right="106"/>
              <w:jc w:val="center"/>
              <w:rPr>
                <w:rFonts w:ascii="Arial" w:eastAsia="Arial" w:hAnsi="Arial" w:cs="Arial"/>
                <w:bCs w:val="0"/>
                <w:sz w:val="24"/>
                <w:szCs w:val="24"/>
              </w:rPr>
            </w:pPr>
            <w:r w:rsidRPr="0059470B">
              <w:rPr>
                <w:rFonts w:ascii="Arial" w:eastAsia="Arial" w:hAnsi="Arial" w:cs="Arial"/>
                <w:b w:val="0"/>
                <w:sz w:val="24"/>
                <w:szCs w:val="24"/>
              </w:rPr>
              <w:t>0.5</w:t>
            </w:r>
          </w:p>
          <w:p w14:paraId="75BE1ABF" w14:textId="77777777" w:rsidR="00DB3E82" w:rsidRPr="0059470B" w:rsidRDefault="00DB3E82" w:rsidP="00DB3E82">
            <w:pPr>
              <w:spacing w:before="38"/>
              <w:ind w:left="103" w:right="106"/>
              <w:jc w:val="center"/>
              <w:rPr>
                <w:rFonts w:ascii="Arial" w:eastAsia="Arial" w:hAnsi="Arial" w:cs="Arial"/>
                <w:bCs w:val="0"/>
                <w:sz w:val="24"/>
                <w:szCs w:val="24"/>
              </w:rPr>
            </w:pPr>
            <w:r w:rsidRPr="0059470B">
              <w:rPr>
                <w:rFonts w:ascii="Arial" w:eastAsia="Arial" w:hAnsi="Arial" w:cs="Arial"/>
                <w:b w:val="0"/>
                <w:sz w:val="24"/>
                <w:szCs w:val="24"/>
              </w:rPr>
              <w:t>3.0</w:t>
            </w:r>
          </w:p>
          <w:p w14:paraId="64499AC8" w14:textId="77777777" w:rsidR="00DB3E82" w:rsidRPr="0059470B" w:rsidRDefault="00DB3E82" w:rsidP="00DB3E82">
            <w:pPr>
              <w:spacing w:before="38"/>
              <w:ind w:left="103" w:right="106"/>
              <w:jc w:val="center"/>
              <w:rPr>
                <w:rFonts w:ascii="Arial" w:eastAsia="Arial" w:hAnsi="Arial" w:cs="Arial"/>
                <w:bCs w:val="0"/>
                <w:sz w:val="24"/>
                <w:szCs w:val="24"/>
              </w:rPr>
            </w:pPr>
            <w:r w:rsidRPr="0059470B">
              <w:rPr>
                <w:rFonts w:ascii="Arial" w:eastAsia="Arial" w:hAnsi="Arial" w:cs="Arial"/>
                <w:b w:val="0"/>
                <w:sz w:val="24"/>
                <w:szCs w:val="24"/>
              </w:rPr>
              <w:t>2.0</w:t>
            </w:r>
          </w:p>
          <w:p w14:paraId="42F21311" w14:textId="2AAE0B01" w:rsidR="00DB3E82" w:rsidRPr="0059470B" w:rsidRDefault="00DB3E82" w:rsidP="00DB3E82">
            <w:pPr>
              <w:spacing w:before="38"/>
              <w:ind w:left="103" w:right="106"/>
              <w:jc w:val="center"/>
              <w:rPr>
                <w:rFonts w:ascii="Arial" w:eastAsia="Arial" w:hAnsi="Arial" w:cs="Arial"/>
                <w:b w:val="0"/>
                <w:sz w:val="24"/>
                <w:szCs w:val="24"/>
              </w:rPr>
            </w:pPr>
            <w:r w:rsidRPr="0059470B">
              <w:rPr>
                <w:rFonts w:ascii="Arial" w:eastAsia="Arial" w:hAnsi="Arial" w:cs="Arial"/>
                <w:b w:val="0"/>
                <w:sz w:val="24"/>
                <w:szCs w:val="24"/>
              </w:rPr>
              <w:t>10.0</w:t>
            </w:r>
          </w:p>
        </w:tc>
      </w:tr>
      <w:tr w:rsidR="004F51E2" w:rsidRPr="0059470B" w14:paraId="269FF3A3" w14:textId="77777777" w:rsidTr="00CE7B3B">
        <w:trPr>
          <w:cnfStyle w:val="000000100000" w:firstRow="0" w:lastRow="0" w:firstColumn="0" w:lastColumn="0" w:oddVBand="0" w:evenVBand="0" w:oddHBand="1" w:evenHBand="0" w:firstRowFirstColumn="0" w:firstRowLastColumn="0" w:lastRowFirstColumn="0" w:lastRowLastColumn="0"/>
          <w:trHeight w:hRule="exact" w:val="825"/>
        </w:trPr>
        <w:tc>
          <w:tcPr>
            <w:cnfStyle w:val="001000000000" w:firstRow="0" w:lastRow="0" w:firstColumn="1" w:lastColumn="0" w:oddVBand="0" w:evenVBand="0" w:oddHBand="0" w:evenHBand="0" w:firstRowFirstColumn="0" w:firstRowLastColumn="0" w:lastRowFirstColumn="0" w:lastRowLastColumn="0"/>
            <w:tcW w:w="7087" w:type="dxa"/>
          </w:tcPr>
          <w:p w14:paraId="3702EB5F" w14:textId="11EE74E0" w:rsidR="004F51E2" w:rsidRPr="00CE7B3B" w:rsidRDefault="004F51E2" w:rsidP="00CE7B3B">
            <w:pPr>
              <w:spacing w:before="33"/>
              <w:ind w:left="103"/>
              <w:rPr>
                <w:rFonts w:ascii="Arial" w:eastAsia="Arial" w:hAnsi="Arial" w:cs="Arial"/>
                <w:bCs w:val="0"/>
                <w:sz w:val="24"/>
                <w:szCs w:val="24"/>
              </w:rPr>
            </w:pPr>
            <w:r w:rsidRPr="0059470B">
              <w:rPr>
                <w:rFonts w:ascii="Arial" w:eastAsia="Arial" w:hAnsi="Arial" w:cs="Arial"/>
                <w:b w:val="0"/>
                <w:sz w:val="24"/>
                <w:szCs w:val="24"/>
              </w:rPr>
              <w:t xml:space="preserve">On-site wastewater system to water resources </w:t>
            </w:r>
            <w:r w:rsidR="0022066A" w:rsidRPr="0059470B">
              <w:rPr>
                <w:rFonts w:ascii="Arial" w:eastAsia="Arial" w:hAnsi="Arial" w:cs="Arial"/>
                <w:b w:val="0"/>
                <w:sz w:val="24"/>
                <w:szCs w:val="24"/>
              </w:rPr>
              <w:t>(</w:t>
            </w:r>
            <w:r w:rsidR="00964F01" w:rsidRPr="0059470B">
              <w:rPr>
                <w:rFonts w:ascii="Arial" w:eastAsia="Arial" w:hAnsi="Arial" w:cs="Arial"/>
                <w:b w:val="0"/>
                <w:sz w:val="24"/>
                <w:szCs w:val="24"/>
              </w:rPr>
              <w:t xml:space="preserve">for more details </w:t>
            </w:r>
            <w:r w:rsidR="0022066A" w:rsidRPr="0059470B">
              <w:rPr>
                <w:rFonts w:ascii="Arial" w:eastAsia="Arial" w:hAnsi="Arial" w:cs="Arial"/>
                <w:b w:val="0"/>
                <w:sz w:val="24"/>
                <w:szCs w:val="24"/>
              </w:rPr>
              <w:t xml:space="preserve">refer to </w:t>
            </w:r>
            <w:hyperlink r:id="rId56" w:history="1">
              <w:r w:rsidR="00173BDA" w:rsidRPr="00173BDA">
                <w:rPr>
                  <w:rStyle w:val="Hyperlink"/>
                  <w:rFonts w:ascii="Arial" w:eastAsia="Arial" w:hAnsi="Arial" w:cs="Arial"/>
                  <w:b w:val="0"/>
                  <w:bCs w:val="0"/>
                  <w:sz w:val="24"/>
                  <w:szCs w:val="24"/>
                </w:rPr>
                <w:t>Section 5.2.2 of the GSP</w:t>
              </w:r>
            </w:hyperlink>
            <w:r w:rsidR="0022066A" w:rsidRPr="0059470B">
              <w:rPr>
                <w:rFonts w:ascii="Arial" w:eastAsia="Arial" w:hAnsi="Arial" w:cs="Arial"/>
                <w:b w:val="0"/>
                <w:sz w:val="24"/>
                <w:szCs w:val="24"/>
              </w:rPr>
              <w:t>)</w:t>
            </w:r>
          </w:p>
        </w:tc>
        <w:tc>
          <w:tcPr>
            <w:cnfStyle w:val="000100000000" w:firstRow="0" w:lastRow="0" w:firstColumn="0" w:lastColumn="1" w:oddVBand="0" w:evenVBand="0" w:oddHBand="0" w:evenHBand="0" w:firstRowFirstColumn="0" w:firstRowLastColumn="0" w:lastRowFirstColumn="0" w:lastRowLastColumn="0"/>
            <w:tcW w:w="2552" w:type="dxa"/>
          </w:tcPr>
          <w:p w14:paraId="060C72E2" w14:textId="42F1CC6A" w:rsidR="004F51E2" w:rsidRPr="0059470B" w:rsidRDefault="004F51E2" w:rsidP="004F51E2">
            <w:pPr>
              <w:spacing w:before="38"/>
              <w:ind w:left="103" w:right="106"/>
              <w:jc w:val="center"/>
              <w:rPr>
                <w:rFonts w:ascii="Arial" w:eastAsia="Arial" w:hAnsi="Arial" w:cs="Arial"/>
                <w:b w:val="0"/>
                <w:bCs w:val="0"/>
                <w:sz w:val="24"/>
                <w:szCs w:val="24"/>
              </w:rPr>
            </w:pPr>
            <w:r w:rsidRPr="0059470B">
              <w:rPr>
                <w:rFonts w:ascii="Arial" w:eastAsia="Arial" w:hAnsi="Arial" w:cs="Arial"/>
                <w:b w:val="0"/>
                <w:bCs w:val="0"/>
                <w:sz w:val="24"/>
                <w:szCs w:val="24"/>
              </w:rPr>
              <w:t>100</w:t>
            </w:r>
          </w:p>
        </w:tc>
      </w:tr>
      <w:tr w:rsidR="00800EFB" w:rsidRPr="0059470B" w14:paraId="64887CA2" w14:textId="77777777" w:rsidTr="00981690">
        <w:trPr>
          <w:cnfStyle w:val="000000010000" w:firstRow="0" w:lastRow="0" w:firstColumn="0" w:lastColumn="0" w:oddVBand="0" w:evenVBand="0" w:oddHBand="0" w:evenHBand="1" w:firstRowFirstColumn="0" w:firstRowLastColumn="0" w:lastRowFirstColumn="0" w:lastRowLastColumn="0"/>
          <w:trHeight w:hRule="exact" w:val="997"/>
        </w:trPr>
        <w:tc>
          <w:tcPr>
            <w:cnfStyle w:val="001000000000" w:firstRow="0" w:lastRow="0" w:firstColumn="1" w:lastColumn="0" w:oddVBand="0" w:evenVBand="0" w:oddHBand="0" w:evenHBand="0" w:firstRowFirstColumn="0" w:firstRowLastColumn="0" w:lastRowFirstColumn="0" w:lastRowLastColumn="0"/>
            <w:tcW w:w="9639" w:type="dxa"/>
            <w:gridSpan w:val="2"/>
          </w:tcPr>
          <w:p w14:paraId="42D445D9" w14:textId="46E73218" w:rsidR="00800EFB" w:rsidRPr="00981690" w:rsidRDefault="00800EFB" w:rsidP="004F51E2">
            <w:pPr>
              <w:spacing w:before="38"/>
              <w:ind w:left="103" w:right="106"/>
              <w:jc w:val="center"/>
              <w:rPr>
                <w:rFonts w:ascii="Arial" w:eastAsia="Arial" w:hAnsi="Arial" w:cs="Arial"/>
                <w:bCs w:val="0"/>
                <w:sz w:val="24"/>
                <w:szCs w:val="24"/>
              </w:rPr>
            </w:pPr>
            <w:r w:rsidRPr="00981690">
              <w:rPr>
                <w:rFonts w:ascii="Arial" w:eastAsia="Arial" w:hAnsi="Arial" w:cs="Arial"/>
                <w:sz w:val="24"/>
                <w:szCs w:val="24"/>
              </w:rPr>
              <w:t>On-site wastewater system must not be located within any area subject to inundation and/or flooding in a 10 per cent Annual Exceedance Probability (AEP) rainfall event</w:t>
            </w:r>
          </w:p>
        </w:tc>
      </w:tr>
      <w:tr w:rsidR="005E1B10" w:rsidRPr="0059470B" w14:paraId="3D8ECA75" w14:textId="77777777" w:rsidTr="006408B9">
        <w:trPr>
          <w:cnfStyle w:val="000000100000" w:firstRow="0" w:lastRow="0" w:firstColumn="0" w:lastColumn="0" w:oddVBand="0" w:evenVBand="0" w:oddHBand="1"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9639" w:type="dxa"/>
            <w:gridSpan w:val="2"/>
          </w:tcPr>
          <w:p w14:paraId="71CC16AC" w14:textId="7DD73EE7" w:rsidR="005E1B10" w:rsidRPr="0059470B" w:rsidRDefault="005E1B10" w:rsidP="005E1B10">
            <w:pPr>
              <w:spacing w:before="38"/>
              <w:ind w:left="103" w:right="106"/>
              <w:jc w:val="center"/>
              <w:rPr>
                <w:rFonts w:ascii="Arial" w:eastAsia="Arial" w:hAnsi="Arial" w:cs="Arial"/>
                <w:bCs w:val="0"/>
                <w:sz w:val="24"/>
                <w:szCs w:val="24"/>
              </w:rPr>
            </w:pPr>
            <w:r w:rsidRPr="0059470B">
              <w:rPr>
                <w:rFonts w:ascii="Arial" w:eastAsia="Arial" w:hAnsi="Arial" w:cs="Arial"/>
                <w:sz w:val="24"/>
                <w:szCs w:val="24"/>
              </w:rPr>
              <w:t>Vertical setback distances</w:t>
            </w:r>
          </w:p>
        </w:tc>
      </w:tr>
      <w:tr w:rsidR="005E1B10" w:rsidRPr="0059470B" w14:paraId="5B9B31F6" w14:textId="77777777" w:rsidTr="00D95E44">
        <w:trPr>
          <w:cnfStyle w:val="000000010000" w:firstRow="0" w:lastRow="0" w:firstColumn="0" w:lastColumn="0" w:oddVBand="0" w:evenVBand="0" w:oddHBand="0" w:evenHBand="1" w:firstRowFirstColumn="0" w:firstRowLastColumn="0" w:lastRowFirstColumn="0" w:lastRowLastColumn="0"/>
          <w:trHeight w:hRule="exact" w:val="2690"/>
        </w:trPr>
        <w:tc>
          <w:tcPr>
            <w:cnfStyle w:val="001000000000" w:firstRow="0" w:lastRow="0" w:firstColumn="1" w:lastColumn="0" w:oddVBand="0" w:evenVBand="0" w:oddHBand="0" w:evenHBand="0" w:firstRowFirstColumn="0" w:firstRowLastColumn="0" w:lastRowFirstColumn="0" w:lastRowLastColumn="0"/>
            <w:tcW w:w="7087" w:type="dxa"/>
          </w:tcPr>
          <w:p w14:paraId="3E2E9E71" w14:textId="229B2533" w:rsidR="005E1B10" w:rsidRPr="0059470B" w:rsidRDefault="005D3324" w:rsidP="007D3FD5">
            <w:pPr>
              <w:spacing w:before="33"/>
              <w:ind w:left="103"/>
              <w:rPr>
                <w:rFonts w:ascii="Arial" w:eastAsia="Arial" w:hAnsi="Arial" w:cs="Arial"/>
                <w:b w:val="0"/>
                <w:bCs w:val="0"/>
                <w:sz w:val="24"/>
                <w:szCs w:val="24"/>
              </w:rPr>
            </w:pPr>
            <w:r w:rsidRPr="0059470B">
              <w:rPr>
                <w:rFonts w:ascii="Arial" w:eastAsia="Arial" w:hAnsi="Arial" w:cs="Arial"/>
                <w:b w:val="0"/>
                <w:sz w:val="24"/>
                <w:szCs w:val="24"/>
              </w:rPr>
              <w:t>Discharge point of the on-site wastewater system</w:t>
            </w:r>
            <w:r w:rsidR="00574B69" w:rsidRPr="0059470B">
              <w:rPr>
                <w:rFonts w:ascii="Arial" w:eastAsia="Arial" w:hAnsi="Arial" w:cs="Arial"/>
                <w:b w:val="0"/>
                <w:sz w:val="24"/>
                <w:szCs w:val="24"/>
              </w:rPr>
              <w:t xml:space="preserve"> to </w:t>
            </w:r>
            <w:r w:rsidRPr="0059470B">
              <w:rPr>
                <w:rFonts w:ascii="Arial" w:eastAsia="Arial" w:hAnsi="Arial" w:cs="Arial"/>
                <w:b w:val="0"/>
                <w:sz w:val="24"/>
                <w:szCs w:val="24"/>
              </w:rPr>
              <w:t xml:space="preserve">the highest known </w:t>
            </w:r>
            <w:r w:rsidR="00574B69" w:rsidRPr="0059470B">
              <w:rPr>
                <w:rFonts w:ascii="Arial" w:eastAsia="Arial" w:hAnsi="Arial" w:cs="Arial"/>
                <w:b w:val="0"/>
                <w:sz w:val="24"/>
                <w:szCs w:val="24"/>
              </w:rPr>
              <w:t>g</w:t>
            </w:r>
            <w:r w:rsidR="005E1B10" w:rsidRPr="0059470B">
              <w:rPr>
                <w:rFonts w:ascii="Arial" w:eastAsia="Arial" w:hAnsi="Arial" w:cs="Arial"/>
                <w:b w:val="0"/>
                <w:sz w:val="24"/>
                <w:szCs w:val="24"/>
              </w:rPr>
              <w:t>roundwater</w:t>
            </w:r>
            <w:r w:rsidRPr="0059470B">
              <w:rPr>
                <w:rFonts w:ascii="Arial" w:eastAsia="Arial" w:hAnsi="Arial" w:cs="Arial"/>
                <w:b w:val="0"/>
                <w:sz w:val="24"/>
                <w:szCs w:val="24"/>
              </w:rPr>
              <w:t xml:space="preserve"> level</w:t>
            </w:r>
            <w:r w:rsidR="005E1B10" w:rsidRPr="0059470B">
              <w:rPr>
                <w:rFonts w:ascii="Arial" w:eastAsia="Arial" w:hAnsi="Arial" w:cs="Arial"/>
                <w:b w:val="0"/>
                <w:sz w:val="24"/>
                <w:szCs w:val="24"/>
              </w:rPr>
              <w:t>:</w:t>
            </w:r>
          </w:p>
          <w:p w14:paraId="560B9C58" w14:textId="5C69CEE6" w:rsidR="005E1B10" w:rsidRPr="0059470B" w:rsidRDefault="005D3324" w:rsidP="005E1B10">
            <w:pPr>
              <w:pStyle w:val="ListParagraph"/>
              <w:numPr>
                <w:ilvl w:val="0"/>
                <w:numId w:val="29"/>
              </w:numPr>
              <w:spacing w:before="33"/>
              <w:rPr>
                <w:rFonts w:ascii="Arial" w:eastAsia="Arial" w:hAnsi="Arial" w:cs="Arial"/>
                <w:b w:val="0"/>
                <w:bCs w:val="0"/>
                <w:sz w:val="24"/>
                <w:szCs w:val="24"/>
              </w:rPr>
            </w:pPr>
            <w:r w:rsidRPr="0059470B">
              <w:rPr>
                <w:rFonts w:ascii="Arial" w:eastAsia="Arial" w:hAnsi="Arial" w:cs="Arial"/>
                <w:b w:val="0"/>
                <w:sz w:val="24"/>
                <w:szCs w:val="24"/>
              </w:rPr>
              <w:t>PDWSA</w:t>
            </w:r>
          </w:p>
          <w:p w14:paraId="2CA6A351" w14:textId="59DD4CAF" w:rsidR="005E1B10" w:rsidRPr="0059470B" w:rsidRDefault="005D3324" w:rsidP="005E1B10">
            <w:pPr>
              <w:pStyle w:val="ListParagraph"/>
              <w:numPr>
                <w:ilvl w:val="0"/>
                <w:numId w:val="29"/>
              </w:numPr>
              <w:spacing w:before="33"/>
              <w:rPr>
                <w:rFonts w:ascii="Arial" w:eastAsia="Arial" w:hAnsi="Arial" w:cs="Arial"/>
                <w:b w:val="0"/>
                <w:bCs w:val="0"/>
                <w:sz w:val="24"/>
                <w:szCs w:val="24"/>
              </w:rPr>
            </w:pPr>
            <w:r w:rsidRPr="0059470B">
              <w:rPr>
                <w:rFonts w:ascii="Arial" w:eastAsia="Arial" w:hAnsi="Arial" w:cs="Arial"/>
                <w:b w:val="0"/>
                <w:sz w:val="24"/>
                <w:szCs w:val="24"/>
              </w:rPr>
              <w:t>Sensitive water resource areas</w:t>
            </w:r>
          </w:p>
          <w:p w14:paraId="6EC599E5" w14:textId="6ECFB540" w:rsidR="005E1B10" w:rsidRPr="0059470B" w:rsidRDefault="005E1B10" w:rsidP="005E1B10">
            <w:pPr>
              <w:pStyle w:val="ListParagraph"/>
              <w:numPr>
                <w:ilvl w:val="0"/>
                <w:numId w:val="29"/>
              </w:numPr>
              <w:spacing w:before="33"/>
              <w:rPr>
                <w:rFonts w:ascii="Arial" w:eastAsia="Arial" w:hAnsi="Arial" w:cs="Arial"/>
                <w:b w:val="0"/>
                <w:bCs w:val="0"/>
                <w:sz w:val="24"/>
                <w:szCs w:val="24"/>
              </w:rPr>
            </w:pPr>
            <w:r w:rsidRPr="0059470B">
              <w:rPr>
                <w:rFonts w:ascii="Arial" w:eastAsia="Arial" w:hAnsi="Arial" w:cs="Arial"/>
                <w:b w:val="0"/>
                <w:sz w:val="24"/>
                <w:szCs w:val="24"/>
              </w:rPr>
              <w:t>All other area</w:t>
            </w:r>
            <w:r w:rsidR="005D3324" w:rsidRPr="0059470B">
              <w:rPr>
                <w:rFonts w:ascii="Arial" w:eastAsia="Arial" w:hAnsi="Arial" w:cs="Arial"/>
                <w:b w:val="0"/>
                <w:sz w:val="24"/>
                <w:szCs w:val="24"/>
              </w:rPr>
              <w:t>s -</w:t>
            </w:r>
            <w:r w:rsidRPr="0059470B">
              <w:rPr>
                <w:rFonts w:ascii="Arial" w:eastAsia="Arial" w:hAnsi="Arial" w:cs="Arial"/>
                <w:b w:val="0"/>
                <w:sz w:val="24"/>
                <w:szCs w:val="24"/>
              </w:rPr>
              <w:t xml:space="preserve"> </w:t>
            </w:r>
          </w:p>
          <w:p w14:paraId="351091F5" w14:textId="31694619" w:rsidR="005E1B10" w:rsidRPr="0059470B" w:rsidRDefault="005E1B10" w:rsidP="005E1B10">
            <w:pPr>
              <w:pStyle w:val="ListParagraph"/>
              <w:numPr>
                <w:ilvl w:val="1"/>
                <w:numId w:val="29"/>
              </w:numPr>
              <w:spacing w:before="33"/>
              <w:rPr>
                <w:rFonts w:ascii="Arial" w:eastAsia="Arial" w:hAnsi="Arial" w:cs="Arial"/>
                <w:b w:val="0"/>
                <w:bCs w:val="0"/>
                <w:sz w:val="24"/>
                <w:szCs w:val="24"/>
              </w:rPr>
            </w:pPr>
            <w:r w:rsidRPr="0059470B">
              <w:rPr>
                <w:rFonts w:ascii="Arial" w:eastAsia="Arial" w:hAnsi="Arial" w:cs="Arial"/>
                <w:b w:val="0"/>
                <w:sz w:val="24"/>
                <w:szCs w:val="24"/>
              </w:rPr>
              <w:t>Sand</w:t>
            </w:r>
            <w:r w:rsidR="005D3324" w:rsidRPr="0059470B">
              <w:rPr>
                <w:rFonts w:ascii="Arial" w:eastAsia="Arial" w:hAnsi="Arial" w:cs="Arial"/>
                <w:b w:val="0"/>
                <w:sz w:val="24"/>
                <w:szCs w:val="24"/>
              </w:rPr>
              <w:t>s</w:t>
            </w:r>
          </w:p>
          <w:p w14:paraId="795B56C7" w14:textId="498E4648" w:rsidR="005E1B10" w:rsidRPr="0059470B" w:rsidRDefault="005D3324" w:rsidP="005E1B10">
            <w:pPr>
              <w:pStyle w:val="ListParagraph"/>
              <w:numPr>
                <w:ilvl w:val="1"/>
                <w:numId w:val="29"/>
              </w:numPr>
              <w:spacing w:before="33"/>
              <w:rPr>
                <w:rFonts w:ascii="Arial" w:eastAsia="Arial" w:hAnsi="Arial" w:cs="Arial"/>
                <w:b w:val="0"/>
                <w:bCs w:val="0"/>
                <w:sz w:val="24"/>
                <w:szCs w:val="24"/>
              </w:rPr>
            </w:pPr>
            <w:r w:rsidRPr="0059470B">
              <w:rPr>
                <w:rFonts w:ascii="Arial" w:eastAsia="Arial" w:hAnsi="Arial" w:cs="Arial"/>
                <w:b w:val="0"/>
                <w:sz w:val="24"/>
                <w:szCs w:val="24"/>
              </w:rPr>
              <w:t>Gravels</w:t>
            </w:r>
          </w:p>
          <w:p w14:paraId="18A42EA3" w14:textId="6E4D308D" w:rsidR="005E1B10" w:rsidRPr="0059470B" w:rsidRDefault="005D3324" w:rsidP="005E1B10">
            <w:pPr>
              <w:pStyle w:val="ListParagraph"/>
              <w:numPr>
                <w:ilvl w:val="1"/>
                <w:numId w:val="29"/>
              </w:numPr>
              <w:spacing w:before="33"/>
              <w:rPr>
                <w:rFonts w:ascii="Arial" w:eastAsia="Arial" w:hAnsi="Arial" w:cs="Arial"/>
                <w:sz w:val="24"/>
                <w:szCs w:val="24"/>
              </w:rPr>
            </w:pPr>
            <w:r w:rsidRPr="0059470B">
              <w:rPr>
                <w:rFonts w:ascii="Arial" w:eastAsia="Arial" w:hAnsi="Arial" w:cs="Arial"/>
                <w:b w:val="0"/>
                <w:sz w:val="24"/>
                <w:szCs w:val="24"/>
              </w:rPr>
              <w:t>Loams and heavy soils</w:t>
            </w:r>
          </w:p>
        </w:tc>
        <w:tc>
          <w:tcPr>
            <w:cnfStyle w:val="000100000000" w:firstRow="0" w:lastRow="0" w:firstColumn="0" w:lastColumn="1" w:oddVBand="0" w:evenVBand="0" w:oddHBand="0" w:evenHBand="0" w:firstRowFirstColumn="0" w:firstRowLastColumn="0" w:lastRowFirstColumn="0" w:lastRowLastColumn="0"/>
            <w:tcW w:w="2552" w:type="dxa"/>
          </w:tcPr>
          <w:p w14:paraId="7D7E6BAD" w14:textId="77777777" w:rsidR="005E1B10" w:rsidRPr="0059470B" w:rsidRDefault="005E1B10" w:rsidP="007D3FD5">
            <w:pPr>
              <w:spacing w:before="38"/>
              <w:ind w:left="103" w:right="106"/>
              <w:jc w:val="both"/>
              <w:rPr>
                <w:rFonts w:ascii="Arial" w:eastAsia="Arial" w:hAnsi="Arial" w:cs="Arial"/>
                <w:b w:val="0"/>
                <w:sz w:val="24"/>
                <w:szCs w:val="24"/>
              </w:rPr>
            </w:pPr>
          </w:p>
          <w:p w14:paraId="486E13DA" w14:textId="77777777" w:rsidR="005D3324" w:rsidRPr="0059470B" w:rsidRDefault="005D3324" w:rsidP="005E1B10">
            <w:pPr>
              <w:spacing w:before="38"/>
              <w:ind w:left="103" w:right="106"/>
              <w:jc w:val="center"/>
              <w:rPr>
                <w:rFonts w:ascii="Arial" w:eastAsia="Arial" w:hAnsi="Arial" w:cs="Arial"/>
                <w:sz w:val="24"/>
                <w:szCs w:val="24"/>
              </w:rPr>
            </w:pPr>
          </w:p>
          <w:p w14:paraId="3FF7A23E" w14:textId="34EECE53" w:rsidR="005E1B10" w:rsidRPr="0059470B" w:rsidRDefault="005E1B10" w:rsidP="005E1B10">
            <w:pPr>
              <w:spacing w:before="38"/>
              <w:ind w:left="103" w:right="106"/>
              <w:jc w:val="center"/>
              <w:rPr>
                <w:rFonts w:ascii="Arial" w:eastAsia="Arial" w:hAnsi="Arial" w:cs="Arial"/>
                <w:b w:val="0"/>
                <w:sz w:val="24"/>
                <w:szCs w:val="24"/>
              </w:rPr>
            </w:pPr>
            <w:r w:rsidRPr="0059470B">
              <w:rPr>
                <w:rFonts w:ascii="Arial" w:eastAsia="Arial" w:hAnsi="Arial" w:cs="Arial"/>
                <w:b w:val="0"/>
                <w:bCs w:val="0"/>
                <w:sz w:val="24"/>
                <w:szCs w:val="24"/>
              </w:rPr>
              <w:t>2.0</w:t>
            </w:r>
          </w:p>
          <w:p w14:paraId="0AD93A81" w14:textId="77777777" w:rsidR="005E1B10" w:rsidRPr="0059470B" w:rsidRDefault="005E1B10" w:rsidP="005E1B10">
            <w:pPr>
              <w:spacing w:before="38"/>
              <w:ind w:left="103" w:right="106"/>
              <w:jc w:val="center"/>
              <w:rPr>
                <w:rFonts w:ascii="Arial" w:eastAsia="Arial" w:hAnsi="Arial" w:cs="Arial"/>
                <w:b w:val="0"/>
                <w:sz w:val="24"/>
                <w:szCs w:val="24"/>
              </w:rPr>
            </w:pPr>
            <w:r w:rsidRPr="0059470B">
              <w:rPr>
                <w:rFonts w:ascii="Arial" w:eastAsia="Arial" w:hAnsi="Arial" w:cs="Arial"/>
                <w:b w:val="0"/>
                <w:bCs w:val="0"/>
                <w:sz w:val="24"/>
                <w:szCs w:val="24"/>
              </w:rPr>
              <w:t>1.5</w:t>
            </w:r>
          </w:p>
          <w:p w14:paraId="600B5BC3" w14:textId="77777777" w:rsidR="005E1B10" w:rsidRPr="0059470B" w:rsidRDefault="005E1B10" w:rsidP="005E1B10">
            <w:pPr>
              <w:spacing w:before="38"/>
              <w:ind w:left="103" w:right="106"/>
              <w:jc w:val="center"/>
              <w:rPr>
                <w:rFonts w:ascii="Arial" w:eastAsia="Arial" w:hAnsi="Arial" w:cs="Arial"/>
                <w:b w:val="0"/>
                <w:sz w:val="24"/>
                <w:szCs w:val="24"/>
              </w:rPr>
            </w:pPr>
          </w:p>
          <w:p w14:paraId="15913972" w14:textId="77777777" w:rsidR="005E1B10" w:rsidRPr="0059470B" w:rsidRDefault="005E1B10" w:rsidP="005E1B10">
            <w:pPr>
              <w:spacing w:before="38"/>
              <w:ind w:left="103" w:right="106"/>
              <w:jc w:val="center"/>
              <w:rPr>
                <w:rFonts w:ascii="Arial" w:eastAsia="Arial" w:hAnsi="Arial" w:cs="Arial"/>
                <w:b w:val="0"/>
                <w:sz w:val="24"/>
                <w:szCs w:val="24"/>
              </w:rPr>
            </w:pPr>
            <w:r w:rsidRPr="0059470B">
              <w:rPr>
                <w:rFonts w:ascii="Arial" w:eastAsia="Arial" w:hAnsi="Arial" w:cs="Arial"/>
                <w:b w:val="0"/>
                <w:bCs w:val="0"/>
                <w:sz w:val="24"/>
                <w:szCs w:val="24"/>
              </w:rPr>
              <w:t>1.5</w:t>
            </w:r>
          </w:p>
          <w:p w14:paraId="03A07D49" w14:textId="77777777" w:rsidR="005E1B10" w:rsidRPr="0059470B" w:rsidRDefault="005E1B10" w:rsidP="005E1B10">
            <w:pPr>
              <w:spacing w:before="38"/>
              <w:ind w:left="103" w:right="106"/>
              <w:jc w:val="center"/>
              <w:rPr>
                <w:rFonts w:ascii="Arial" w:eastAsia="Arial" w:hAnsi="Arial" w:cs="Arial"/>
                <w:b w:val="0"/>
                <w:sz w:val="24"/>
                <w:szCs w:val="24"/>
              </w:rPr>
            </w:pPr>
            <w:r w:rsidRPr="0059470B">
              <w:rPr>
                <w:rFonts w:ascii="Arial" w:eastAsia="Arial" w:hAnsi="Arial" w:cs="Arial"/>
                <w:b w:val="0"/>
                <w:bCs w:val="0"/>
                <w:sz w:val="24"/>
                <w:szCs w:val="24"/>
              </w:rPr>
              <w:t>1.0</w:t>
            </w:r>
          </w:p>
          <w:p w14:paraId="6D9DD903" w14:textId="3118470F" w:rsidR="005E1B10" w:rsidRPr="0059470B" w:rsidRDefault="005E1B10" w:rsidP="005E1B10">
            <w:pPr>
              <w:spacing w:before="38"/>
              <w:ind w:left="103" w:right="106"/>
              <w:jc w:val="center"/>
              <w:rPr>
                <w:rFonts w:ascii="Arial" w:eastAsia="Arial" w:hAnsi="Arial" w:cs="Arial"/>
                <w:bCs w:val="0"/>
                <w:sz w:val="24"/>
                <w:szCs w:val="24"/>
              </w:rPr>
            </w:pPr>
            <w:r w:rsidRPr="0059470B">
              <w:rPr>
                <w:rFonts w:ascii="Arial" w:eastAsia="Arial" w:hAnsi="Arial" w:cs="Arial"/>
                <w:b w:val="0"/>
                <w:bCs w:val="0"/>
                <w:sz w:val="24"/>
                <w:szCs w:val="24"/>
              </w:rPr>
              <w:t>0.6</w:t>
            </w:r>
          </w:p>
        </w:tc>
      </w:tr>
      <w:tr w:rsidR="00996C48" w:rsidRPr="0059470B" w14:paraId="7152DDB9" w14:textId="77777777" w:rsidTr="00742EF4">
        <w:trPr>
          <w:cnfStyle w:val="010000000000" w:firstRow="0" w:lastRow="1" w:firstColumn="0" w:lastColumn="0" w:oddVBand="0" w:evenVBand="0" w:oddHBand="0" w:evenHBand="0" w:firstRowFirstColumn="0" w:firstRowLastColumn="0" w:lastRowFirstColumn="0" w:lastRowLastColumn="0"/>
          <w:trHeight w:hRule="exact" w:val="836"/>
        </w:trPr>
        <w:tc>
          <w:tcPr>
            <w:cnfStyle w:val="001000000000" w:firstRow="0" w:lastRow="0" w:firstColumn="1" w:lastColumn="0" w:oddVBand="0" w:evenVBand="0" w:oddHBand="0" w:evenHBand="0" w:firstRowFirstColumn="0" w:firstRowLastColumn="0" w:lastRowFirstColumn="0" w:lastRowLastColumn="0"/>
            <w:tcW w:w="7087" w:type="dxa"/>
          </w:tcPr>
          <w:p w14:paraId="39FE5380" w14:textId="4F93F507" w:rsidR="00996C48" w:rsidRPr="0059470B" w:rsidRDefault="00996C48" w:rsidP="007D3FD5">
            <w:pPr>
              <w:spacing w:before="33"/>
              <w:ind w:left="103"/>
              <w:rPr>
                <w:rFonts w:ascii="Arial" w:eastAsia="Arial" w:hAnsi="Arial" w:cs="Arial"/>
                <w:b w:val="0"/>
                <w:sz w:val="24"/>
                <w:szCs w:val="24"/>
              </w:rPr>
            </w:pPr>
            <w:r w:rsidRPr="0059470B">
              <w:rPr>
                <w:rFonts w:ascii="Arial" w:eastAsia="Arial" w:hAnsi="Arial" w:cs="Arial"/>
                <w:b w:val="0"/>
                <w:sz w:val="24"/>
                <w:szCs w:val="24"/>
              </w:rPr>
              <w:t>Hardpan or bedrock</w:t>
            </w:r>
            <w:r w:rsidR="006408B9" w:rsidRPr="0059470B">
              <w:rPr>
                <w:rFonts w:ascii="Arial" w:eastAsia="Arial" w:hAnsi="Arial" w:cs="Arial"/>
                <w:b w:val="0"/>
                <w:sz w:val="24"/>
                <w:szCs w:val="24"/>
              </w:rPr>
              <w:t xml:space="preserve"> (depends on quality of treated wastewater and type of LAS)</w:t>
            </w:r>
          </w:p>
        </w:tc>
        <w:tc>
          <w:tcPr>
            <w:cnfStyle w:val="000100000000" w:firstRow="0" w:lastRow="0" w:firstColumn="0" w:lastColumn="1" w:oddVBand="0" w:evenVBand="0" w:oddHBand="0" w:evenHBand="0" w:firstRowFirstColumn="0" w:firstRowLastColumn="0" w:lastRowFirstColumn="0" w:lastRowLastColumn="0"/>
            <w:tcW w:w="2552" w:type="dxa"/>
          </w:tcPr>
          <w:p w14:paraId="6CD638ED" w14:textId="2C508E4B" w:rsidR="00996C48" w:rsidRPr="0059470B" w:rsidRDefault="00E30329" w:rsidP="00996C48">
            <w:pPr>
              <w:spacing w:before="38"/>
              <w:ind w:left="103" w:right="106"/>
              <w:jc w:val="center"/>
              <w:rPr>
                <w:rFonts w:ascii="Arial" w:eastAsia="Arial" w:hAnsi="Arial" w:cs="Arial"/>
                <w:b w:val="0"/>
                <w:sz w:val="24"/>
                <w:szCs w:val="24"/>
              </w:rPr>
            </w:pPr>
            <w:r w:rsidRPr="0059470B">
              <w:rPr>
                <w:rFonts w:ascii="Arial" w:eastAsia="Arial" w:hAnsi="Arial" w:cs="Arial"/>
                <w:b w:val="0"/>
                <w:sz w:val="24"/>
                <w:szCs w:val="24"/>
              </w:rPr>
              <w:t>0.6-1.5</w:t>
            </w:r>
          </w:p>
        </w:tc>
      </w:tr>
    </w:tbl>
    <w:p w14:paraId="0F04E54E" w14:textId="77777777" w:rsidR="00EC1EDC" w:rsidRDefault="00EC1EDC">
      <w:r>
        <w:br w:type="page"/>
      </w:r>
    </w:p>
    <w:p w14:paraId="486AFAE2" w14:textId="117E6933" w:rsidR="00E86F86" w:rsidRPr="00FE71F5" w:rsidRDefault="00EC1EDC" w:rsidP="008E77A9">
      <w:pPr>
        <w:pStyle w:val="Heading1"/>
        <w:ind w:left="720"/>
      </w:pPr>
      <w:bookmarkStart w:id="51" w:name="_APPENDIX_2"/>
      <w:bookmarkStart w:id="52" w:name="_APPENDIX_2_–"/>
      <w:bookmarkStart w:id="53" w:name="_Toc64020990"/>
      <w:bookmarkEnd w:id="51"/>
      <w:bookmarkEnd w:id="52"/>
      <w:r w:rsidRPr="00FE71F5">
        <w:lastRenderedPageBreak/>
        <w:t>APPENDIX 2</w:t>
      </w:r>
      <w:r w:rsidR="009C5E35" w:rsidRPr="00FE71F5">
        <w:t xml:space="preserve"> </w:t>
      </w:r>
      <w:r w:rsidR="005549A9" w:rsidRPr="00FE71F5">
        <w:t>–</w:t>
      </w:r>
      <w:r w:rsidR="009C5E35" w:rsidRPr="00FE71F5">
        <w:t xml:space="preserve"> </w:t>
      </w:r>
      <w:r w:rsidR="008E77A9" w:rsidRPr="008E77A9">
        <w:t>Indicative Phosphorus Sorption Uptake Values for each soil type</w:t>
      </w:r>
      <w:bookmarkEnd w:id="53"/>
    </w:p>
    <w:p w14:paraId="48CF3E1C" w14:textId="0BA4E761" w:rsidR="001F6209" w:rsidRDefault="001F6209" w:rsidP="00E86F86">
      <w:pPr>
        <w:rPr>
          <w:rFonts w:ascii="Arial" w:hAnsi="Arial" w:cs="Arial"/>
          <w:b/>
          <w:sz w:val="24"/>
          <w:szCs w:val="24"/>
        </w:rPr>
      </w:pPr>
    </w:p>
    <w:tbl>
      <w:tblPr>
        <w:tblStyle w:val="GridTable5Dark-Accent1"/>
        <w:tblW w:w="0" w:type="auto"/>
        <w:tblLook w:val="04A0" w:firstRow="1" w:lastRow="0" w:firstColumn="1" w:lastColumn="0" w:noHBand="0" w:noVBand="1"/>
      </w:tblPr>
      <w:tblGrid>
        <w:gridCol w:w="2077"/>
        <w:gridCol w:w="2590"/>
        <w:gridCol w:w="2275"/>
        <w:gridCol w:w="3728"/>
      </w:tblGrid>
      <w:tr w:rsidR="00FE74D4" w:rsidRPr="00FE74D4" w14:paraId="019DC7F9" w14:textId="77777777" w:rsidTr="00FE74D4">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114" w:type="dxa"/>
          </w:tcPr>
          <w:p w14:paraId="272A0A60" w14:textId="001CCA1A" w:rsidR="00E86F86" w:rsidRPr="00FE74D4" w:rsidRDefault="00E86F86" w:rsidP="00910E51">
            <w:pPr>
              <w:rPr>
                <w:rFonts w:ascii="Arial" w:hAnsi="Arial" w:cs="Arial"/>
              </w:rPr>
            </w:pPr>
            <w:r w:rsidRPr="00FE74D4">
              <w:rPr>
                <w:rFonts w:ascii="Arial" w:hAnsi="Arial" w:cs="Arial"/>
              </w:rPr>
              <w:t>Soil Category</w:t>
            </w:r>
          </w:p>
        </w:tc>
        <w:tc>
          <w:tcPr>
            <w:tcW w:w="2654" w:type="dxa"/>
          </w:tcPr>
          <w:p w14:paraId="12DCC5C4" w14:textId="61647D35" w:rsidR="00E86F86" w:rsidRPr="00FE74D4" w:rsidRDefault="00E86F86" w:rsidP="00910E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Texture</w:t>
            </w:r>
          </w:p>
        </w:tc>
        <w:tc>
          <w:tcPr>
            <w:tcW w:w="2306" w:type="dxa"/>
          </w:tcPr>
          <w:p w14:paraId="1E9B8FFA" w14:textId="4A5FB917" w:rsidR="00E86F86" w:rsidRPr="00FE74D4" w:rsidRDefault="00E86F86" w:rsidP="00910E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Structure</w:t>
            </w:r>
          </w:p>
        </w:tc>
        <w:tc>
          <w:tcPr>
            <w:tcW w:w="3822" w:type="dxa"/>
          </w:tcPr>
          <w:p w14:paraId="2028FC74" w14:textId="47550289" w:rsidR="00E86F86" w:rsidRPr="00FE74D4" w:rsidRDefault="00E86F86" w:rsidP="00910E5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E74D4">
              <w:rPr>
                <w:rFonts w:ascii="Arial" w:hAnsi="Arial" w:cs="Arial"/>
              </w:rPr>
              <w:t xml:space="preserve">Acceptable </w:t>
            </w:r>
            <w:proofErr w:type="spellStart"/>
            <w:r w:rsidRPr="00FE74D4">
              <w:rPr>
                <w:rFonts w:ascii="Arial" w:hAnsi="Arial" w:cs="Arial"/>
              </w:rPr>
              <w:t>Psorp</w:t>
            </w:r>
            <w:proofErr w:type="spellEnd"/>
            <w:r w:rsidR="005403BD">
              <w:rPr>
                <w:rFonts w:ascii="Arial" w:hAnsi="Arial" w:cs="Arial"/>
              </w:rPr>
              <w:t xml:space="preserve"> </w:t>
            </w:r>
            <w:r w:rsidRPr="00FE74D4">
              <w:rPr>
                <w:rFonts w:ascii="Arial" w:hAnsi="Arial" w:cs="Arial"/>
              </w:rPr>
              <w:t>(mg/kg)</w:t>
            </w:r>
          </w:p>
          <w:p w14:paraId="3A9BAF38" w14:textId="7423E584" w:rsidR="00E86F86" w:rsidRPr="00FE74D4" w:rsidRDefault="00E86F86" w:rsidP="00910E51">
            <w:pPr>
              <w:cnfStyle w:val="100000000000" w:firstRow="1" w:lastRow="0" w:firstColumn="0" w:lastColumn="0" w:oddVBand="0" w:evenVBand="0" w:oddHBand="0" w:evenHBand="0" w:firstRowFirstColumn="0" w:firstRowLastColumn="0" w:lastRowFirstColumn="0" w:lastRowLastColumn="0"/>
              <w:rPr>
                <w:rFonts w:ascii="Arial" w:hAnsi="Arial" w:cs="Arial"/>
                <w:vertAlign w:val="subscript"/>
              </w:rPr>
            </w:pPr>
          </w:p>
        </w:tc>
      </w:tr>
      <w:tr w:rsidR="00FE74D4" w:rsidRPr="00FE74D4" w14:paraId="6927C0D4" w14:textId="77777777" w:rsidTr="00FE74D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114" w:type="dxa"/>
          </w:tcPr>
          <w:p w14:paraId="1D0D39A8" w14:textId="779C79FE" w:rsidR="00FE74D4" w:rsidRPr="00FE74D4" w:rsidRDefault="00FE74D4" w:rsidP="00910E51">
            <w:pPr>
              <w:rPr>
                <w:rFonts w:ascii="Arial" w:hAnsi="Arial" w:cs="Arial"/>
                <w:b w:val="0"/>
              </w:rPr>
            </w:pPr>
            <w:r w:rsidRPr="00FE74D4">
              <w:rPr>
                <w:rFonts w:ascii="Arial" w:hAnsi="Arial" w:cs="Arial"/>
              </w:rPr>
              <w:t xml:space="preserve">1 </w:t>
            </w:r>
          </w:p>
        </w:tc>
        <w:tc>
          <w:tcPr>
            <w:tcW w:w="2654" w:type="dxa"/>
          </w:tcPr>
          <w:p w14:paraId="1F699D3A" w14:textId="0E527B47"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Gravels and sands</w:t>
            </w:r>
            <w:r w:rsidR="005F1D4B" w:rsidRPr="00F57E06">
              <w:rPr>
                <w:rFonts w:ascii="Arial" w:hAnsi="Arial" w:cs="Arial"/>
                <w:vertAlign w:val="superscript"/>
              </w:rPr>
              <w:t>1</w:t>
            </w:r>
            <w:r w:rsidRPr="00FE74D4">
              <w:rPr>
                <w:rFonts w:ascii="Arial" w:hAnsi="Arial" w:cs="Arial"/>
              </w:rPr>
              <w:t xml:space="preserve"> </w:t>
            </w:r>
          </w:p>
        </w:tc>
        <w:tc>
          <w:tcPr>
            <w:tcW w:w="2306" w:type="dxa"/>
          </w:tcPr>
          <w:p w14:paraId="028B4408" w14:textId="43A9D431"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Structureless </w:t>
            </w:r>
          </w:p>
        </w:tc>
        <w:tc>
          <w:tcPr>
            <w:tcW w:w="3822" w:type="dxa"/>
          </w:tcPr>
          <w:p w14:paraId="31C18C15" w14:textId="653E424D"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50 </w:t>
            </w:r>
          </w:p>
        </w:tc>
      </w:tr>
      <w:tr w:rsidR="00FE74D4" w:rsidRPr="00FE74D4" w14:paraId="70F3E4EE" w14:textId="77777777" w:rsidTr="00FE74D4">
        <w:trPr>
          <w:trHeight w:val="683"/>
        </w:trPr>
        <w:tc>
          <w:tcPr>
            <w:cnfStyle w:val="001000000000" w:firstRow="0" w:lastRow="0" w:firstColumn="1" w:lastColumn="0" w:oddVBand="0" w:evenVBand="0" w:oddHBand="0" w:evenHBand="0" w:firstRowFirstColumn="0" w:firstRowLastColumn="0" w:lastRowFirstColumn="0" w:lastRowLastColumn="0"/>
            <w:tcW w:w="2114" w:type="dxa"/>
          </w:tcPr>
          <w:p w14:paraId="351D7A3E" w14:textId="20827065" w:rsidR="00FE74D4" w:rsidRPr="00FE74D4" w:rsidRDefault="00FE74D4" w:rsidP="00910E51">
            <w:pPr>
              <w:rPr>
                <w:rFonts w:ascii="Arial" w:hAnsi="Arial" w:cs="Arial"/>
                <w:b w:val="0"/>
              </w:rPr>
            </w:pPr>
            <w:r w:rsidRPr="00FE74D4">
              <w:rPr>
                <w:rFonts w:ascii="Arial" w:hAnsi="Arial" w:cs="Arial"/>
              </w:rPr>
              <w:t xml:space="preserve">2a </w:t>
            </w:r>
          </w:p>
        </w:tc>
        <w:tc>
          <w:tcPr>
            <w:tcW w:w="2654" w:type="dxa"/>
          </w:tcPr>
          <w:p w14:paraId="46E76A00" w14:textId="471EA629"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Sandy loams </w:t>
            </w:r>
          </w:p>
        </w:tc>
        <w:tc>
          <w:tcPr>
            <w:tcW w:w="2306" w:type="dxa"/>
          </w:tcPr>
          <w:p w14:paraId="0CE3C740" w14:textId="7DD95A11"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Weak </w:t>
            </w:r>
          </w:p>
        </w:tc>
        <w:tc>
          <w:tcPr>
            <w:tcW w:w="3822" w:type="dxa"/>
          </w:tcPr>
          <w:p w14:paraId="36DA54CC" w14:textId="166142F4"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100 </w:t>
            </w:r>
          </w:p>
        </w:tc>
      </w:tr>
      <w:tr w:rsidR="00FE74D4" w:rsidRPr="00FE74D4" w14:paraId="5CD0B7BB" w14:textId="77777777" w:rsidTr="00FE74D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114" w:type="dxa"/>
          </w:tcPr>
          <w:p w14:paraId="57A281F5" w14:textId="2C523906" w:rsidR="00FE74D4" w:rsidRPr="00FE74D4" w:rsidRDefault="00FE74D4" w:rsidP="00910E51">
            <w:pPr>
              <w:rPr>
                <w:rFonts w:ascii="Arial" w:hAnsi="Arial" w:cs="Arial"/>
                <w:b w:val="0"/>
              </w:rPr>
            </w:pPr>
            <w:r w:rsidRPr="00FE74D4">
              <w:rPr>
                <w:rFonts w:ascii="Arial" w:hAnsi="Arial" w:cs="Arial"/>
              </w:rPr>
              <w:t xml:space="preserve">2b </w:t>
            </w:r>
          </w:p>
        </w:tc>
        <w:tc>
          <w:tcPr>
            <w:tcW w:w="2654" w:type="dxa"/>
          </w:tcPr>
          <w:p w14:paraId="10608BD1" w14:textId="69625F5D"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Sandy loams </w:t>
            </w:r>
          </w:p>
        </w:tc>
        <w:tc>
          <w:tcPr>
            <w:tcW w:w="2306" w:type="dxa"/>
          </w:tcPr>
          <w:p w14:paraId="066F6AAC" w14:textId="7DF157DC"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Massive </w:t>
            </w:r>
          </w:p>
        </w:tc>
        <w:tc>
          <w:tcPr>
            <w:tcW w:w="3822" w:type="dxa"/>
          </w:tcPr>
          <w:p w14:paraId="62E09569" w14:textId="2EC49466"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100 </w:t>
            </w:r>
          </w:p>
        </w:tc>
      </w:tr>
      <w:tr w:rsidR="00FE74D4" w:rsidRPr="00FE74D4" w14:paraId="20218020" w14:textId="77777777" w:rsidTr="00FE74D4">
        <w:trPr>
          <w:trHeight w:val="683"/>
        </w:trPr>
        <w:tc>
          <w:tcPr>
            <w:cnfStyle w:val="001000000000" w:firstRow="0" w:lastRow="0" w:firstColumn="1" w:lastColumn="0" w:oddVBand="0" w:evenVBand="0" w:oddHBand="0" w:evenHBand="0" w:firstRowFirstColumn="0" w:firstRowLastColumn="0" w:lastRowFirstColumn="0" w:lastRowLastColumn="0"/>
            <w:tcW w:w="2114" w:type="dxa"/>
          </w:tcPr>
          <w:p w14:paraId="4E2571ED" w14:textId="467DE219" w:rsidR="00FE74D4" w:rsidRPr="00FE74D4" w:rsidRDefault="00FE74D4" w:rsidP="00910E51">
            <w:pPr>
              <w:rPr>
                <w:rFonts w:ascii="Arial" w:hAnsi="Arial" w:cs="Arial"/>
                <w:b w:val="0"/>
              </w:rPr>
            </w:pPr>
            <w:r w:rsidRPr="00FE74D4">
              <w:rPr>
                <w:rFonts w:ascii="Arial" w:hAnsi="Arial" w:cs="Arial"/>
              </w:rPr>
              <w:t xml:space="preserve">3a </w:t>
            </w:r>
          </w:p>
        </w:tc>
        <w:tc>
          <w:tcPr>
            <w:tcW w:w="2654" w:type="dxa"/>
          </w:tcPr>
          <w:p w14:paraId="0D9067A5" w14:textId="6657B923"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Loams </w:t>
            </w:r>
          </w:p>
        </w:tc>
        <w:tc>
          <w:tcPr>
            <w:tcW w:w="2306" w:type="dxa"/>
          </w:tcPr>
          <w:p w14:paraId="138A5648" w14:textId="4E666EAC"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High / moderate </w:t>
            </w:r>
          </w:p>
        </w:tc>
        <w:tc>
          <w:tcPr>
            <w:tcW w:w="3822" w:type="dxa"/>
          </w:tcPr>
          <w:p w14:paraId="77E4D08C" w14:textId="4AB09918"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200 </w:t>
            </w:r>
          </w:p>
        </w:tc>
      </w:tr>
      <w:tr w:rsidR="00FE74D4" w:rsidRPr="00FE74D4" w14:paraId="003BC318" w14:textId="77777777" w:rsidTr="00FE74D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114" w:type="dxa"/>
          </w:tcPr>
          <w:p w14:paraId="403D0971" w14:textId="73EE1B09" w:rsidR="00FE74D4" w:rsidRPr="00FE74D4" w:rsidRDefault="00FE74D4" w:rsidP="00910E51">
            <w:pPr>
              <w:rPr>
                <w:rFonts w:ascii="Arial" w:hAnsi="Arial" w:cs="Arial"/>
                <w:b w:val="0"/>
              </w:rPr>
            </w:pPr>
            <w:r w:rsidRPr="00FE74D4">
              <w:rPr>
                <w:rFonts w:ascii="Arial" w:hAnsi="Arial" w:cs="Arial"/>
              </w:rPr>
              <w:t xml:space="preserve">3b </w:t>
            </w:r>
          </w:p>
        </w:tc>
        <w:tc>
          <w:tcPr>
            <w:tcW w:w="2654" w:type="dxa"/>
          </w:tcPr>
          <w:p w14:paraId="00A00846" w14:textId="10902900"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Loams </w:t>
            </w:r>
          </w:p>
        </w:tc>
        <w:tc>
          <w:tcPr>
            <w:tcW w:w="2306" w:type="dxa"/>
          </w:tcPr>
          <w:p w14:paraId="157BE351" w14:textId="05819AE1"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Weak / massive </w:t>
            </w:r>
          </w:p>
        </w:tc>
        <w:tc>
          <w:tcPr>
            <w:tcW w:w="3822" w:type="dxa"/>
          </w:tcPr>
          <w:p w14:paraId="166A1F34" w14:textId="581F4DDA"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200 </w:t>
            </w:r>
          </w:p>
        </w:tc>
      </w:tr>
      <w:tr w:rsidR="00FE74D4" w:rsidRPr="00FE74D4" w14:paraId="5B869E3C" w14:textId="77777777" w:rsidTr="00FE74D4">
        <w:trPr>
          <w:trHeight w:val="727"/>
        </w:trPr>
        <w:tc>
          <w:tcPr>
            <w:cnfStyle w:val="001000000000" w:firstRow="0" w:lastRow="0" w:firstColumn="1" w:lastColumn="0" w:oddVBand="0" w:evenVBand="0" w:oddHBand="0" w:evenHBand="0" w:firstRowFirstColumn="0" w:firstRowLastColumn="0" w:lastRowFirstColumn="0" w:lastRowLastColumn="0"/>
            <w:tcW w:w="2114" w:type="dxa"/>
          </w:tcPr>
          <w:p w14:paraId="0FB82D5A" w14:textId="43FA932A" w:rsidR="00FE74D4" w:rsidRPr="00FE74D4" w:rsidRDefault="00FE74D4" w:rsidP="00910E51">
            <w:pPr>
              <w:rPr>
                <w:rFonts w:ascii="Arial" w:hAnsi="Arial" w:cs="Arial"/>
                <w:b w:val="0"/>
              </w:rPr>
            </w:pPr>
            <w:r w:rsidRPr="00FE74D4">
              <w:rPr>
                <w:rFonts w:ascii="Arial" w:hAnsi="Arial" w:cs="Arial"/>
              </w:rPr>
              <w:t xml:space="preserve">4a </w:t>
            </w:r>
          </w:p>
        </w:tc>
        <w:tc>
          <w:tcPr>
            <w:tcW w:w="2654" w:type="dxa"/>
          </w:tcPr>
          <w:p w14:paraId="27B08551" w14:textId="7EEC8C78"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Clay loams </w:t>
            </w:r>
          </w:p>
        </w:tc>
        <w:tc>
          <w:tcPr>
            <w:tcW w:w="2306" w:type="dxa"/>
          </w:tcPr>
          <w:p w14:paraId="54512E8A" w14:textId="53D5CC1B"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High / moderate </w:t>
            </w:r>
          </w:p>
        </w:tc>
        <w:tc>
          <w:tcPr>
            <w:tcW w:w="3822" w:type="dxa"/>
          </w:tcPr>
          <w:p w14:paraId="39F733AF" w14:textId="4C041308" w:rsidR="00FE74D4" w:rsidRPr="00FE74D4" w:rsidRDefault="00FE74D4" w:rsidP="00910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74D4">
              <w:rPr>
                <w:rFonts w:ascii="Arial" w:hAnsi="Arial" w:cs="Arial"/>
              </w:rPr>
              <w:t xml:space="preserve">400 </w:t>
            </w:r>
          </w:p>
        </w:tc>
      </w:tr>
      <w:tr w:rsidR="00FE74D4" w:rsidRPr="00FE74D4" w14:paraId="45A3ED0E" w14:textId="77777777" w:rsidTr="00FE74D4">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114" w:type="dxa"/>
          </w:tcPr>
          <w:p w14:paraId="56713F95" w14:textId="535AF0F9" w:rsidR="00FE74D4" w:rsidRPr="00FE74D4" w:rsidRDefault="00FE74D4" w:rsidP="00910E51">
            <w:pPr>
              <w:rPr>
                <w:rFonts w:ascii="Arial" w:hAnsi="Arial" w:cs="Arial"/>
                <w:b w:val="0"/>
              </w:rPr>
            </w:pPr>
            <w:r w:rsidRPr="00FE74D4">
              <w:rPr>
                <w:rFonts w:ascii="Arial" w:hAnsi="Arial" w:cs="Arial"/>
              </w:rPr>
              <w:t xml:space="preserve">4b </w:t>
            </w:r>
          </w:p>
        </w:tc>
        <w:tc>
          <w:tcPr>
            <w:tcW w:w="2654" w:type="dxa"/>
          </w:tcPr>
          <w:p w14:paraId="51A12486" w14:textId="62DB5CD8"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Clay loams </w:t>
            </w:r>
          </w:p>
        </w:tc>
        <w:tc>
          <w:tcPr>
            <w:tcW w:w="2306" w:type="dxa"/>
          </w:tcPr>
          <w:p w14:paraId="64B5CFC8" w14:textId="1485A2E3"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Weak </w:t>
            </w:r>
          </w:p>
        </w:tc>
        <w:tc>
          <w:tcPr>
            <w:tcW w:w="3822" w:type="dxa"/>
          </w:tcPr>
          <w:p w14:paraId="2E030A03" w14:textId="65C69ED4" w:rsidR="00FE74D4" w:rsidRPr="00FE74D4" w:rsidRDefault="00FE74D4" w:rsidP="00910E5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74D4">
              <w:rPr>
                <w:rFonts w:ascii="Arial" w:hAnsi="Arial" w:cs="Arial"/>
              </w:rPr>
              <w:t xml:space="preserve">400 </w:t>
            </w:r>
          </w:p>
        </w:tc>
      </w:tr>
      <w:tr w:rsidR="00FE74D4" w:rsidRPr="00FE74D4" w14:paraId="7F7FE589" w14:textId="77777777" w:rsidTr="00FE74D4">
        <w:trPr>
          <w:trHeight w:val="602"/>
        </w:trPr>
        <w:tc>
          <w:tcPr>
            <w:cnfStyle w:val="001000000000" w:firstRow="0" w:lastRow="0" w:firstColumn="1" w:lastColumn="0" w:oddVBand="0" w:evenVBand="0" w:oddHBand="0" w:evenHBand="0" w:firstRowFirstColumn="0" w:firstRowLastColumn="0" w:lastRowFirstColumn="0" w:lastRowLastColumn="0"/>
            <w:tcW w:w="2114" w:type="dxa"/>
          </w:tcPr>
          <w:p w14:paraId="55DCEEA7"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4c </w:t>
            </w:r>
          </w:p>
        </w:tc>
        <w:tc>
          <w:tcPr>
            <w:tcW w:w="2654" w:type="dxa"/>
          </w:tcPr>
          <w:p w14:paraId="17BC71A2"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Clay loams </w:t>
            </w:r>
          </w:p>
        </w:tc>
        <w:tc>
          <w:tcPr>
            <w:tcW w:w="2306" w:type="dxa"/>
          </w:tcPr>
          <w:p w14:paraId="33601C15"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Massive </w:t>
            </w:r>
          </w:p>
        </w:tc>
        <w:tc>
          <w:tcPr>
            <w:tcW w:w="3822" w:type="dxa"/>
          </w:tcPr>
          <w:p w14:paraId="09222F5E"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400 </w:t>
            </w:r>
          </w:p>
        </w:tc>
      </w:tr>
      <w:tr w:rsidR="00FE74D4" w:rsidRPr="00FE74D4" w14:paraId="0C561F34" w14:textId="77777777" w:rsidTr="00FE74D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14" w:type="dxa"/>
          </w:tcPr>
          <w:p w14:paraId="6895C868"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5a </w:t>
            </w:r>
          </w:p>
        </w:tc>
        <w:tc>
          <w:tcPr>
            <w:tcW w:w="2654" w:type="dxa"/>
          </w:tcPr>
          <w:p w14:paraId="55361F90"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Light clays </w:t>
            </w:r>
          </w:p>
        </w:tc>
        <w:tc>
          <w:tcPr>
            <w:tcW w:w="2306" w:type="dxa"/>
          </w:tcPr>
          <w:p w14:paraId="1865B2BA"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Strong </w:t>
            </w:r>
          </w:p>
        </w:tc>
        <w:tc>
          <w:tcPr>
            <w:tcW w:w="3822" w:type="dxa"/>
          </w:tcPr>
          <w:p w14:paraId="10865421"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500 </w:t>
            </w:r>
          </w:p>
        </w:tc>
      </w:tr>
      <w:tr w:rsidR="00FE74D4" w:rsidRPr="00FE74D4" w14:paraId="36BBEDFE" w14:textId="77777777" w:rsidTr="00FE74D4">
        <w:trPr>
          <w:trHeight w:val="704"/>
        </w:trPr>
        <w:tc>
          <w:tcPr>
            <w:cnfStyle w:val="001000000000" w:firstRow="0" w:lastRow="0" w:firstColumn="1" w:lastColumn="0" w:oddVBand="0" w:evenVBand="0" w:oddHBand="0" w:evenHBand="0" w:firstRowFirstColumn="0" w:firstRowLastColumn="0" w:lastRowFirstColumn="0" w:lastRowLastColumn="0"/>
            <w:tcW w:w="2114" w:type="dxa"/>
          </w:tcPr>
          <w:p w14:paraId="5EF7BD9E"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5b </w:t>
            </w:r>
          </w:p>
        </w:tc>
        <w:tc>
          <w:tcPr>
            <w:tcW w:w="2654" w:type="dxa"/>
          </w:tcPr>
          <w:p w14:paraId="61324B49"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Light clays </w:t>
            </w:r>
          </w:p>
        </w:tc>
        <w:tc>
          <w:tcPr>
            <w:tcW w:w="2306" w:type="dxa"/>
          </w:tcPr>
          <w:p w14:paraId="617F1725"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Moderate </w:t>
            </w:r>
          </w:p>
        </w:tc>
        <w:tc>
          <w:tcPr>
            <w:tcW w:w="3822" w:type="dxa"/>
          </w:tcPr>
          <w:p w14:paraId="63A7C84C"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500 </w:t>
            </w:r>
          </w:p>
        </w:tc>
      </w:tr>
      <w:tr w:rsidR="00FE74D4" w:rsidRPr="00FE74D4" w14:paraId="6A839FCD" w14:textId="77777777" w:rsidTr="00FE74D4">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14" w:type="dxa"/>
          </w:tcPr>
          <w:p w14:paraId="62A5EFB4"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5c </w:t>
            </w:r>
          </w:p>
        </w:tc>
        <w:tc>
          <w:tcPr>
            <w:tcW w:w="2654" w:type="dxa"/>
          </w:tcPr>
          <w:p w14:paraId="12E9C2B5"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Light clays </w:t>
            </w:r>
          </w:p>
        </w:tc>
        <w:tc>
          <w:tcPr>
            <w:tcW w:w="2306" w:type="dxa"/>
          </w:tcPr>
          <w:p w14:paraId="2CDF45F7"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Weak / massive </w:t>
            </w:r>
          </w:p>
        </w:tc>
        <w:tc>
          <w:tcPr>
            <w:tcW w:w="3822" w:type="dxa"/>
          </w:tcPr>
          <w:p w14:paraId="0C8BCEA7"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500 </w:t>
            </w:r>
          </w:p>
        </w:tc>
      </w:tr>
      <w:tr w:rsidR="00FE74D4" w:rsidRPr="00FE74D4" w14:paraId="10A632B5" w14:textId="77777777" w:rsidTr="00FE74D4">
        <w:trPr>
          <w:trHeight w:val="554"/>
        </w:trPr>
        <w:tc>
          <w:tcPr>
            <w:cnfStyle w:val="001000000000" w:firstRow="0" w:lastRow="0" w:firstColumn="1" w:lastColumn="0" w:oddVBand="0" w:evenVBand="0" w:oddHBand="0" w:evenHBand="0" w:firstRowFirstColumn="0" w:firstRowLastColumn="0" w:lastRowFirstColumn="0" w:lastRowLastColumn="0"/>
            <w:tcW w:w="2114" w:type="dxa"/>
          </w:tcPr>
          <w:p w14:paraId="56967215"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6a </w:t>
            </w:r>
          </w:p>
        </w:tc>
        <w:tc>
          <w:tcPr>
            <w:tcW w:w="2654" w:type="dxa"/>
          </w:tcPr>
          <w:p w14:paraId="64A37E12"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Med-heavy clays </w:t>
            </w:r>
          </w:p>
        </w:tc>
        <w:tc>
          <w:tcPr>
            <w:tcW w:w="2306" w:type="dxa"/>
          </w:tcPr>
          <w:p w14:paraId="6F286EB3"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Strong </w:t>
            </w:r>
          </w:p>
        </w:tc>
        <w:tc>
          <w:tcPr>
            <w:tcW w:w="3822" w:type="dxa"/>
          </w:tcPr>
          <w:p w14:paraId="7D2BB406"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600 </w:t>
            </w:r>
          </w:p>
        </w:tc>
      </w:tr>
      <w:tr w:rsidR="00FE74D4" w:rsidRPr="00FE74D4" w14:paraId="7EF3EA88" w14:textId="77777777" w:rsidTr="00FE74D4">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114" w:type="dxa"/>
          </w:tcPr>
          <w:p w14:paraId="52F40C37"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6b </w:t>
            </w:r>
          </w:p>
        </w:tc>
        <w:tc>
          <w:tcPr>
            <w:tcW w:w="2654" w:type="dxa"/>
          </w:tcPr>
          <w:p w14:paraId="7785783D"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Med-heavy clays </w:t>
            </w:r>
          </w:p>
        </w:tc>
        <w:tc>
          <w:tcPr>
            <w:tcW w:w="2306" w:type="dxa"/>
          </w:tcPr>
          <w:p w14:paraId="5662A954"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Moderate </w:t>
            </w:r>
          </w:p>
        </w:tc>
        <w:tc>
          <w:tcPr>
            <w:tcW w:w="3822" w:type="dxa"/>
          </w:tcPr>
          <w:p w14:paraId="2206EE62" w14:textId="77777777" w:rsidR="00FE74D4" w:rsidRPr="00FE74D4" w:rsidRDefault="00FE74D4" w:rsidP="00910E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600 </w:t>
            </w:r>
          </w:p>
        </w:tc>
      </w:tr>
      <w:tr w:rsidR="00FE74D4" w:rsidRPr="00FE74D4" w14:paraId="6EC43BD0" w14:textId="77777777" w:rsidTr="00FE74D4">
        <w:trPr>
          <w:trHeight w:val="557"/>
        </w:trPr>
        <w:tc>
          <w:tcPr>
            <w:cnfStyle w:val="001000000000" w:firstRow="0" w:lastRow="0" w:firstColumn="1" w:lastColumn="0" w:oddVBand="0" w:evenVBand="0" w:oddHBand="0" w:evenHBand="0" w:firstRowFirstColumn="0" w:firstRowLastColumn="0" w:lastRowFirstColumn="0" w:lastRowLastColumn="0"/>
            <w:tcW w:w="2114" w:type="dxa"/>
          </w:tcPr>
          <w:p w14:paraId="6E7967CD" w14:textId="77777777" w:rsidR="00FE74D4" w:rsidRPr="00FE74D4" w:rsidRDefault="00FE74D4" w:rsidP="00910E51">
            <w:pPr>
              <w:pStyle w:val="Default"/>
              <w:rPr>
                <w:rFonts w:ascii="Arial" w:hAnsi="Arial" w:cs="Arial"/>
                <w:color w:val="FFFFFF" w:themeColor="background1"/>
                <w:sz w:val="22"/>
                <w:szCs w:val="22"/>
              </w:rPr>
            </w:pPr>
            <w:r w:rsidRPr="00FE74D4">
              <w:rPr>
                <w:rFonts w:ascii="Arial" w:hAnsi="Arial" w:cs="Arial"/>
                <w:color w:val="FFFFFF" w:themeColor="background1"/>
                <w:sz w:val="22"/>
                <w:szCs w:val="22"/>
              </w:rPr>
              <w:t xml:space="preserve">6c </w:t>
            </w:r>
          </w:p>
        </w:tc>
        <w:tc>
          <w:tcPr>
            <w:tcW w:w="2654" w:type="dxa"/>
          </w:tcPr>
          <w:p w14:paraId="4290222D"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Med-heavy clays </w:t>
            </w:r>
          </w:p>
        </w:tc>
        <w:tc>
          <w:tcPr>
            <w:tcW w:w="2306" w:type="dxa"/>
          </w:tcPr>
          <w:p w14:paraId="2E7BF82F"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Weak / massive </w:t>
            </w:r>
          </w:p>
        </w:tc>
        <w:tc>
          <w:tcPr>
            <w:tcW w:w="3822" w:type="dxa"/>
          </w:tcPr>
          <w:p w14:paraId="64ECE2C3" w14:textId="77777777" w:rsidR="00FE74D4" w:rsidRPr="00FE74D4" w:rsidRDefault="00FE74D4" w:rsidP="00910E5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4D4">
              <w:rPr>
                <w:rFonts w:ascii="Arial" w:hAnsi="Arial" w:cs="Arial"/>
                <w:sz w:val="22"/>
                <w:szCs w:val="22"/>
              </w:rPr>
              <w:t xml:space="preserve">600 </w:t>
            </w:r>
          </w:p>
        </w:tc>
      </w:tr>
    </w:tbl>
    <w:p w14:paraId="72919D48" w14:textId="0D83008B" w:rsidR="00E86F86" w:rsidRDefault="005403BD" w:rsidP="00E86F86">
      <w:pPr>
        <w:rPr>
          <w:rFonts w:ascii="Arial" w:hAnsi="Arial" w:cs="Arial"/>
        </w:rPr>
      </w:pPr>
      <w:r w:rsidRPr="005403BD">
        <w:rPr>
          <w:rFonts w:ascii="Arial" w:hAnsi="Arial" w:cs="Arial"/>
        </w:rPr>
        <w:t xml:space="preserve">Source: </w:t>
      </w:r>
      <w:proofErr w:type="spellStart"/>
      <w:r>
        <w:rPr>
          <w:rFonts w:ascii="Arial" w:hAnsi="Arial" w:cs="Arial"/>
        </w:rPr>
        <w:t>WaterNSW</w:t>
      </w:r>
      <w:proofErr w:type="spellEnd"/>
      <w:r>
        <w:rPr>
          <w:rFonts w:ascii="Arial" w:hAnsi="Arial" w:cs="Arial"/>
        </w:rPr>
        <w:t xml:space="preserve"> (2019), </w:t>
      </w:r>
      <w:hyperlink r:id="rId57" w:history="1">
        <w:r w:rsidRPr="005403BD">
          <w:rPr>
            <w:rStyle w:val="Hyperlink"/>
            <w:rFonts w:ascii="Arial" w:hAnsi="Arial" w:cs="Arial"/>
          </w:rPr>
          <w:t>Designing and Installing On-Site Wastewater Systems</w:t>
        </w:r>
      </w:hyperlink>
    </w:p>
    <w:p w14:paraId="22D972C8" w14:textId="77777777" w:rsidR="003B7CE0" w:rsidRDefault="003B7CE0" w:rsidP="003B7CE0">
      <w:pPr>
        <w:rPr>
          <w:rFonts w:ascii="Arial" w:hAnsi="Arial" w:cs="Arial"/>
        </w:rPr>
      </w:pPr>
    </w:p>
    <w:p w14:paraId="28080704" w14:textId="778E22C9" w:rsidR="005F1D4B" w:rsidRPr="003B7CE0" w:rsidRDefault="005F1D4B" w:rsidP="003B7CE0">
      <w:pPr>
        <w:rPr>
          <w:rFonts w:ascii="Arial" w:hAnsi="Arial" w:cs="Arial"/>
        </w:rPr>
      </w:pPr>
      <w:r w:rsidRPr="003B7CE0">
        <w:rPr>
          <w:rFonts w:ascii="Arial" w:hAnsi="Arial" w:cs="Arial"/>
        </w:rPr>
        <w:t>Note</w:t>
      </w:r>
      <w:r w:rsidR="003B7CE0">
        <w:rPr>
          <w:rFonts w:ascii="Arial" w:hAnsi="Arial" w:cs="Arial"/>
        </w:rPr>
        <w:t xml:space="preserve"> 1</w:t>
      </w:r>
      <w:r w:rsidRPr="003B7CE0">
        <w:rPr>
          <w:rFonts w:ascii="Arial" w:hAnsi="Arial" w:cs="Arial"/>
        </w:rPr>
        <w:t xml:space="preserve">: Some gravel and sands in Western Australia, for example Bassendean Sand prevalent on the Swan Coastal Plain, have </w:t>
      </w:r>
      <w:r w:rsidR="00A21F63" w:rsidRPr="003B7CE0">
        <w:rPr>
          <w:rFonts w:ascii="Arial" w:hAnsi="Arial" w:cs="Arial"/>
        </w:rPr>
        <w:t xml:space="preserve">zero or </w:t>
      </w:r>
      <w:r w:rsidRPr="003B7CE0">
        <w:rPr>
          <w:rFonts w:ascii="Arial" w:hAnsi="Arial" w:cs="Arial"/>
        </w:rPr>
        <w:t>near zero capacity to adsorb phosphorus.</w:t>
      </w:r>
    </w:p>
    <w:p w14:paraId="6B3B12CB" w14:textId="512D20D3" w:rsidR="005403BD" w:rsidRPr="003B7CE0" w:rsidRDefault="005403BD" w:rsidP="00E649D3">
      <w:pPr>
        <w:pStyle w:val="ListParagraph"/>
        <w:ind w:left="720"/>
        <w:rPr>
          <w:rFonts w:ascii="Arial" w:hAnsi="Arial" w:cs="Arial"/>
        </w:rPr>
      </w:pPr>
    </w:p>
    <w:p w14:paraId="029A713D" w14:textId="77777777" w:rsidR="0006333F" w:rsidRDefault="0006333F">
      <w:pPr>
        <w:rPr>
          <w:rFonts w:ascii="Arial" w:hAnsi="Arial" w:cs="Arial"/>
          <w:b/>
          <w:sz w:val="24"/>
          <w:szCs w:val="24"/>
        </w:rPr>
      </w:pPr>
      <w:r>
        <w:rPr>
          <w:rFonts w:ascii="Arial" w:hAnsi="Arial" w:cs="Arial"/>
          <w:b/>
          <w:sz w:val="24"/>
          <w:szCs w:val="24"/>
        </w:rPr>
        <w:br w:type="page"/>
      </w:r>
    </w:p>
    <w:p w14:paraId="6F2E2040" w14:textId="4799AC5F" w:rsidR="00E30F29" w:rsidRDefault="00E30F29" w:rsidP="00E30F29">
      <w:pPr>
        <w:pStyle w:val="Heading1"/>
        <w:ind w:left="720"/>
      </w:pPr>
      <w:bookmarkStart w:id="54" w:name="_APPENDIX_3"/>
      <w:bookmarkStart w:id="55" w:name="_Toc64020991"/>
      <w:bookmarkStart w:id="56" w:name="_Hlk57812844"/>
      <w:bookmarkEnd w:id="54"/>
      <w:r w:rsidRPr="00E30F29">
        <w:lastRenderedPageBreak/>
        <w:t xml:space="preserve">APPENDIX </w:t>
      </w:r>
      <w:r>
        <w:t>3</w:t>
      </w:r>
      <w:r w:rsidR="009C5E35">
        <w:t xml:space="preserve"> </w:t>
      </w:r>
      <w:r w:rsidR="009C5E35" w:rsidRPr="009C5E35">
        <w:t xml:space="preserve">- </w:t>
      </w:r>
      <w:r w:rsidR="009C5E35" w:rsidRPr="009C5E35">
        <w:rPr>
          <w:rFonts w:cs="Arial"/>
          <w:sz w:val="24"/>
          <w:szCs w:val="24"/>
        </w:rPr>
        <w:t>Type of treatment and land application systems</w:t>
      </w:r>
      <w:bookmarkEnd w:id="55"/>
    </w:p>
    <w:bookmarkEnd w:id="56"/>
    <w:p w14:paraId="4647C1BA" w14:textId="0B36F53D" w:rsidR="00E30F29" w:rsidRPr="00866B8B" w:rsidRDefault="009C5E35" w:rsidP="00E30F29">
      <w:pPr>
        <w:rPr>
          <w:rFonts w:ascii="Arial" w:hAnsi="Arial" w:cs="Arial"/>
          <w:b/>
          <w:sz w:val="24"/>
          <w:szCs w:val="24"/>
        </w:rPr>
      </w:pPr>
      <w:r>
        <w:rPr>
          <w:rFonts w:ascii="Arial" w:hAnsi="Arial" w:cs="Arial"/>
          <w:b/>
          <w:sz w:val="24"/>
          <w:szCs w:val="24"/>
        </w:rPr>
        <w:t>Type of t</w:t>
      </w:r>
      <w:r w:rsidR="00866B8B" w:rsidRPr="00866B8B">
        <w:rPr>
          <w:rFonts w:ascii="Arial" w:hAnsi="Arial" w:cs="Arial"/>
          <w:b/>
          <w:sz w:val="24"/>
          <w:szCs w:val="24"/>
        </w:rPr>
        <w:t>reatment and land application systems available*</w:t>
      </w:r>
    </w:p>
    <w:tbl>
      <w:tblPr>
        <w:tblStyle w:val="GridTable5Dark-Accent1"/>
        <w:tblpPr w:leftFromText="180" w:rightFromText="180" w:vertAnchor="page" w:horzAnchor="margin" w:tblpY="1306"/>
        <w:tblW w:w="0" w:type="auto"/>
        <w:tblLook w:val="04A0" w:firstRow="1" w:lastRow="0" w:firstColumn="1" w:lastColumn="0" w:noHBand="0" w:noVBand="1"/>
      </w:tblPr>
      <w:tblGrid>
        <w:gridCol w:w="2351"/>
        <w:gridCol w:w="4188"/>
        <w:gridCol w:w="4131"/>
      </w:tblGrid>
      <w:tr w:rsidR="00866B8B" w14:paraId="2C8A0362" w14:textId="77777777" w:rsidTr="00866B8B">
        <w:trPr>
          <w:cnfStyle w:val="100000000000" w:firstRow="1" w:lastRow="0" w:firstColumn="0" w:lastColumn="0" w:oddVBand="0" w:evenVBand="0" w:oddHBand="0"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2376" w:type="dxa"/>
          </w:tcPr>
          <w:p w14:paraId="080B7D05" w14:textId="77777777" w:rsidR="00866B8B" w:rsidRPr="00E30F29" w:rsidRDefault="00866B8B" w:rsidP="00866B8B">
            <w:pPr>
              <w:rPr>
                <w:rFonts w:ascii="Arial" w:hAnsi="Arial" w:cs="Arial"/>
                <w:sz w:val="24"/>
                <w:szCs w:val="24"/>
              </w:rPr>
            </w:pPr>
            <w:r w:rsidRPr="00E30F29">
              <w:rPr>
                <w:rFonts w:ascii="Arial" w:hAnsi="Arial" w:cs="Arial"/>
                <w:sz w:val="24"/>
                <w:szCs w:val="24"/>
              </w:rPr>
              <w:t>Level of Treatment</w:t>
            </w:r>
          </w:p>
        </w:tc>
        <w:tc>
          <w:tcPr>
            <w:tcW w:w="4253" w:type="dxa"/>
          </w:tcPr>
          <w:p w14:paraId="3BC7D0E7" w14:textId="77777777" w:rsidR="00866B8B" w:rsidRPr="00E30F29" w:rsidRDefault="00866B8B" w:rsidP="00866B8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30F29">
              <w:rPr>
                <w:rFonts w:ascii="Arial" w:hAnsi="Arial" w:cs="Arial"/>
                <w:sz w:val="24"/>
                <w:szCs w:val="24"/>
              </w:rPr>
              <w:t>Treatment System Examples</w:t>
            </w:r>
          </w:p>
        </w:tc>
        <w:tc>
          <w:tcPr>
            <w:tcW w:w="4174" w:type="dxa"/>
          </w:tcPr>
          <w:p w14:paraId="7BA60E92" w14:textId="77777777" w:rsidR="00866B8B" w:rsidRPr="00E30F29" w:rsidRDefault="00866B8B" w:rsidP="00866B8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30F29">
              <w:rPr>
                <w:rFonts w:ascii="Arial" w:hAnsi="Arial" w:cs="Arial"/>
                <w:sz w:val="24"/>
                <w:szCs w:val="24"/>
              </w:rPr>
              <w:t>Land Application and Reuse System</w:t>
            </w:r>
          </w:p>
        </w:tc>
      </w:tr>
      <w:tr w:rsidR="00866B8B" w14:paraId="2813ACBD" w14:textId="77777777" w:rsidTr="00866B8B">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376" w:type="dxa"/>
          </w:tcPr>
          <w:p w14:paraId="45B08252" w14:textId="77777777" w:rsidR="00866B8B" w:rsidRPr="00292CD8" w:rsidRDefault="00866B8B" w:rsidP="00866B8B">
            <w:pPr>
              <w:rPr>
                <w:rFonts w:ascii="Arial" w:hAnsi="Arial" w:cs="Arial"/>
                <w:sz w:val="24"/>
                <w:szCs w:val="24"/>
              </w:rPr>
            </w:pPr>
            <w:r w:rsidRPr="00292CD8">
              <w:rPr>
                <w:rFonts w:ascii="Arial" w:hAnsi="Arial" w:cs="Arial"/>
                <w:sz w:val="24"/>
                <w:szCs w:val="24"/>
              </w:rPr>
              <w:t>Primary</w:t>
            </w:r>
          </w:p>
        </w:tc>
        <w:tc>
          <w:tcPr>
            <w:tcW w:w="4253" w:type="dxa"/>
          </w:tcPr>
          <w:p w14:paraId="1F8454B7"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Septic tank</w:t>
            </w:r>
          </w:p>
          <w:p w14:paraId="32B2AA8D"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Greywater diversion device</w:t>
            </w:r>
          </w:p>
          <w:p w14:paraId="0B45B44C"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Waterless composting toilet</w:t>
            </w:r>
          </w:p>
          <w:p w14:paraId="0C228F9E"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95E44">
              <w:rPr>
                <w:rFonts w:ascii="Arial" w:hAnsi="Arial" w:cs="Arial"/>
                <w:sz w:val="24"/>
                <w:szCs w:val="24"/>
              </w:rPr>
              <w:t>Composting toilet</w:t>
            </w:r>
          </w:p>
        </w:tc>
        <w:tc>
          <w:tcPr>
            <w:tcW w:w="4174" w:type="dxa"/>
          </w:tcPr>
          <w:p w14:paraId="24EC693B"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Subsurface absorption system</w:t>
            </w:r>
          </w:p>
          <w:p w14:paraId="1C8DC531"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Evapotranspiration beds</w:t>
            </w:r>
          </w:p>
          <w:p w14:paraId="05D2AA97"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Amended soil and mounds</w:t>
            </w:r>
          </w:p>
          <w:p w14:paraId="7DE728C3" w14:textId="77777777" w:rsidR="00866B8B" w:rsidRPr="00D95E44" w:rsidRDefault="00866B8B" w:rsidP="00866B8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95E44">
              <w:rPr>
                <w:rFonts w:ascii="Arial" w:hAnsi="Arial" w:cs="Arial"/>
                <w:sz w:val="24"/>
                <w:szCs w:val="24"/>
              </w:rPr>
              <w:t>Burial (for composting toilets)</w:t>
            </w:r>
          </w:p>
        </w:tc>
      </w:tr>
      <w:tr w:rsidR="00866B8B" w14:paraId="0F0C3A05" w14:textId="77777777" w:rsidTr="00866B8B">
        <w:trPr>
          <w:trHeight w:val="680"/>
        </w:trPr>
        <w:tc>
          <w:tcPr>
            <w:cnfStyle w:val="001000000000" w:firstRow="0" w:lastRow="0" w:firstColumn="1" w:lastColumn="0" w:oddVBand="0" w:evenVBand="0" w:oddHBand="0" w:evenHBand="0" w:firstRowFirstColumn="0" w:firstRowLastColumn="0" w:lastRowFirstColumn="0" w:lastRowLastColumn="0"/>
            <w:tcW w:w="2376" w:type="dxa"/>
          </w:tcPr>
          <w:p w14:paraId="15D697B8" w14:textId="77777777" w:rsidR="00866B8B" w:rsidRPr="00292CD8" w:rsidRDefault="00866B8B" w:rsidP="00866B8B">
            <w:pPr>
              <w:rPr>
                <w:rFonts w:ascii="Arial" w:hAnsi="Arial" w:cs="Arial"/>
                <w:sz w:val="24"/>
                <w:szCs w:val="24"/>
              </w:rPr>
            </w:pPr>
            <w:r w:rsidRPr="00292CD8">
              <w:rPr>
                <w:rFonts w:ascii="Arial" w:hAnsi="Arial" w:cs="Arial"/>
                <w:sz w:val="24"/>
                <w:szCs w:val="24"/>
              </w:rPr>
              <w:t>Secondary</w:t>
            </w:r>
          </w:p>
        </w:tc>
        <w:tc>
          <w:tcPr>
            <w:tcW w:w="4253" w:type="dxa"/>
          </w:tcPr>
          <w:p w14:paraId="64872524" w14:textId="77777777" w:rsidR="00866B8B" w:rsidRPr="009D7B74" w:rsidRDefault="00866B8B" w:rsidP="00866B8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5E44">
              <w:rPr>
                <w:rFonts w:ascii="Arial" w:hAnsi="Arial" w:cs="Arial"/>
                <w:sz w:val="24"/>
                <w:szCs w:val="24"/>
              </w:rPr>
              <w:t>Aerated wastewater treatment</w:t>
            </w:r>
            <w:r>
              <w:rPr>
                <w:rFonts w:ascii="Arial" w:hAnsi="Arial" w:cs="Arial"/>
                <w:sz w:val="24"/>
                <w:szCs w:val="24"/>
              </w:rPr>
              <w:t xml:space="preserve"> </w:t>
            </w:r>
            <w:r w:rsidRPr="009D7B74">
              <w:rPr>
                <w:rFonts w:ascii="Arial" w:hAnsi="Arial" w:cs="Arial"/>
                <w:sz w:val="24"/>
                <w:szCs w:val="24"/>
              </w:rPr>
              <w:t xml:space="preserve">system </w:t>
            </w:r>
          </w:p>
          <w:p w14:paraId="2FA8B1DE" w14:textId="77777777" w:rsidR="00866B8B" w:rsidRPr="00D95E44" w:rsidRDefault="00866B8B" w:rsidP="00866B8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5E44">
              <w:rPr>
                <w:rFonts w:ascii="Arial" w:hAnsi="Arial" w:cs="Arial"/>
                <w:sz w:val="24"/>
                <w:szCs w:val="24"/>
              </w:rPr>
              <w:t>Greywater treatment system</w:t>
            </w:r>
          </w:p>
        </w:tc>
        <w:tc>
          <w:tcPr>
            <w:tcW w:w="4174" w:type="dxa"/>
          </w:tcPr>
          <w:p w14:paraId="75BC58AD" w14:textId="77777777" w:rsidR="00866B8B" w:rsidRPr="00D95E44" w:rsidRDefault="00866B8B" w:rsidP="00866B8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5E44">
              <w:rPr>
                <w:rFonts w:ascii="Arial" w:hAnsi="Arial" w:cs="Arial"/>
                <w:sz w:val="24"/>
                <w:szCs w:val="24"/>
              </w:rPr>
              <w:t>Subsurface irrigation</w:t>
            </w:r>
          </w:p>
          <w:p w14:paraId="55A2EC8B" w14:textId="77777777" w:rsidR="00866B8B" w:rsidRPr="00D95E44" w:rsidRDefault="00866B8B" w:rsidP="00866B8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5E44">
              <w:rPr>
                <w:rFonts w:ascii="Arial" w:hAnsi="Arial" w:cs="Arial"/>
                <w:sz w:val="24"/>
                <w:szCs w:val="24"/>
              </w:rPr>
              <w:t>Surface spray or drip irrigation</w:t>
            </w:r>
          </w:p>
          <w:p w14:paraId="66596889" w14:textId="77777777" w:rsidR="00866B8B" w:rsidRPr="00D95E44" w:rsidRDefault="00866B8B" w:rsidP="00866B8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5E44">
              <w:rPr>
                <w:rFonts w:ascii="Arial" w:hAnsi="Arial" w:cs="Arial"/>
                <w:sz w:val="24"/>
                <w:szCs w:val="24"/>
              </w:rPr>
              <w:t>Other disposal systems appropriate for</w:t>
            </w:r>
            <w:r>
              <w:rPr>
                <w:rFonts w:ascii="Arial" w:hAnsi="Arial" w:cs="Arial"/>
                <w:sz w:val="24"/>
                <w:szCs w:val="24"/>
              </w:rPr>
              <w:t xml:space="preserve"> </w:t>
            </w:r>
            <w:r w:rsidRPr="00D95E44">
              <w:rPr>
                <w:rFonts w:ascii="Arial" w:hAnsi="Arial" w:cs="Arial"/>
                <w:sz w:val="24"/>
                <w:szCs w:val="24"/>
              </w:rPr>
              <w:t>primary treated effluent as above</w:t>
            </w:r>
          </w:p>
        </w:tc>
      </w:tr>
      <w:tr w:rsidR="00866B8B" w14:paraId="572FA95C" w14:textId="77777777" w:rsidTr="00866B8B">
        <w:trPr>
          <w:cnfStyle w:val="000000100000" w:firstRow="0" w:lastRow="0" w:firstColumn="0" w:lastColumn="0" w:oddVBand="0" w:evenVBand="0" w:oddHBand="1" w:evenHBand="0" w:firstRowFirstColumn="0" w:firstRowLastColumn="0" w:lastRowFirstColumn="0" w:lastRowLastColumn="0"/>
          <w:trHeight w:val="2006"/>
        </w:trPr>
        <w:tc>
          <w:tcPr>
            <w:cnfStyle w:val="001000000000" w:firstRow="0" w:lastRow="0" w:firstColumn="1" w:lastColumn="0" w:oddVBand="0" w:evenVBand="0" w:oddHBand="0" w:evenHBand="0" w:firstRowFirstColumn="0" w:firstRowLastColumn="0" w:lastRowFirstColumn="0" w:lastRowLastColumn="0"/>
            <w:tcW w:w="2376" w:type="dxa"/>
          </w:tcPr>
          <w:p w14:paraId="631A9B05" w14:textId="7E50359D" w:rsidR="00866B8B" w:rsidRPr="00292CD8" w:rsidRDefault="00866B8B" w:rsidP="00866B8B">
            <w:pPr>
              <w:rPr>
                <w:rFonts w:ascii="Arial" w:hAnsi="Arial" w:cs="Arial"/>
                <w:sz w:val="24"/>
                <w:szCs w:val="24"/>
              </w:rPr>
            </w:pPr>
            <w:r w:rsidRPr="00292CD8">
              <w:rPr>
                <w:rFonts w:ascii="Arial" w:hAnsi="Arial" w:cs="Arial"/>
                <w:sz w:val="24"/>
                <w:szCs w:val="24"/>
              </w:rPr>
              <w:t>Advance</w:t>
            </w:r>
            <w:r w:rsidR="00301C2F">
              <w:rPr>
                <w:rFonts w:ascii="Arial" w:hAnsi="Arial" w:cs="Arial"/>
                <w:sz w:val="24"/>
                <w:szCs w:val="24"/>
              </w:rPr>
              <w:t xml:space="preserve"> </w:t>
            </w:r>
            <w:r w:rsidR="00FD0877" w:rsidRPr="00FD0877">
              <w:rPr>
                <w:rFonts w:ascii="Arial" w:hAnsi="Arial" w:cs="Arial"/>
                <w:sz w:val="24"/>
                <w:szCs w:val="24"/>
              </w:rPr>
              <w:t>secondary</w:t>
            </w:r>
          </w:p>
        </w:tc>
        <w:tc>
          <w:tcPr>
            <w:tcW w:w="4253" w:type="dxa"/>
          </w:tcPr>
          <w:p w14:paraId="0EB9FA6B" w14:textId="77777777" w:rsidR="00866B8B" w:rsidRPr="00D95E44" w:rsidRDefault="00866B8B" w:rsidP="00866B8B">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Membrane system</w:t>
            </w:r>
          </w:p>
          <w:p w14:paraId="0FC8880E" w14:textId="77777777" w:rsidR="00866B8B" w:rsidRPr="00D95E44" w:rsidRDefault="00866B8B" w:rsidP="00866B8B">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Greywater treatment with</w:t>
            </w:r>
            <w:r>
              <w:rPr>
                <w:rFonts w:ascii="Arial" w:hAnsi="Arial" w:cs="Arial"/>
                <w:sz w:val="24"/>
                <w:szCs w:val="24"/>
              </w:rPr>
              <w:t xml:space="preserve"> </w:t>
            </w:r>
            <w:r w:rsidRPr="00D95E44">
              <w:rPr>
                <w:rFonts w:ascii="Arial" w:hAnsi="Arial" w:cs="Arial"/>
                <w:sz w:val="24"/>
                <w:szCs w:val="24"/>
              </w:rPr>
              <w:t>disinfection</w:t>
            </w:r>
          </w:p>
          <w:p w14:paraId="1B1848DF" w14:textId="77777777" w:rsidR="00866B8B" w:rsidRPr="00D95E44" w:rsidRDefault="00866B8B" w:rsidP="00866B8B">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5E44">
              <w:rPr>
                <w:rFonts w:ascii="Arial" w:hAnsi="Arial" w:cs="Arial"/>
                <w:sz w:val="24"/>
                <w:szCs w:val="24"/>
              </w:rPr>
              <w:t>Secondary treatment with</w:t>
            </w:r>
            <w:r>
              <w:rPr>
                <w:rFonts w:ascii="Arial" w:hAnsi="Arial" w:cs="Arial"/>
                <w:sz w:val="24"/>
                <w:szCs w:val="24"/>
              </w:rPr>
              <w:t xml:space="preserve"> </w:t>
            </w:r>
            <w:r w:rsidRPr="00D95E44">
              <w:rPr>
                <w:rFonts w:ascii="Arial" w:hAnsi="Arial" w:cs="Arial"/>
                <w:sz w:val="24"/>
                <w:szCs w:val="24"/>
              </w:rPr>
              <w:t>additional disinfection (UV, chlorination etc.)</w:t>
            </w:r>
          </w:p>
        </w:tc>
        <w:tc>
          <w:tcPr>
            <w:tcW w:w="4174" w:type="dxa"/>
          </w:tcPr>
          <w:p w14:paraId="0DB046F1" w14:textId="77777777" w:rsidR="00866B8B" w:rsidRPr="00205F20" w:rsidRDefault="00866B8B" w:rsidP="00866B8B">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5F20">
              <w:rPr>
                <w:rFonts w:ascii="Arial" w:hAnsi="Arial" w:cs="Arial"/>
                <w:sz w:val="24"/>
                <w:szCs w:val="24"/>
              </w:rPr>
              <w:t>Restricted non-potable reuse (e.g. toilet</w:t>
            </w:r>
            <w:r>
              <w:rPr>
                <w:rFonts w:ascii="Arial" w:hAnsi="Arial" w:cs="Arial"/>
                <w:sz w:val="24"/>
                <w:szCs w:val="24"/>
              </w:rPr>
              <w:t xml:space="preserve"> </w:t>
            </w:r>
            <w:r w:rsidRPr="00205F20">
              <w:rPr>
                <w:rFonts w:ascii="Arial" w:hAnsi="Arial" w:cs="Arial"/>
                <w:sz w:val="24"/>
                <w:szCs w:val="24"/>
              </w:rPr>
              <w:t>flushing, outdoor use)</w:t>
            </w:r>
          </w:p>
          <w:p w14:paraId="3E9E3A4E" w14:textId="77777777" w:rsidR="00866B8B" w:rsidRPr="00205F20" w:rsidRDefault="00866B8B" w:rsidP="00866B8B">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5F20">
              <w:rPr>
                <w:rFonts w:ascii="Arial" w:hAnsi="Arial" w:cs="Arial"/>
                <w:sz w:val="24"/>
                <w:szCs w:val="24"/>
              </w:rPr>
              <w:t>Other disposal systems as above</w:t>
            </w:r>
          </w:p>
        </w:tc>
      </w:tr>
    </w:tbl>
    <w:p w14:paraId="25802334" w14:textId="5D9DE12B" w:rsidR="00E30F29" w:rsidRDefault="00866B8B" w:rsidP="00E30F29">
      <w:pPr>
        <w:rPr>
          <w:rFonts w:ascii="Arial" w:hAnsi="Arial" w:cs="Arial"/>
          <w:sz w:val="24"/>
          <w:szCs w:val="24"/>
        </w:rPr>
      </w:pPr>
      <w:r w:rsidRPr="00866B8B">
        <w:rPr>
          <w:rFonts w:ascii="Arial" w:hAnsi="Arial" w:cs="Arial"/>
          <w:sz w:val="24"/>
          <w:szCs w:val="24"/>
        </w:rPr>
        <w:t xml:space="preserve">*check </w:t>
      </w:r>
      <w:r>
        <w:rPr>
          <w:rFonts w:ascii="Arial" w:hAnsi="Arial" w:cs="Arial"/>
          <w:sz w:val="24"/>
          <w:szCs w:val="24"/>
        </w:rPr>
        <w:t xml:space="preserve">the </w:t>
      </w:r>
      <w:r w:rsidRPr="00866B8B">
        <w:rPr>
          <w:rFonts w:ascii="Arial" w:hAnsi="Arial" w:cs="Arial"/>
          <w:sz w:val="24"/>
          <w:szCs w:val="24"/>
        </w:rPr>
        <w:t xml:space="preserve">list of approved wastewater systems on </w:t>
      </w:r>
      <w:hyperlink r:id="rId58" w:history="1">
        <w:r w:rsidRPr="00866B8B">
          <w:rPr>
            <w:rStyle w:val="Hyperlink"/>
            <w:rFonts w:ascii="Arial" w:hAnsi="Arial" w:cs="Arial"/>
            <w:sz w:val="24"/>
            <w:szCs w:val="24"/>
          </w:rPr>
          <w:t>DOH website</w:t>
        </w:r>
      </w:hyperlink>
    </w:p>
    <w:p w14:paraId="7343C68C" w14:textId="77777777" w:rsidR="00866B8B" w:rsidRPr="00866B8B" w:rsidRDefault="00866B8B" w:rsidP="00E30F29">
      <w:pPr>
        <w:rPr>
          <w:rFonts w:ascii="Arial" w:hAnsi="Arial" w:cs="Arial"/>
          <w:sz w:val="24"/>
          <w:szCs w:val="24"/>
        </w:rPr>
      </w:pPr>
    </w:p>
    <w:p w14:paraId="3BD5D256" w14:textId="168272F0" w:rsidR="008E1F22" w:rsidRDefault="00E30F29" w:rsidP="00E30F29">
      <w:pPr>
        <w:rPr>
          <w:rFonts w:ascii="Arial" w:hAnsi="Arial" w:cs="Arial"/>
          <w:b/>
          <w:sz w:val="24"/>
          <w:szCs w:val="24"/>
        </w:rPr>
      </w:pPr>
      <w:r w:rsidRPr="00E30F29">
        <w:rPr>
          <w:rFonts w:ascii="Arial" w:hAnsi="Arial" w:cs="Arial"/>
          <w:b/>
          <w:sz w:val="24"/>
          <w:szCs w:val="24"/>
        </w:rPr>
        <w:t>Common land application systems (adapted from AS/NZS 1547:2012)</w:t>
      </w:r>
    </w:p>
    <w:tbl>
      <w:tblPr>
        <w:tblStyle w:val="GridTable5Dark-Accent1"/>
        <w:tblW w:w="0" w:type="auto"/>
        <w:tblLook w:val="04A0" w:firstRow="1" w:lastRow="0" w:firstColumn="1" w:lastColumn="0" w:noHBand="0" w:noVBand="1"/>
      </w:tblPr>
      <w:tblGrid>
        <w:gridCol w:w="1950"/>
        <w:gridCol w:w="8720"/>
      </w:tblGrid>
      <w:tr w:rsidR="00E30F29" w14:paraId="54B635C8" w14:textId="77777777" w:rsidTr="006F1F1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951" w:type="dxa"/>
          </w:tcPr>
          <w:p w14:paraId="45C979BA" w14:textId="1008A078" w:rsidR="00E30F29" w:rsidRPr="00E30F29" w:rsidRDefault="00E30F29" w:rsidP="00E30F29">
            <w:pPr>
              <w:rPr>
                <w:rFonts w:ascii="Arial" w:hAnsi="Arial" w:cs="Arial"/>
                <w:sz w:val="24"/>
                <w:szCs w:val="24"/>
              </w:rPr>
            </w:pPr>
            <w:r w:rsidRPr="00E30F29">
              <w:rPr>
                <w:rFonts w:ascii="Arial" w:hAnsi="Arial" w:cs="Arial"/>
                <w:sz w:val="24"/>
                <w:szCs w:val="24"/>
              </w:rPr>
              <w:t>System</w:t>
            </w:r>
          </w:p>
        </w:tc>
        <w:tc>
          <w:tcPr>
            <w:tcW w:w="8763" w:type="dxa"/>
          </w:tcPr>
          <w:p w14:paraId="5D4FAD3F" w14:textId="00557259" w:rsidR="00E30F29" w:rsidRPr="00E30F29" w:rsidRDefault="00E30F29" w:rsidP="00E30F2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30F29">
              <w:rPr>
                <w:rFonts w:ascii="Arial" w:hAnsi="Arial" w:cs="Arial"/>
                <w:sz w:val="24"/>
                <w:szCs w:val="24"/>
              </w:rPr>
              <w:t>Considerations</w:t>
            </w:r>
          </w:p>
        </w:tc>
      </w:tr>
      <w:tr w:rsidR="00E30F29" w14:paraId="0ECABF41" w14:textId="77777777" w:rsidTr="00092AB2">
        <w:trPr>
          <w:cnfStyle w:val="000000100000" w:firstRow="0" w:lastRow="0" w:firstColumn="0" w:lastColumn="0" w:oddVBand="0" w:evenVBand="0" w:oddHBand="1" w:evenHBand="0" w:firstRowFirstColumn="0" w:firstRowLastColumn="0" w:lastRowFirstColumn="0" w:lastRowLastColumn="0"/>
          <w:trHeight w:val="3385"/>
        </w:trPr>
        <w:tc>
          <w:tcPr>
            <w:cnfStyle w:val="001000000000" w:firstRow="0" w:lastRow="0" w:firstColumn="1" w:lastColumn="0" w:oddVBand="0" w:evenVBand="0" w:oddHBand="0" w:evenHBand="0" w:firstRowFirstColumn="0" w:firstRowLastColumn="0" w:lastRowFirstColumn="0" w:lastRowLastColumn="0"/>
            <w:tcW w:w="1951" w:type="dxa"/>
          </w:tcPr>
          <w:p w14:paraId="5FA5FADF" w14:textId="36BDB6FD" w:rsidR="00E30F29" w:rsidRPr="00D96207" w:rsidRDefault="00E30F29" w:rsidP="00E30F29">
            <w:pPr>
              <w:tabs>
                <w:tab w:val="left" w:pos="915"/>
              </w:tabs>
              <w:rPr>
                <w:rFonts w:ascii="Arial" w:hAnsi="Arial" w:cs="Arial"/>
                <w:sz w:val="24"/>
                <w:szCs w:val="24"/>
              </w:rPr>
            </w:pPr>
            <w:r w:rsidRPr="00D96207">
              <w:rPr>
                <w:rFonts w:ascii="Arial" w:hAnsi="Arial" w:cs="Arial"/>
                <w:sz w:val="24"/>
                <w:szCs w:val="24"/>
              </w:rPr>
              <w:t>Conventional</w:t>
            </w:r>
          </w:p>
          <w:p w14:paraId="7D963724" w14:textId="77777777" w:rsidR="00E30F29" w:rsidRPr="00D96207" w:rsidRDefault="00E30F29" w:rsidP="00E30F29">
            <w:pPr>
              <w:tabs>
                <w:tab w:val="left" w:pos="915"/>
              </w:tabs>
              <w:rPr>
                <w:rFonts w:ascii="Arial" w:hAnsi="Arial" w:cs="Arial"/>
                <w:sz w:val="24"/>
                <w:szCs w:val="24"/>
              </w:rPr>
            </w:pPr>
            <w:r w:rsidRPr="00D96207">
              <w:rPr>
                <w:rFonts w:ascii="Arial" w:hAnsi="Arial" w:cs="Arial"/>
                <w:sz w:val="24"/>
                <w:szCs w:val="24"/>
              </w:rPr>
              <w:t>Absorption</w:t>
            </w:r>
          </w:p>
          <w:p w14:paraId="6D3A2912" w14:textId="7773D531" w:rsidR="00E30F29" w:rsidRPr="00D96207" w:rsidRDefault="00E30F29" w:rsidP="00E30F29">
            <w:pPr>
              <w:tabs>
                <w:tab w:val="left" w:pos="915"/>
              </w:tabs>
              <w:rPr>
                <w:rFonts w:ascii="Arial" w:hAnsi="Arial" w:cs="Arial"/>
                <w:sz w:val="24"/>
                <w:szCs w:val="24"/>
              </w:rPr>
            </w:pPr>
            <w:r w:rsidRPr="00D96207">
              <w:rPr>
                <w:rFonts w:ascii="Arial" w:hAnsi="Arial" w:cs="Arial"/>
                <w:sz w:val="24"/>
                <w:szCs w:val="24"/>
              </w:rPr>
              <w:t>Trench</w:t>
            </w:r>
            <w:r w:rsidR="008326D7">
              <w:rPr>
                <w:rFonts w:ascii="Arial" w:hAnsi="Arial" w:cs="Arial"/>
                <w:sz w:val="24"/>
                <w:szCs w:val="24"/>
              </w:rPr>
              <w:t xml:space="preserve"> and </w:t>
            </w:r>
            <w:r w:rsidR="0007562C">
              <w:rPr>
                <w:rFonts w:ascii="Arial" w:hAnsi="Arial" w:cs="Arial"/>
                <w:sz w:val="24"/>
                <w:szCs w:val="24"/>
              </w:rPr>
              <w:t>B</w:t>
            </w:r>
            <w:r w:rsidR="008326D7">
              <w:rPr>
                <w:rFonts w:ascii="Arial" w:hAnsi="Arial" w:cs="Arial"/>
                <w:sz w:val="24"/>
                <w:szCs w:val="24"/>
              </w:rPr>
              <w:t>eds</w:t>
            </w:r>
          </w:p>
        </w:tc>
        <w:tc>
          <w:tcPr>
            <w:tcW w:w="8763" w:type="dxa"/>
          </w:tcPr>
          <w:p w14:paraId="6DAA5894" w14:textId="77777777" w:rsidR="00594013" w:rsidRPr="00594013" w:rsidRDefault="00594013" w:rsidP="0059401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Only requires primary effluent treatment</w:t>
            </w:r>
          </w:p>
          <w:p w14:paraId="3B150560" w14:textId="77777777" w:rsidR="00594013" w:rsidRPr="00594013" w:rsidRDefault="00594013" w:rsidP="0059401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Cheaper to install than other methods, and not influenced by climatic factors.</w:t>
            </w:r>
          </w:p>
          <w:p w14:paraId="20D98628" w14:textId="38CA5063" w:rsidR="00594013" w:rsidRPr="008326D7" w:rsidRDefault="00594013" w:rsidP="008326D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Requires deep soil, generally &gt; 1.</w:t>
            </w:r>
            <w:r w:rsidR="008326D7">
              <w:rPr>
                <w:rFonts w:ascii="Arial" w:hAnsi="Arial" w:cs="Arial"/>
                <w:sz w:val="24"/>
                <w:szCs w:val="24"/>
              </w:rPr>
              <w:t>5</w:t>
            </w:r>
            <w:r w:rsidRPr="00594013">
              <w:rPr>
                <w:rFonts w:ascii="Arial" w:hAnsi="Arial" w:cs="Arial"/>
                <w:sz w:val="24"/>
                <w:szCs w:val="24"/>
              </w:rPr>
              <w:t xml:space="preserve"> m, above limiting layers (e.g. bedrock or seasonal water</w:t>
            </w:r>
            <w:r w:rsidR="008326D7">
              <w:rPr>
                <w:rFonts w:ascii="Arial" w:hAnsi="Arial" w:cs="Arial"/>
                <w:sz w:val="24"/>
                <w:szCs w:val="24"/>
              </w:rPr>
              <w:t xml:space="preserve"> </w:t>
            </w:r>
            <w:r w:rsidRPr="008326D7">
              <w:rPr>
                <w:rFonts w:ascii="Arial" w:hAnsi="Arial" w:cs="Arial"/>
                <w:sz w:val="24"/>
                <w:szCs w:val="24"/>
              </w:rPr>
              <w:t>tables)</w:t>
            </w:r>
          </w:p>
          <w:p w14:paraId="53FC713D" w14:textId="77777777" w:rsidR="00594013" w:rsidRPr="00594013" w:rsidRDefault="00594013" w:rsidP="0059401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Treatment by absorption trench may be impeded due to high % of coarse fragments</w:t>
            </w:r>
          </w:p>
          <w:p w14:paraId="169120A8" w14:textId="77777777" w:rsidR="00594013" w:rsidRPr="00594013" w:rsidRDefault="00594013" w:rsidP="0059401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Soil supplementation may be an option to improve absorptive capacity</w:t>
            </w:r>
          </w:p>
          <w:p w14:paraId="589E8B4C" w14:textId="77777777" w:rsidR="00594013" w:rsidRPr="00594013" w:rsidRDefault="00594013" w:rsidP="0059401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Sodic soils may lose permeability over life of system; larger trench lengths required</w:t>
            </w:r>
          </w:p>
          <w:p w14:paraId="6B469B8F" w14:textId="142131A9" w:rsidR="00E30F29" w:rsidRPr="008326D7" w:rsidRDefault="00594013" w:rsidP="008326D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4013">
              <w:rPr>
                <w:rFonts w:ascii="Arial" w:hAnsi="Arial" w:cs="Arial"/>
                <w:sz w:val="24"/>
                <w:szCs w:val="24"/>
              </w:rPr>
              <w:t>Ideal for sites with little to no constraints in terms of soil depth, rock content, waterlogging,</w:t>
            </w:r>
            <w:r w:rsidR="008326D7">
              <w:rPr>
                <w:rFonts w:ascii="Arial" w:hAnsi="Arial" w:cs="Arial"/>
                <w:sz w:val="24"/>
                <w:szCs w:val="24"/>
              </w:rPr>
              <w:t xml:space="preserve"> </w:t>
            </w:r>
            <w:r w:rsidRPr="008326D7">
              <w:rPr>
                <w:rFonts w:ascii="Arial" w:hAnsi="Arial" w:cs="Arial"/>
                <w:sz w:val="24"/>
                <w:szCs w:val="24"/>
              </w:rPr>
              <w:t>inundation or shallow water tables</w:t>
            </w:r>
          </w:p>
        </w:tc>
      </w:tr>
      <w:tr w:rsidR="00E30F29" w14:paraId="09AD94EF" w14:textId="77777777" w:rsidTr="009D7B74">
        <w:trPr>
          <w:trHeight w:val="1905"/>
        </w:trPr>
        <w:tc>
          <w:tcPr>
            <w:cnfStyle w:val="001000000000" w:firstRow="0" w:lastRow="0" w:firstColumn="1" w:lastColumn="0" w:oddVBand="0" w:evenVBand="0" w:oddHBand="0" w:evenHBand="0" w:firstRowFirstColumn="0" w:firstRowLastColumn="0" w:lastRowFirstColumn="0" w:lastRowLastColumn="0"/>
            <w:tcW w:w="1951" w:type="dxa"/>
          </w:tcPr>
          <w:p w14:paraId="1317CF4C" w14:textId="2C41B4BD" w:rsidR="00E30F29" w:rsidRPr="00D96207" w:rsidRDefault="008326D7" w:rsidP="00E30F29">
            <w:pPr>
              <w:rPr>
                <w:rFonts w:ascii="Arial" w:hAnsi="Arial" w:cs="Arial"/>
                <w:sz w:val="24"/>
                <w:szCs w:val="24"/>
              </w:rPr>
            </w:pPr>
            <w:r w:rsidRPr="008326D7">
              <w:rPr>
                <w:rFonts w:ascii="Arial" w:hAnsi="Arial" w:cs="Arial"/>
                <w:sz w:val="24"/>
                <w:szCs w:val="24"/>
              </w:rPr>
              <w:t xml:space="preserve">Amended soil and </w:t>
            </w:r>
            <w:r w:rsidR="0007562C">
              <w:rPr>
                <w:rFonts w:ascii="Arial" w:hAnsi="Arial" w:cs="Arial"/>
                <w:sz w:val="24"/>
                <w:szCs w:val="24"/>
              </w:rPr>
              <w:t>M</w:t>
            </w:r>
            <w:r w:rsidRPr="008326D7">
              <w:rPr>
                <w:rFonts w:ascii="Arial" w:hAnsi="Arial" w:cs="Arial"/>
                <w:sz w:val="24"/>
                <w:szCs w:val="24"/>
              </w:rPr>
              <w:t>ounds</w:t>
            </w:r>
          </w:p>
        </w:tc>
        <w:tc>
          <w:tcPr>
            <w:tcW w:w="8763" w:type="dxa"/>
          </w:tcPr>
          <w:p w14:paraId="30CDEC26" w14:textId="77777777" w:rsidR="006F1F10" w:rsidRPr="006F1F10" w:rsidRDefault="006F1F10" w:rsidP="006F1F1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1F10">
              <w:rPr>
                <w:rFonts w:ascii="Arial" w:hAnsi="Arial" w:cs="Arial"/>
                <w:sz w:val="24"/>
                <w:szCs w:val="24"/>
              </w:rPr>
              <w:t xml:space="preserve">Beneficial for shallow soils, high rock contents, or </w:t>
            </w:r>
            <w:proofErr w:type="gramStart"/>
            <w:r w:rsidRPr="006F1F10">
              <w:rPr>
                <w:rFonts w:ascii="Arial" w:hAnsi="Arial" w:cs="Arial"/>
                <w:sz w:val="24"/>
                <w:szCs w:val="24"/>
              </w:rPr>
              <w:t>high water</w:t>
            </w:r>
            <w:proofErr w:type="gramEnd"/>
            <w:r w:rsidRPr="006F1F10">
              <w:rPr>
                <w:rFonts w:ascii="Arial" w:hAnsi="Arial" w:cs="Arial"/>
                <w:sz w:val="24"/>
                <w:szCs w:val="24"/>
              </w:rPr>
              <w:t xml:space="preserve"> tables</w:t>
            </w:r>
          </w:p>
          <w:p w14:paraId="66E94039" w14:textId="77777777" w:rsidR="006F1F10" w:rsidRPr="006F1F10" w:rsidRDefault="006F1F10" w:rsidP="006F1F1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1F10">
              <w:rPr>
                <w:rFonts w:ascii="Arial" w:hAnsi="Arial" w:cs="Arial"/>
                <w:sz w:val="24"/>
                <w:szCs w:val="24"/>
              </w:rPr>
              <w:t>Requires an above-ground mound for effluent absorption that contains imported sand/soil</w:t>
            </w:r>
          </w:p>
          <w:p w14:paraId="64C2AB3F" w14:textId="3045F84B" w:rsidR="006F1F10" w:rsidRPr="009D7B74" w:rsidRDefault="006F1F10" w:rsidP="009D7B74">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1F10">
              <w:rPr>
                <w:rFonts w:ascii="Arial" w:hAnsi="Arial" w:cs="Arial"/>
                <w:sz w:val="24"/>
                <w:szCs w:val="24"/>
              </w:rPr>
              <w:t>Treatment will not be limited by soil absorption capacity, and less influenced by sodic soils</w:t>
            </w:r>
            <w:r w:rsidR="009D7B74">
              <w:rPr>
                <w:rFonts w:ascii="Arial" w:hAnsi="Arial" w:cs="Arial"/>
                <w:sz w:val="24"/>
                <w:szCs w:val="24"/>
              </w:rPr>
              <w:t xml:space="preserve"> </w:t>
            </w:r>
            <w:r w:rsidRPr="009D7B74">
              <w:rPr>
                <w:rFonts w:ascii="Arial" w:hAnsi="Arial" w:cs="Arial"/>
                <w:sz w:val="24"/>
                <w:szCs w:val="24"/>
              </w:rPr>
              <w:t>as new soil can be imported.</w:t>
            </w:r>
          </w:p>
          <w:p w14:paraId="1378504F" w14:textId="1B3085C0" w:rsidR="00E30F29" w:rsidRPr="006F1F10" w:rsidRDefault="006F1F10" w:rsidP="006F1F1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F1F10">
              <w:rPr>
                <w:rFonts w:ascii="Arial" w:hAnsi="Arial" w:cs="Arial"/>
                <w:sz w:val="24"/>
                <w:szCs w:val="24"/>
              </w:rPr>
              <w:t>Not influenced by climatic factors</w:t>
            </w:r>
          </w:p>
        </w:tc>
      </w:tr>
      <w:tr w:rsidR="00E30F29" w14:paraId="6F3D7848" w14:textId="77777777" w:rsidTr="008326D7">
        <w:trPr>
          <w:cnfStyle w:val="000000100000" w:firstRow="0" w:lastRow="0" w:firstColumn="0" w:lastColumn="0" w:oddVBand="0" w:evenVBand="0" w:oddHBand="1" w:evenHBand="0" w:firstRowFirstColumn="0" w:firstRowLastColumn="0" w:lastRowFirstColumn="0" w:lastRowLastColumn="0"/>
          <w:trHeight w:val="2496"/>
        </w:trPr>
        <w:tc>
          <w:tcPr>
            <w:cnfStyle w:val="001000000000" w:firstRow="0" w:lastRow="0" w:firstColumn="1" w:lastColumn="0" w:oddVBand="0" w:evenVBand="0" w:oddHBand="0" w:evenHBand="0" w:firstRowFirstColumn="0" w:firstRowLastColumn="0" w:lastRowFirstColumn="0" w:lastRowLastColumn="0"/>
            <w:tcW w:w="1951" w:type="dxa"/>
          </w:tcPr>
          <w:p w14:paraId="63374B12" w14:textId="1024F926" w:rsidR="00E30F29" w:rsidRPr="00D96207" w:rsidRDefault="00E30F29" w:rsidP="00E30F29">
            <w:pPr>
              <w:rPr>
                <w:rFonts w:ascii="Arial" w:hAnsi="Arial" w:cs="Arial"/>
                <w:sz w:val="24"/>
                <w:szCs w:val="24"/>
              </w:rPr>
            </w:pPr>
            <w:r w:rsidRPr="00D96207">
              <w:rPr>
                <w:rFonts w:ascii="Arial" w:hAnsi="Arial" w:cs="Arial"/>
                <w:sz w:val="24"/>
                <w:szCs w:val="24"/>
              </w:rPr>
              <w:t>Subsurface</w:t>
            </w:r>
            <w:r w:rsidRPr="00D96207">
              <w:t xml:space="preserve"> </w:t>
            </w:r>
            <w:r w:rsidRPr="00D96207">
              <w:rPr>
                <w:rFonts w:ascii="Arial" w:hAnsi="Arial" w:cs="Arial"/>
                <w:sz w:val="24"/>
                <w:szCs w:val="24"/>
              </w:rPr>
              <w:t>Irrigation</w:t>
            </w:r>
          </w:p>
        </w:tc>
        <w:tc>
          <w:tcPr>
            <w:tcW w:w="8763" w:type="dxa"/>
          </w:tcPr>
          <w:p w14:paraId="097923B4" w14:textId="77777777" w:rsidR="00E30F29" w:rsidRPr="006F1F10" w:rsidRDefault="006F1F10" w:rsidP="006F1F1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1F10">
              <w:rPr>
                <w:rFonts w:ascii="Arial" w:hAnsi="Arial" w:cs="Arial"/>
                <w:sz w:val="24"/>
                <w:szCs w:val="24"/>
              </w:rPr>
              <w:t>Secondary treatment is required prior to irrigation</w:t>
            </w:r>
          </w:p>
          <w:p w14:paraId="3C303592" w14:textId="77777777" w:rsidR="006F1F10" w:rsidRPr="006F1F10" w:rsidRDefault="006F1F10" w:rsidP="006F1F1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1F10">
              <w:rPr>
                <w:rFonts w:ascii="Arial" w:hAnsi="Arial" w:cs="Arial"/>
                <w:sz w:val="24"/>
                <w:szCs w:val="24"/>
              </w:rPr>
              <w:t>Suitable for areas of high exposure with high evaporation rates (limited during wet season)</w:t>
            </w:r>
          </w:p>
          <w:p w14:paraId="20840805" w14:textId="77777777" w:rsidR="006F1F10" w:rsidRPr="006F1F10" w:rsidRDefault="006F1F10" w:rsidP="006F1F1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1F10">
              <w:rPr>
                <w:rFonts w:ascii="Arial" w:hAnsi="Arial" w:cs="Arial"/>
                <w:sz w:val="24"/>
                <w:szCs w:val="24"/>
              </w:rPr>
              <w:t>Suitable for sites with shallow soils</w:t>
            </w:r>
          </w:p>
          <w:p w14:paraId="04346377" w14:textId="77777777" w:rsidR="006F1F10" w:rsidRPr="006F1F10" w:rsidRDefault="006F1F10" w:rsidP="006F1F1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1F10">
              <w:rPr>
                <w:rFonts w:ascii="Arial" w:hAnsi="Arial" w:cs="Arial"/>
                <w:sz w:val="24"/>
                <w:szCs w:val="24"/>
              </w:rPr>
              <w:t>Not suitable for areas that are seasonally inundated or waterlogged</w:t>
            </w:r>
          </w:p>
          <w:p w14:paraId="5246AFD8" w14:textId="0652982F" w:rsidR="006F1F10" w:rsidRPr="006F1F10" w:rsidRDefault="006F1F10" w:rsidP="006F1F1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1F10">
              <w:rPr>
                <w:rFonts w:ascii="Arial" w:hAnsi="Arial" w:cs="Arial"/>
                <w:sz w:val="24"/>
                <w:szCs w:val="24"/>
              </w:rPr>
              <w:t xml:space="preserve">Sodic soils may lose permeability over life of system; but </w:t>
            </w:r>
            <w:proofErr w:type="spellStart"/>
            <w:r w:rsidRPr="006F1F10">
              <w:rPr>
                <w:rFonts w:ascii="Arial" w:hAnsi="Arial" w:cs="Arial"/>
                <w:sz w:val="24"/>
                <w:szCs w:val="24"/>
              </w:rPr>
              <w:t>sodicity</w:t>
            </w:r>
            <w:proofErr w:type="spellEnd"/>
            <w:r w:rsidRPr="006F1F10">
              <w:rPr>
                <w:rFonts w:ascii="Arial" w:hAnsi="Arial" w:cs="Arial"/>
                <w:sz w:val="24"/>
                <w:szCs w:val="24"/>
              </w:rPr>
              <w:t xml:space="preserve"> generally lower in surface</w:t>
            </w:r>
            <w:r>
              <w:rPr>
                <w:rFonts w:ascii="Arial" w:hAnsi="Arial" w:cs="Arial"/>
                <w:sz w:val="24"/>
                <w:szCs w:val="24"/>
              </w:rPr>
              <w:t xml:space="preserve"> </w:t>
            </w:r>
            <w:r w:rsidRPr="006F1F10">
              <w:rPr>
                <w:rFonts w:ascii="Arial" w:hAnsi="Arial" w:cs="Arial"/>
                <w:sz w:val="24"/>
                <w:szCs w:val="24"/>
              </w:rPr>
              <w:t>soils than subsoils</w:t>
            </w:r>
          </w:p>
          <w:p w14:paraId="5B47DEDC" w14:textId="7CD4C22A" w:rsidR="006F1F10" w:rsidRPr="006F1F10" w:rsidRDefault="006F1F10" w:rsidP="006F1F1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1F10">
              <w:rPr>
                <w:rFonts w:ascii="Arial" w:hAnsi="Arial" w:cs="Arial"/>
                <w:sz w:val="24"/>
                <w:szCs w:val="24"/>
              </w:rPr>
              <w:t>Can be hindered by high rock or gravel content</w:t>
            </w:r>
          </w:p>
        </w:tc>
      </w:tr>
    </w:tbl>
    <w:p w14:paraId="2BD80451" w14:textId="493AACA0" w:rsidR="00121C9F" w:rsidRDefault="00121C9F" w:rsidP="00E30F29">
      <w:pPr>
        <w:rPr>
          <w:rFonts w:ascii="Arial" w:hAnsi="Arial" w:cs="Arial"/>
          <w:b/>
          <w:sz w:val="24"/>
          <w:szCs w:val="24"/>
        </w:rPr>
      </w:pPr>
    </w:p>
    <w:p w14:paraId="17BCA59B" w14:textId="5E4B0505" w:rsidR="00121C9F" w:rsidRPr="00C131A8" w:rsidRDefault="00121C9F" w:rsidP="00C131A8">
      <w:pPr>
        <w:pStyle w:val="Heading1"/>
        <w:ind w:left="720"/>
      </w:pPr>
      <w:bookmarkStart w:id="57" w:name="_APPENDIX_4_–"/>
      <w:bookmarkStart w:id="58" w:name="_Toc64020992"/>
      <w:bookmarkEnd w:id="57"/>
      <w:r w:rsidRPr="00C131A8">
        <w:lastRenderedPageBreak/>
        <w:t xml:space="preserve">APPENDIX 4 – </w:t>
      </w:r>
      <w:r w:rsidR="00A116A4" w:rsidRPr="00C131A8">
        <w:t>Examples of s</w:t>
      </w:r>
      <w:r w:rsidR="00F36CB5" w:rsidRPr="00C131A8">
        <w:t>lope mitigation measures</w:t>
      </w:r>
      <w:bookmarkEnd w:id="58"/>
    </w:p>
    <w:p w14:paraId="7F0C6F39" w14:textId="77777777" w:rsidR="00A116A4" w:rsidRDefault="00A116A4" w:rsidP="00F36CB5">
      <w:pPr>
        <w:pStyle w:val="Heading1"/>
        <w:ind w:left="720"/>
      </w:pPr>
    </w:p>
    <w:tbl>
      <w:tblPr>
        <w:tblStyle w:val="TableGrid"/>
        <w:tblW w:w="0" w:type="auto"/>
        <w:tblLook w:val="04A0" w:firstRow="1" w:lastRow="0" w:firstColumn="1" w:lastColumn="0" w:noHBand="0" w:noVBand="1"/>
      </w:tblPr>
      <w:tblGrid>
        <w:gridCol w:w="10670"/>
      </w:tblGrid>
      <w:tr w:rsidR="00A116A4" w14:paraId="310A48D5" w14:textId="77777777" w:rsidTr="00A116A4">
        <w:trPr>
          <w:trHeight w:val="477"/>
        </w:trPr>
        <w:tc>
          <w:tcPr>
            <w:tcW w:w="10896" w:type="dxa"/>
          </w:tcPr>
          <w:p w14:paraId="34BC25FE" w14:textId="3EEA6980" w:rsidR="00A116A4" w:rsidRDefault="00A116A4" w:rsidP="00A116A4">
            <w:pPr>
              <w:jc w:val="center"/>
              <w:rPr>
                <w:rFonts w:ascii="Arial" w:hAnsi="Arial" w:cs="Arial"/>
                <w:b/>
                <w:sz w:val="24"/>
                <w:szCs w:val="24"/>
              </w:rPr>
            </w:pPr>
            <w:bookmarkStart w:id="59" w:name="_Hlk58319860"/>
            <w:r w:rsidRPr="00A116A4">
              <w:rPr>
                <w:rFonts w:ascii="Arial" w:hAnsi="Arial" w:cs="Arial"/>
                <w:b/>
                <w:sz w:val="24"/>
                <w:szCs w:val="24"/>
              </w:rPr>
              <w:t>Terracing</w:t>
            </w:r>
            <w:r w:rsidR="009D53DD">
              <w:rPr>
                <w:rFonts w:ascii="Arial" w:hAnsi="Arial" w:cs="Arial"/>
                <w:b/>
                <w:sz w:val="24"/>
                <w:szCs w:val="24"/>
              </w:rPr>
              <w:t xml:space="preserve">, </w:t>
            </w:r>
            <w:r w:rsidRPr="00A116A4">
              <w:rPr>
                <w:rFonts w:ascii="Arial" w:hAnsi="Arial" w:cs="Arial"/>
                <w:b/>
                <w:sz w:val="24"/>
                <w:szCs w:val="24"/>
              </w:rPr>
              <w:t>diversion drains</w:t>
            </w:r>
            <w:r w:rsidR="009D53DD">
              <w:rPr>
                <w:rFonts w:ascii="Arial" w:hAnsi="Arial" w:cs="Arial"/>
                <w:b/>
                <w:sz w:val="24"/>
                <w:szCs w:val="24"/>
              </w:rPr>
              <w:t xml:space="preserve"> and cut off drains</w:t>
            </w:r>
            <w:bookmarkEnd w:id="59"/>
          </w:p>
        </w:tc>
      </w:tr>
      <w:tr w:rsidR="00A116A4" w14:paraId="6CC09252" w14:textId="77777777" w:rsidTr="00A116A4">
        <w:trPr>
          <w:trHeight w:val="1583"/>
        </w:trPr>
        <w:tc>
          <w:tcPr>
            <w:tcW w:w="10896" w:type="dxa"/>
          </w:tcPr>
          <w:p w14:paraId="7298D8C2" w14:textId="32325B70" w:rsidR="00A116A4" w:rsidRDefault="00A116A4" w:rsidP="00E30F29">
            <w:pPr>
              <w:rPr>
                <w:rFonts w:ascii="Arial" w:hAnsi="Arial" w:cs="Arial"/>
                <w:b/>
                <w:sz w:val="24"/>
                <w:szCs w:val="24"/>
              </w:rPr>
            </w:pPr>
            <w:r>
              <w:rPr>
                <w:rFonts w:ascii="Arial" w:hAnsi="Arial" w:cs="Arial"/>
                <w:b/>
                <w:noProof/>
                <w:sz w:val="24"/>
                <w:szCs w:val="24"/>
                <w:lang w:eastAsia="en-AU"/>
              </w:rPr>
              <w:drawing>
                <wp:inline distT="0" distB="0" distL="0" distR="0" wp14:anchorId="74172A46" wp14:editId="06C2716E">
                  <wp:extent cx="6819900" cy="19501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829997" cy="1953036"/>
                          </a:xfrm>
                          <a:prstGeom prst="rect">
                            <a:avLst/>
                          </a:prstGeom>
                          <a:noFill/>
                        </pic:spPr>
                      </pic:pic>
                    </a:graphicData>
                  </a:graphic>
                </wp:inline>
              </w:drawing>
            </w:r>
          </w:p>
        </w:tc>
      </w:tr>
      <w:tr w:rsidR="00A116A4" w14:paraId="16631F72" w14:textId="77777777" w:rsidTr="00A116A4">
        <w:trPr>
          <w:trHeight w:val="2423"/>
        </w:trPr>
        <w:tc>
          <w:tcPr>
            <w:tcW w:w="10896" w:type="dxa"/>
          </w:tcPr>
          <w:p w14:paraId="2D46F649" w14:textId="2BC55B42" w:rsidR="00A116A4" w:rsidRDefault="00A116A4" w:rsidP="00E30F29">
            <w:pPr>
              <w:rPr>
                <w:rFonts w:ascii="Arial" w:hAnsi="Arial" w:cs="Arial"/>
                <w:b/>
                <w:sz w:val="24"/>
                <w:szCs w:val="24"/>
              </w:rPr>
            </w:pPr>
            <w:r>
              <w:rPr>
                <w:rFonts w:ascii="Arial" w:hAnsi="Arial" w:cs="Arial"/>
                <w:b/>
                <w:noProof/>
                <w:sz w:val="24"/>
                <w:szCs w:val="24"/>
                <w:lang w:eastAsia="en-AU"/>
              </w:rPr>
              <w:drawing>
                <wp:inline distT="0" distB="0" distL="0" distR="0" wp14:anchorId="74C3A69D" wp14:editId="4901EB4F">
                  <wp:extent cx="6797040" cy="2129909"/>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53392" cy="2147567"/>
                          </a:xfrm>
                          <a:prstGeom prst="rect">
                            <a:avLst/>
                          </a:prstGeom>
                          <a:noFill/>
                        </pic:spPr>
                      </pic:pic>
                    </a:graphicData>
                  </a:graphic>
                </wp:inline>
              </w:drawing>
            </w:r>
          </w:p>
        </w:tc>
      </w:tr>
    </w:tbl>
    <w:p w14:paraId="7743B9BF" w14:textId="77777777" w:rsidR="00BE1550" w:rsidRDefault="00BE1550" w:rsidP="00E30F29">
      <w:pPr>
        <w:rPr>
          <w:rFonts w:ascii="Arial" w:hAnsi="Arial" w:cs="Arial"/>
          <w:b/>
          <w:sz w:val="24"/>
          <w:szCs w:val="24"/>
        </w:rPr>
      </w:pPr>
    </w:p>
    <w:p w14:paraId="51E2737F" w14:textId="77777777" w:rsidR="00BE1550" w:rsidRDefault="00BE1550" w:rsidP="00E30F29">
      <w:pPr>
        <w:rPr>
          <w:rFonts w:ascii="Arial" w:hAnsi="Arial" w:cs="Arial"/>
          <w:b/>
          <w:sz w:val="24"/>
          <w:szCs w:val="24"/>
        </w:rPr>
      </w:pPr>
    </w:p>
    <w:tbl>
      <w:tblPr>
        <w:tblStyle w:val="GridTable4-Accent1"/>
        <w:tblW w:w="5000" w:type="pct"/>
        <w:tblLook w:val="04A0" w:firstRow="1" w:lastRow="0" w:firstColumn="1" w:lastColumn="0" w:noHBand="0" w:noVBand="1"/>
      </w:tblPr>
      <w:tblGrid>
        <w:gridCol w:w="5335"/>
        <w:gridCol w:w="5335"/>
      </w:tblGrid>
      <w:tr w:rsidR="00BE1550" w14:paraId="0F39446C" w14:textId="77777777" w:rsidTr="00BB7262">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5000" w:type="pct"/>
            <w:gridSpan w:val="2"/>
          </w:tcPr>
          <w:p w14:paraId="442ABC26" w14:textId="77777777" w:rsidR="00481D9B" w:rsidRDefault="00BE1550" w:rsidP="00BB7262">
            <w:pPr>
              <w:jc w:val="center"/>
              <w:rPr>
                <w:rFonts w:ascii="Arial" w:hAnsi="Arial" w:cs="Arial"/>
                <w:b w:val="0"/>
                <w:bCs w:val="0"/>
                <w:sz w:val="24"/>
                <w:szCs w:val="24"/>
              </w:rPr>
            </w:pPr>
            <w:r w:rsidRPr="00BE1550">
              <w:rPr>
                <w:rFonts w:ascii="Arial" w:hAnsi="Arial" w:cs="Arial"/>
                <w:sz w:val="24"/>
                <w:szCs w:val="24"/>
              </w:rPr>
              <w:t xml:space="preserve">Recommended </w:t>
            </w:r>
            <w:r w:rsidR="00BB7262">
              <w:rPr>
                <w:rFonts w:ascii="Arial" w:hAnsi="Arial" w:cs="Arial"/>
                <w:sz w:val="24"/>
                <w:szCs w:val="24"/>
              </w:rPr>
              <w:t>r</w:t>
            </w:r>
            <w:r w:rsidRPr="00BE1550">
              <w:rPr>
                <w:rFonts w:ascii="Arial" w:hAnsi="Arial" w:cs="Arial"/>
                <w:sz w:val="24"/>
                <w:szCs w:val="24"/>
              </w:rPr>
              <w:t xml:space="preserve">eductions in DIR </w:t>
            </w:r>
            <w:r w:rsidR="00BB7262">
              <w:rPr>
                <w:rFonts w:ascii="Arial" w:hAnsi="Arial" w:cs="Arial"/>
                <w:sz w:val="24"/>
                <w:szCs w:val="24"/>
              </w:rPr>
              <w:t>a</w:t>
            </w:r>
            <w:r w:rsidRPr="00BE1550">
              <w:rPr>
                <w:rFonts w:ascii="Arial" w:hAnsi="Arial" w:cs="Arial"/>
                <w:sz w:val="24"/>
                <w:szCs w:val="24"/>
              </w:rPr>
              <w:t>ccording to slope</w:t>
            </w:r>
          </w:p>
          <w:p w14:paraId="7D6B0F5C" w14:textId="16C950BA" w:rsidR="00BE1550" w:rsidRPr="00BE1550" w:rsidRDefault="00A36153" w:rsidP="00BB7262">
            <w:pPr>
              <w:jc w:val="center"/>
              <w:rPr>
                <w:rFonts w:ascii="Arial" w:hAnsi="Arial" w:cs="Arial"/>
                <w:sz w:val="24"/>
                <w:szCs w:val="24"/>
              </w:rPr>
            </w:pPr>
            <w:r>
              <w:rPr>
                <w:rFonts w:ascii="Arial" w:hAnsi="Arial" w:cs="Arial"/>
                <w:sz w:val="24"/>
                <w:szCs w:val="24"/>
              </w:rPr>
              <w:t xml:space="preserve"> (adopted from </w:t>
            </w:r>
            <w:r w:rsidR="00481D9B">
              <w:rPr>
                <w:rFonts w:ascii="Arial" w:hAnsi="Arial" w:cs="Arial"/>
                <w:sz w:val="24"/>
                <w:szCs w:val="24"/>
              </w:rPr>
              <w:t xml:space="preserve">Table M2 </w:t>
            </w:r>
            <w:r w:rsidR="00481D9B" w:rsidRPr="00481D9B">
              <w:rPr>
                <w:rFonts w:ascii="Arial" w:hAnsi="Arial" w:cs="Arial"/>
                <w:sz w:val="24"/>
                <w:szCs w:val="24"/>
              </w:rPr>
              <w:t>AS/NZS 1547:2012</w:t>
            </w:r>
            <w:r w:rsidR="00481D9B">
              <w:rPr>
                <w:rFonts w:ascii="Arial" w:hAnsi="Arial" w:cs="Arial"/>
                <w:sz w:val="24"/>
                <w:szCs w:val="24"/>
              </w:rPr>
              <w:t>)</w:t>
            </w:r>
          </w:p>
        </w:tc>
      </w:tr>
      <w:tr w:rsidR="00BE1550" w14:paraId="16CF69B5" w14:textId="77777777" w:rsidTr="00BB726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500" w:type="pct"/>
          </w:tcPr>
          <w:p w14:paraId="23028A6D" w14:textId="3BFF1C31" w:rsidR="00BE1550" w:rsidRPr="00BB7262" w:rsidRDefault="00BB7262" w:rsidP="00E30F29">
            <w:pPr>
              <w:rPr>
                <w:rFonts w:ascii="Arial" w:hAnsi="Arial" w:cs="Arial"/>
                <w:sz w:val="24"/>
                <w:szCs w:val="24"/>
              </w:rPr>
            </w:pPr>
            <w:r w:rsidRPr="00BB7262">
              <w:rPr>
                <w:rFonts w:ascii="Arial" w:hAnsi="Arial" w:cs="Arial"/>
                <w:sz w:val="24"/>
                <w:szCs w:val="24"/>
              </w:rPr>
              <w:t>Slope</w:t>
            </w:r>
          </w:p>
        </w:tc>
        <w:tc>
          <w:tcPr>
            <w:tcW w:w="2500" w:type="pct"/>
          </w:tcPr>
          <w:p w14:paraId="33852B00" w14:textId="4C6641AF" w:rsidR="00BE1550" w:rsidRDefault="00BB7262" w:rsidP="00E30F2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Reduction in DIR</w:t>
            </w:r>
          </w:p>
        </w:tc>
      </w:tr>
      <w:tr w:rsidR="00BE1550" w14:paraId="71A046D6" w14:textId="77777777" w:rsidTr="00BB7262">
        <w:trPr>
          <w:trHeight w:val="709"/>
        </w:trPr>
        <w:tc>
          <w:tcPr>
            <w:cnfStyle w:val="001000000000" w:firstRow="0" w:lastRow="0" w:firstColumn="1" w:lastColumn="0" w:oddVBand="0" w:evenVBand="0" w:oddHBand="0" w:evenHBand="0" w:firstRowFirstColumn="0" w:firstRowLastColumn="0" w:lastRowFirstColumn="0" w:lastRowLastColumn="0"/>
            <w:tcW w:w="2500" w:type="pct"/>
          </w:tcPr>
          <w:p w14:paraId="2E16FBE7" w14:textId="6B57C4AA" w:rsidR="00BE1550" w:rsidRDefault="00BB7262" w:rsidP="00E30F29">
            <w:pPr>
              <w:rPr>
                <w:rFonts w:ascii="Arial" w:hAnsi="Arial" w:cs="Arial"/>
                <w:b w:val="0"/>
                <w:sz w:val="24"/>
                <w:szCs w:val="24"/>
              </w:rPr>
            </w:pPr>
            <w:r>
              <w:rPr>
                <w:rFonts w:ascii="Arial" w:hAnsi="Arial" w:cs="Arial"/>
                <w:b w:val="0"/>
                <w:sz w:val="24"/>
                <w:szCs w:val="24"/>
              </w:rPr>
              <w:t>Flat up to 10%</w:t>
            </w:r>
          </w:p>
        </w:tc>
        <w:tc>
          <w:tcPr>
            <w:tcW w:w="2500" w:type="pct"/>
          </w:tcPr>
          <w:p w14:paraId="42CA9AC5" w14:textId="1473C831" w:rsidR="00BE1550" w:rsidRPr="00BB7262" w:rsidRDefault="00BB7262" w:rsidP="00E30F2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7262">
              <w:rPr>
                <w:rFonts w:ascii="Arial" w:hAnsi="Arial" w:cs="Arial"/>
                <w:sz w:val="24"/>
                <w:szCs w:val="24"/>
              </w:rPr>
              <w:t>No reduction</w:t>
            </w:r>
          </w:p>
        </w:tc>
      </w:tr>
      <w:tr w:rsidR="00BE1550" w14:paraId="759AC5E9" w14:textId="77777777" w:rsidTr="00BB726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00" w:type="pct"/>
          </w:tcPr>
          <w:p w14:paraId="2CCA86B1" w14:textId="25621A9A" w:rsidR="00BE1550" w:rsidRDefault="00BB7262" w:rsidP="00E30F29">
            <w:pPr>
              <w:rPr>
                <w:rFonts w:ascii="Arial" w:hAnsi="Arial" w:cs="Arial"/>
                <w:b w:val="0"/>
                <w:sz w:val="24"/>
                <w:szCs w:val="24"/>
              </w:rPr>
            </w:pPr>
            <w:r>
              <w:rPr>
                <w:rFonts w:ascii="Arial" w:hAnsi="Arial" w:cs="Arial"/>
                <w:b w:val="0"/>
                <w:sz w:val="24"/>
                <w:szCs w:val="24"/>
              </w:rPr>
              <w:t>10% to 20%</w:t>
            </w:r>
          </w:p>
        </w:tc>
        <w:tc>
          <w:tcPr>
            <w:tcW w:w="2500" w:type="pct"/>
          </w:tcPr>
          <w:p w14:paraId="709DED05" w14:textId="6BFC4AE0" w:rsidR="00BE1550" w:rsidRPr="00BB7262" w:rsidRDefault="00BB7262" w:rsidP="00E30F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7262">
              <w:rPr>
                <w:rFonts w:ascii="Arial" w:hAnsi="Arial" w:cs="Arial"/>
                <w:sz w:val="24"/>
                <w:szCs w:val="24"/>
              </w:rPr>
              <w:t>20%</w:t>
            </w:r>
          </w:p>
        </w:tc>
      </w:tr>
      <w:tr w:rsidR="00BE1550" w14:paraId="6DDD5CDC" w14:textId="77777777" w:rsidTr="00BB7262">
        <w:trPr>
          <w:trHeight w:val="831"/>
        </w:trPr>
        <w:tc>
          <w:tcPr>
            <w:cnfStyle w:val="001000000000" w:firstRow="0" w:lastRow="0" w:firstColumn="1" w:lastColumn="0" w:oddVBand="0" w:evenVBand="0" w:oddHBand="0" w:evenHBand="0" w:firstRowFirstColumn="0" w:firstRowLastColumn="0" w:lastRowFirstColumn="0" w:lastRowLastColumn="0"/>
            <w:tcW w:w="2500" w:type="pct"/>
          </w:tcPr>
          <w:p w14:paraId="4DA76777" w14:textId="4DDB5860" w:rsidR="00BE1550" w:rsidRDefault="00BB7262" w:rsidP="00E30F29">
            <w:pPr>
              <w:rPr>
                <w:rFonts w:ascii="Arial" w:hAnsi="Arial" w:cs="Arial"/>
                <w:b w:val="0"/>
                <w:sz w:val="24"/>
                <w:szCs w:val="24"/>
              </w:rPr>
            </w:pPr>
            <w:r>
              <w:rPr>
                <w:rFonts w:ascii="Arial" w:hAnsi="Arial" w:cs="Arial"/>
                <w:b w:val="0"/>
                <w:sz w:val="24"/>
                <w:szCs w:val="24"/>
              </w:rPr>
              <w:t>10% to 30%</w:t>
            </w:r>
          </w:p>
        </w:tc>
        <w:tc>
          <w:tcPr>
            <w:tcW w:w="2500" w:type="pct"/>
          </w:tcPr>
          <w:p w14:paraId="2A3928C2" w14:textId="0BC8B444" w:rsidR="00BE1550" w:rsidRPr="00BB7262" w:rsidRDefault="00BB7262" w:rsidP="00E30F2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7262">
              <w:rPr>
                <w:rFonts w:ascii="Arial" w:hAnsi="Arial" w:cs="Arial"/>
                <w:sz w:val="24"/>
                <w:szCs w:val="24"/>
              </w:rPr>
              <w:t>50%</w:t>
            </w:r>
          </w:p>
        </w:tc>
      </w:tr>
      <w:tr w:rsidR="00BB7262" w14:paraId="09EF7F90" w14:textId="77777777" w:rsidTr="00BB7262">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500" w:type="pct"/>
          </w:tcPr>
          <w:p w14:paraId="7FAF2665" w14:textId="2377CA07" w:rsidR="00BB7262" w:rsidRDefault="00BB7262" w:rsidP="00E30F29">
            <w:pPr>
              <w:rPr>
                <w:rFonts w:ascii="Arial" w:hAnsi="Arial" w:cs="Arial"/>
                <w:b w:val="0"/>
                <w:sz w:val="24"/>
                <w:szCs w:val="24"/>
              </w:rPr>
            </w:pPr>
            <w:r>
              <w:rPr>
                <w:rFonts w:ascii="Arial" w:hAnsi="Arial" w:cs="Arial"/>
                <w:b w:val="0"/>
                <w:sz w:val="24"/>
                <w:szCs w:val="24"/>
              </w:rPr>
              <w:t>&gt;30%</w:t>
            </w:r>
          </w:p>
        </w:tc>
        <w:tc>
          <w:tcPr>
            <w:tcW w:w="2500" w:type="pct"/>
          </w:tcPr>
          <w:p w14:paraId="7D60E99F" w14:textId="3EB66A4C" w:rsidR="00BB7262" w:rsidRPr="00BB7262" w:rsidRDefault="00BB7262" w:rsidP="00E30F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7262">
              <w:rPr>
                <w:rFonts w:ascii="Arial" w:hAnsi="Arial" w:cs="Arial"/>
                <w:sz w:val="24"/>
                <w:szCs w:val="24"/>
              </w:rPr>
              <w:t>Advice required from a suitably qualified and experienced person</w:t>
            </w:r>
          </w:p>
        </w:tc>
      </w:tr>
    </w:tbl>
    <w:p w14:paraId="166F5C75" w14:textId="7C39D662" w:rsidR="00E30F29" w:rsidRDefault="00121C9F" w:rsidP="00E30F29">
      <w:pPr>
        <w:rPr>
          <w:rFonts w:ascii="Arial" w:hAnsi="Arial" w:cs="Arial"/>
          <w:b/>
          <w:sz w:val="24"/>
          <w:szCs w:val="24"/>
        </w:rPr>
      </w:pPr>
      <w:r>
        <w:rPr>
          <w:rFonts w:ascii="Arial" w:hAnsi="Arial" w:cs="Arial"/>
          <w:b/>
          <w:sz w:val="24"/>
          <w:szCs w:val="24"/>
        </w:rPr>
        <w:br w:type="page"/>
      </w:r>
    </w:p>
    <w:p w14:paraId="09F9A6A9" w14:textId="3657CFAA" w:rsidR="00B0660C" w:rsidRDefault="00F17B75" w:rsidP="00B0660C">
      <w:pPr>
        <w:pStyle w:val="Heading1"/>
        <w:ind w:left="0" w:firstLine="0"/>
        <w:rPr>
          <w:rFonts w:cs="Arial"/>
          <w:sz w:val="24"/>
          <w:szCs w:val="24"/>
        </w:rPr>
      </w:pPr>
      <w:bookmarkStart w:id="60" w:name="_APPENDIX_4_-"/>
      <w:bookmarkStart w:id="61" w:name="_Toc64020993"/>
      <w:bookmarkStart w:id="62" w:name="_Hlk58313434"/>
      <w:bookmarkEnd w:id="60"/>
      <w:r w:rsidRPr="00F17B75">
        <w:lastRenderedPageBreak/>
        <w:t xml:space="preserve">APPENDIX </w:t>
      </w:r>
      <w:r w:rsidR="00121C9F">
        <w:t>5</w:t>
      </w:r>
      <w:r w:rsidRPr="00F17B75">
        <w:t xml:space="preserve"> - </w:t>
      </w:r>
      <w:r w:rsidRPr="00F17B75">
        <w:rPr>
          <w:rFonts w:cs="Arial"/>
          <w:sz w:val="24"/>
          <w:szCs w:val="24"/>
        </w:rPr>
        <w:t>Number of months each year when rainfall exceeds pan-evaporation in the southern part of W</w:t>
      </w:r>
      <w:r w:rsidR="00B0660C">
        <w:rPr>
          <w:rFonts w:cs="Arial"/>
          <w:sz w:val="24"/>
          <w:szCs w:val="24"/>
        </w:rPr>
        <w:t>A.</w:t>
      </w:r>
      <w:bookmarkEnd w:id="61"/>
    </w:p>
    <w:bookmarkEnd w:id="62"/>
    <w:p w14:paraId="3833C471" w14:textId="198797AB" w:rsidR="00F17B75" w:rsidRPr="00DD3F1E" w:rsidRDefault="00B0660C" w:rsidP="00DD3F1E">
      <w:pPr>
        <w:rPr>
          <w:rFonts w:ascii="Arial" w:hAnsi="Arial" w:cs="Arial"/>
          <w:sz w:val="24"/>
          <w:szCs w:val="24"/>
        </w:rPr>
      </w:pPr>
      <w:r w:rsidRPr="00DD3F1E">
        <w:rPr>
          <w:rFonts w:ascii="Arial" w:hAnsi="Arial" w:cs="Arial"/>
          <w:sz w:val="24"/>
          <w:szCs w:val="24"/>
        </w:rPr>
        <w:t xml:space="preserve">This information was </w:t>
      </w:r>
      <w:r w:rsidR="00F17B75" w:rsidRPr="00DD3F1E">
        <w:rPr>
          <w:rFonts w:ascii="Arial" w:hAnsi="Arial" w:cs="Arial"/>
          <w:sz w:val="24"/>
          <w:szCs w:val="24"/>
        </w:rPr>
        <w:t>compiled using rainfall data from the Bureau of Meteorology, and pan-evaporation data from the Department of Agriculture and Food of WA.</w:t>
      </w:r>
    </w:p>
    <w:p w14:paraId="54273C15" w14:textId="5611D332" w:rsidR="00F17B75" w:rsidRDefault="00F17B75" w:rsidP="00E30F29">
      <w:pPr>
        <w:rPr>
          <w:rFonts w:ascii="Arial" w:hAnsi="Arial" w:cs="Arial"/>
          <w:b/>
          <w:sz w:val="24"/>
          <w:szCs w:val="24"/>
        </w:rPr>
      </w:pPr>
      <w:r>
        <w:rPr>
          <w:rFonts w:ascii="Arial" w:hAnsi="Arial" w:cs="Arial"/>
          <w:b/>
          <w:noProof/>
          <w:sz w:val="24"/>
          <w:szCs w:val="24"/>
          <w:lang w:eastAsia="en-AU"/>
        </w:rPr>
        <w:drawing>
          <wp:inline distT="0" distB="0" distL="0" distR="0" wp14:anchorId="0CDD06B8" wp14:editId="0DF3762E">
            <wp:extent cx="7185689" cy="9305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191790" cy="9313826"/>
                    </a:xfrm>
                    <a:prstGeom prst="rect">
                      <a:avLst/>
                    </a:prstGeom>
                    <a:noFill/>
                  </pic:spPr>
                </pic:pic>
              </a:graphicData>
            </a:graphic>
          </wp:inline>
        </w:drawing>
      </w:r>
    </w:p>
    <w:sectPr w:rsidR="00F17B75" w:rsidSect="004111D7">
      <w:footerReference w:type="default" r:id="rId62"/>
      <w:pgSz w:w="11900" w:h="16850"/>
      <w:pgMar w:top="660" w:right="600" w:bottom="240" w:left="620" w:header="0" w:footer="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288" w16cex:dateUtc="2021-02-22T07:55:00Z"/>
  <w16cex:commentExtensible w16cex:durableId="23DF42F6" w16cex:dateUtc="2021-02-23T01:01:00Z"/>
  <w16cex:commentExtensible w16cex:durableId="23DE523F" w16cex:dateUtc="2021-02-22T07:54:00Z"/>
  <w16cex:commentExtensible w16cex:durableId="23DF44FC" w16cex:dateUtc="2021-02-23T01:10:00Z"/>
  <w16cex:commentExtensible w16cex:durableId="23DE5326" w16cex:dateUtc="2021-02-22T07:58:00Z"/>
  <w16cex:commentExtensible w16cex:durableId="23DE5448" w16cex:dateUtc="2021-02-22T08:03:00Z"/>
  <w16cex:commentExtensible w16cex:durableId="23DE53D2" w16cex:dateUtc="2021-02-22T08:01:00Z"/>
  <w16cex:commentExtensible w16cex:durableId="23DF4820" w16cex:dateUtc="2021-02-23T01:23:00Z"/>
  <w16cex:commentExtensible w16cex:durableId="23DE53FE" w16cex:dateUtc="2021-02-22T08:02:00Z"/>
  <w16cex:commentExtensible w16cex:durableId="23EA2B0D" w16cex:dateUtc="2021-03-03T07: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B23C9" w14:textId="77777777" w:rsidR="003D71AE" w:rsidRDefault="003D71AE">
      <w:r>
        <w:separator/>
      </w:r>
    </w:p>
  </w:endnote>
  <w:endnote w:type="continuationSeparator" w:id="0">
    <w:p w14:paraId="19AA23A3" w14:textId="77777777" w:rsidR="003D71AE" w:rsidRDefault="003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43462"/>
      <w:docPartObj>
        <w:docPartGallery w:val="Page Numbers (Bottom of Page)"/>
        <w:docPartUnique/>
      </w:docPartObj>
    </w:sdtPr>
    <w:sdtEndPr>
      <w:rPr>
        <w:noProof/>
      </w:rPr>
    </w:sdtEndPr>
    <w:sdtContent>
      <w:p w14:paraId="49CB47AC" w14:textId="31517C0A" w:rsidR="003D71AE" w:rsidRDefault="003D71A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1D2731D" w14:textId="77777777" w:rsidR="003D71AE" w:rsidRDefault="003D71AE" w:rsidP="004303BA">
    <w:pPr>
      <w:pStyle w:val="Footer"/>
    </w:pPr>
    <w:r>
      <w:t>Document Reference No &amp; Version:</w:t>
    </w:r>
  </w:p>
  <w:p w14:paraId="0AE1D7DC" w14:textId="3690B911" w:rsidR="003D71AE" w:rsidRDefault="003D71AE">
    <w:pPr>
      <w:pStyle w:val="Footer"/>
    </w:pPr>
    <w:r>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798673"/>
      <w:docPartObj>
        <w:docPartGallery w:val="Page Numbers (Bottom of Page)"/>
        <w:docPartUnique/>
      </w:docPartObj>
    </w:sdtPr>
    <w:sdtEndPr>
      <w:rPr>
        <w:noProof/>
      </w:rPr>
    </w:sdtEndPr>
    <w:sdtContent>
      <w:p w14:paraId="0E7057BA" w14:textId="2DF65511" w:rsidR="003D71AE" w:rsidRDefault="003D71AE">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0F32937D" w14:textId="77E7B0A3" w:rsidR="003D71AE" w:rsidRDefault="003D71A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171582"/>
      <w:docPartObj>
        <w:docPartGallery w:val="Page Numbers (Bottom of Page)"/>
        <w:docPartUnique/>
      </w:docPartObj>
    </w:sdtPr>
    <w:sdtEndPr>
      <w:rPr>
        <w:noProof/>
      </w:rPr>
    </w:sdtEndPr>
    <w:sdtContent>
      <w:p w14:paraId="63F76781" w14:textId="3B4A90CD" w:rsidR="003D71AE" w:rsidRDefault="003D71AE">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15159584" w14:textId="6C2509D7" w:rsidR="003D71AE" w:rsidRDefault="003D71A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C3227" w14:textId="77777777" w:rsidR="003D71AE" w:rsidRDefault="003D71AE">
      <w:r>
        <w:separator/>
      </w:r>
    </w:p>
  </w:footnote>
  <w:footnote w:type="continuationSeparator" w:id="0">
    <w:p w14:paraId="3E3A6CDB" w14:textId="77777777" w:rsidR="003D71AE" w:rsidRDefault="003D7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1C4"/>
    <w:multiLevelType w:val="multilevel"/>
    <w:tmpl w:val="2FDA16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687F86"/>
    <w:multiLevelType w:val="hybridMultilevel"/>
    <w:tmpl w:val="2DEC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575D4"/>
    <w:multiLevelType w:val="multilevel"/>
    <w:tmpl w:val="7DC6BBDE"/>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620E6B"/>
    <w:multiLevelType w:val="hybridMultilevel"/>
    <w:tmpl w:val="B46658B6"/>
    <w:lvl w:ilvl="0" w:tplc="0C090001">
      <w:start w:val="1"/>
      <w:numFmt w:val="bullet"/>
      <w:lvlText w:val=""/>
      <w:lvlJc w:val="left"/>
      <w:pPr>
        <w:ind w:left="823" w:hanging="360"/>
      </w:pPr>
      <w:rPr>
        <w:rFonts w:ascii="Symbol" w:hAnsi="Symbol" w:hint="default"/>
      </w:rPr>
    </w:lvl>
    <w:lvl w:ilvl="1" w:tplc="0C090003">
      <w:start w:val="1"/>
      <w:numFmt w:val="bullet"/>
      <w:lvlText w:val="o"/>
      <w:lvlJc w:val="left"/>
      <w:pPr>
        <w:ind w:left="1543" w:hanging="360"/>
      </w:pPr>
      <w:rPr>
        <w:rFonts w:ascii="Courier New" w:hAnsi="Courier New" w:cs="Courier New" w:hint="default"/>
      </w:rPr>
    </w:lvl>
    <w:lvl w:ilvl="2" w:tplc="0C090005">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0EAD4320"/>
    <w:multiLevelType w:val="hybridMultilevel"/>
    <w:tmpl w:val="CA5A85F8"/>
    <w:lvl w:ilvl="0" w:tplc="151AF3F2">
      <w:start w:val="1"/>
      <w:numFmt w:val="bullet"/>
      <w:lvlText w:val=""/>
      <w:lvlJc w:val="left"/>
      <w:pPr>
        <w:ind w:left="2170" w:hanging="360"/>
      </w:pPr>
      <w:rPr>
        <w:rFonts w:ascii="Symbol" w:eastAsia="Symbol" w:hAnsi="Symbol" w:hint="default"/>
        <w:w w:val="100"/>
      </w:rPr>
    </w:lvl>
    <w:lvl w:ilvl="1" w:tplc="3AE0103C">
      <w:start w:val="1"/>
      <w:numFmt w:val="bullet"/>
      <w:lvlText w:val="•"/>
      <w:lvlJc w:val="left"/>
      <w:pPr>
        <w:ind w:left="3066" w:hanging="360"/>
      </w:pPr>
      <w:rPr>
        <w:rFonts w:hint="default"/>
      </w:rPr>
    </w:lvl>
    <w:lvl w:ilvl="2" w:tplc="1B66A13C">
      <w:start w:val="1"/>
      <w:numFmt w:val="bullet"/>
      <w:lvlText w:val="•"/>
      <w:lvlJc w:val="left"/>
      <w:pPr>
        <w:ind w:left="3953" w:hanging="360"/>
      </w:pPr>
      <w:rPr>
        <w:rFonts w:hint="default"/>
      </w:rPr>
    </w:lvl>
    <w:lvl w:ilvl="3" w:tplc="035E9E94">
      <w:start w:val="1"/>
      <w:numFmt w:val="bullet"/>
      <w:lvlText w:val="•"/>
      <w:lvlJc w:val="left"/>
      <w:pPr>
        <w:ind w:left="4839" w:hanging="360"/>
      </w:pPr>
      <w:rPr>
        <w:rFonts w:hint="default"/>
      </w:rPr>
    </w:lvl>
    <w:lvl w:ilvl="4" w:tplc="40847676">
      <w:start w:val="1"/>
      <w:numFmt w:val="bullet"/>
      <w:lvlText w:val="•"/>
      <w:lvlJc w:val="left"/>
      <w:pPr>
        <w:ind w:left="5726" w:hanging="360"/>
      </w:pPr>
      <w:rPr>
        <w:rFonts w:hint="default"/>
      </w:rPr>
    </w:lvl>
    <w:lvl w:ilvl="5" w:tplc="2BE8E192">
      <w:start w:val="1"/>
      <w:numFmt w:val="bullet"/>
      <w:lvlText w:val="•"/>
      <w:lvlJc w:val="left"/>
      <w:pPr>
        <w:ind w:left="6613" w:hanging="360"/>
      </w:pPr>
      <w:rPr>
        <w:rFonts w:hint="default"/>
      </w:rPr>
    </w:lvl>
    <w:lvl w:ilvl="6" w:tplc="1AB4EAA8">
      <w:start w:val="1"/>
      <w:numFmt w:val="bullet"/>
      <w:lvlText w:val="•"/>
      <w:lvlJc w:val="left"/>
      <w:pPr>
        <w:ind w:left="7499" w:hanging="360"/>
      </w:pPr>
      <w:rPr>
        <w:rFonts w:hint="default"/>
      </w:rPr>
    </w:lvl>
    <w:lvl w:ilvl="7" w:tplc="B3F44BD4">
      <w:start w:val="1"/>
      <w:numFmt w:val="bullet"/>
      <w:lvlText w:val="•"/>
      <w:lvlJc w:val="left"/>
      <w:pPr>
        <w:ind w:left="8386" w:hanging="360"/>
      </w:pPr>
      <w:rPr>
        <w:rFonts w:hint="default"/>
      </w:rPr>
    </w:lvl>
    <w:lvl w:ilvl="8" w:tplc="66F8CF44">
      <w:start w:val="1"/>
      <w:numFmt w:val="bullet"/>
      <w:lvlText w:val="•"/>
      <w:lvlJc w:val="left"/>
      <w:pPr>
        <w:ind w:left="9273" w:hanging="360"/>
      </w:pPr>
      <w:rPr>
        <w:rFonts w:hint="default"/>
      </w:rPr>
    </w:lvl>
  </w:abstractNum>
  <w:abstractNum w:abstractNumId="5" w15:restartNumberingAfterBreak="0">
    <w:nsid w:val="0FD51106"/>
    <w:multiLevelType w:val="hybridMultilevel"/>
    <w:tmpl w:val="85CAFFFC"/>
    <w:lvl w:ilvl="0" w:tplc="9766CF62">
      <w:start w:val="5"/>
      <w:numFmt w:val="decimal"/>
      <w:lvlText w:val="%1."/>
      <w:lvlJc w:val="left"/>
      <w:pPr>
        <w:ind w:left="2068" w:hanging="720"/>
        <w:jc w:val="right"/>
      </w:pPr>
      <w:rPr>
        <w:rFonts w:ascii="Century Gothic" w:eastAsia="Century Gothic" w:hAnsi="Century Gothic" w:hint="default"/>
        <w:b/>
        <w:bCs/>
        <w:spacing w:val="0"/>
        <w:w w:val="100"/>
        <w:sz w:val="22"/>
        <w:szCs w:val="22"/>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6" w15:restartNumberingAfterBreak="0">
    <w:nsid w:val="13A851C8"/>
    <w:multiLevelType w:val="multilevel"/>
    <w:tmpl w:val="A71E9C82"/>
    <w:lvl w:ilvl="0">
      <w:start w:val="1"/>
      <w:numFmt w:val="decimal"/>
      <w:lvlText w:val="%1."/>
      <w:lvlJc w:val="left"/>
      <w:pPr>
        <w:ind w:left="721" w:hanging="721"/>
      </w:pPr>
      <w:rPr>
        <w:rFonts w:ascii="Arial" w:eastAsia="Arial" w:hAnsi="Arial" w:hint="default"/>
        <w:b/>
        <w:bCs/>
        <w:spacing w:val="-1"/>
        <w:w w:val="100"/>
        <w:sz w:val="22"/>
        <w:szCs w:val="22"/>
      </w:rPr>
    </w:lvl>
    <w:lvl w:ilvl="1">
      <w:start w:val="1"/>
      <w:numFmt w:val="decimal"/>
      <w:lvlText w:val="%1.%2"/>
      <w:lvlJc w:val="left"/>
      <w:pPr>
        <w:ind w:left="720" w:hanging="720"/>
      </w:pPr>
      <w:rPr>
        <w:rFonts w:ascii="Arial" w:eastAsia="Arial" w:hAnsi="Arial" w:hint="default"/>
        <w:b/>
        <w:bCs/>
        <w:w w:val="100"/>
        <w:sz w:val="22"/>
        <w:szCs w:val="22"/>
      </w:rPr>
    </w:lvl>
    <w:lvl w:ilvl="2">
      <w:start w:val="1"/>
      <w:numFmt w:val="bullet"/>
      <w:lvlText w:val="•"/>
      <w:lvlJc w:val="left"/>
      <w:pPr>
        <w:ind w:left="2555" w:hanging="720"/>
      </w:pPr>
      <w:rPr>
        <w:rFonts w:hint="default"/>
      </w:rPr>
    </w:lvl>
    <w:lvl w:ilvl="3">
      <w:start w:val="1"/>
      <w:numFmt w:val="bullet"/>
      <w:lvlText w:val="•"/>
      <w:lvlJc w:val="left"/>
      <w:pPr>
        <w:ind w:left="3570" w:hanging="720"/>
      </w:pPr>
      <w:rPr>
        <w:rFonts w:hint="default"/>
      </w:rPr>
    </w:lvl>
    <w:lvl w:ilvl="4">
      <w:start w:val="1"/>
      <w:numFmt w:val="bullet"/>
      <w:lvlText w:val="•"/>
      <w:lvlJc w:val="left"/>
      <w:pPr>
        <w:ind w:left="4586" w:hanging="720"/>
      </w:pPr>
      <w:rPr>
        <w:rFonts w:hint="default"/>
      </w:rPr>
    </w:lvl>
    <w:lvl w:ilvl="5">
      <w:start w:val="1"/>
      <w:numFmt w:val="bullet"/>
      <w:lvlText w:val="•"/>
      <w:lvlJc w:val="left"/>
      <w:pPr>
        <w:ind w:left="5601" w:hanging="720"/>
      </w:pPr>
      <w:rPr>
        <w:rFonts w:hint="default"/>
      </w:rPr>
    </w:lvl>
    <w:lvl w:ilvl="6">
      <w:start w:val="1"/>
      <w:numFmt w:val="bullet"/>
      <w:lvlText w:val="•"/>
      <w:lvlJc w:val="left"/>
      <w:pPr>
        <w:ind w:left="6617" w:hanging="720"/>
      </w:pPr>
      <w:rPr>
        <w:rFonts w:hint="default"/>
      </w:rPr>
    </w:lvl>
    <w:lvl w:ilvl="7">
      <w:start w:val="1"/>
      <w:numFmt w:val="bullet"/>
      <w:lvlText w:val="•"/>
      <w:lvlJc w:val="left"/>
      <w:pPr>
        <w:ind w:left="7632" w:hanging="720"/>
      </w:pPr>
      <w:rPr>
        <w:rFonts w:hint="default"/>
      </w:rPr>
    </w:lvl>
    <w:lvl w:ilvl="8">
      <w:start w:val="1"/>
      <w:numFmt w:val="bullet"/>
      <w:lvlText w:val="•"/>
      <w:lvlJc w:val="left"/>
      <w:pPr>
        <w:ind w:left="8648" w:hanging="720"/>
      </w:pPr>
      <w:rPr>
        <w:rFonts w:hint="default"/>
      </w:rPr>
    </w:lvl>
  </w:abstractNum>
  <w:abstractNum w:abstractNumId="7" w15:restartNumberingAfterBreak="0">
    <w:nsid w:val="16F32F42"/>
    <w:multiLevelType w:val="hybridMultilevel"/>
    <w:tmpl w:val="7D209F30"/>
    <w:lvl w:ilvl="0" w:tplc="0C090001">
      <w:start w:val="1"/>
      <w:numFmt w:val="bullet"/>
      <w:lvlText w:val=""/>
      <w:lvlJc w:val="left"/>
      <w:pPr>
        <w:ind w:left="463" w:hanging="360"/>
      </w:pPr>
      <w:rPr>
        <w:rFonts w:ascii="Symbol" w:hAnsi="Symbol" w:hint="default"/>
      </w:rPr>
    </w:lvl>
    <w:lvl w:ilvl="1" w:tplc="0C090003">
      <w:start w:val="1"/>
      <w:numFmt w:val="bullet"/>
      <w:lvlText w:val="o"/>
      <w:lvlJc w:val="left"/>
      <w:pPr>
        <w:ind w:left="1183" w:hanging="360"/>
      </w:pPr>
      <w:rPr>
        <w:rFonts w:ascii="Courier New" w:hAnsi="Courier New" w:cs="Courier New" w:hint="default"/>
      </w:rPr>
    </w:lvl>
    <w:lvl w:ilvl="2" w:tplc="0C090005">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8" w15:restartNumberingAfterBreak="0">
    <w:nsid w:val="1C3716BD"/>
    <w:multiLevelType w:val="hybridMultilevel"/>
    <w:tmpl w:val="2776365E"/>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9" w15:restartNumberingAfterBreak="0">
    <w:nsid w:val="235933F3"/>
    <w:multiLevelType w:val="hybridMultilevel"/>
    <w:tmpl w:val="667071B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302C37"/>
    <w:multiLevelType w:val="hybridMultilevel"/>
    <w:tmpl w:val="DCD448A8"/>
    <w:lvl w:ilvl="0" w:tplc="FC32A22A">
      <w:numFmt w:val="bullet"/>
      <w:lvlText w:val=""/>
      <w:lvlJc w:val="left"/>
      <w:pPr>
        <w:ind w:left="360" w:hanging="360"/>
      </w:pPr>
      <w:rPr>
        <w:rFonts w:ascii="Wingdings" w:eastAsia="Wingdings" w:hAnsi="Wingdings" w:cs="Wingding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1D3A8A"/>
    <w:multiLevelType w:val="hybridMultilevel"/>
    <w:tmpl w:val="87A67C58"/>
    <w:lvl w:ilvl="0" w:tplc="5F68AFAA">
      <w:start w:val="10"/>
      <w:numFmt w:val="bullet"/>
      <w:lvlText w:val=""/>
      <w:lvlJc w:val="left"/>
      <w:pPr>
        <w:ind w:left="720" w:hanging="360"/>
      </w:pPr>
      <w:rPr>
        <w:rFonts w:ascii="Wingdings" w:eastAsia="Calibr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4426F"/>
    <w:multiLevelType w:val="multilevel"/>
    <w:tmpl w:val="CCFA0D64"/>
    <w:lvl w:ilvl="0">
      <w:start w:val="1"/>
      <w:numFmt w:val="decimal"/>
      <w:lvlText w:val="%1."/>
      <w:lvlJc w:val="left"/>
      <w:pPr>
        <w:ind w:left="1000" w:hanging="721"/>
      </w:pPr>
      <w:rPr>
        <w:rFonts w:ascii="Arial" w:eastAsia="Arial" w:hAnsi="Arial" w:hint="default"/>
        <w:b/>
        <w:bCs/>
        <w:spacing w:val="-1"/>
        <w:w w:val="100"/>
        <w:sz w:val="22"/>
        <w:szCs w:val="22"/>
      </w:rPr>
    </w:lvl>
    <w:lvl w:ilvl="1">
      <w:start w:val="1"/>
      <w:numFmt w:val="decimal"/>
      <w:lvlText w:val="%1.%2"/>
      <w:lvlJc w:val="left"/>
      <w:pPr>
        <w:ind w:left="1720" w:hanging="720"/>
      </w:pPr>
      <w:rPr>
        <w:rFonts w:ascii="Arial" w:eastAsia="Arial" w:hAnsi="Arial" w:hint="default"/>
        <w:spacing w:val="-1"/>
        <w:w w:val="100"/>
        <w:sz w:val="22"/>
        <w:szCs w:val="22"/>
      </w:rPr>
    </w:lvl>
    <w:lvl w:ilvl="2">
      <w:start w:val="1"/>
      <w:numFmt w:val="bullet"/>
      <w:lvlText w:val="•"/>
      <w:lvlJc w:val="left"/>
      <w:pPr>
        <w:ind w:left="2735"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766" w:hanging="720"/>
      </w:pPr>
      <w:rPr>
        <w:rFonts w:hint="default"/>
      </w:rPr>
    </w:lvl>
    <w:lvl w:ilvl="5">
      <w:start w:val="1"/>
      <w:numFmt w:val="bullet"/>
      <w:lvlText w:val="•"/>
      <w:lvlJc w:val="left"/>
      <w:pPr>
        <w:ind w:left="5781" w:hanging="720"/>
      </w:pPr>
      <w:rPr>
        <w:rFonts w:hint="default"/>
      </w:rPr>
    </w:lvl>
    <w:lvl w:ilvl="6">
      <w:start w:val="1"/>
      <w:numFmt w:val="bullet"/>
      <w:lvlText w:val="•"/>
      <w:lvlJc w:val="left"/>
      <w:pPr>
        <w:ind w:left="6797" w:hanging="720"/>
      </w:pPr>
      <w:rPr>
        <w:rFonts w:hint="default"/>
      </w:rPr>
    </w:lvl>
    <w:lvl w:ilvl="7">
      <w:start w:val="1"/>
      <w:numFmt w:val="bullet"/>
      <w:lvlText w:val="•"/>
      <w:lvlJc w:val="left"/>
      <w:pPr>
        <w:ind w:left="7812" w:hanging="720"/>
      </w:pPr>
      <w:rPr>
        <w:rFonts w:hint="default"/>
      </w:rPr>
    </w:lvl>
    <w:lvl w:ilvl="8">
      <w:start w:val="1"/>
      <w:numFmt w:val="bullet"/>
      <w:lvlText w:val="•"/>
      <w:lvlJc w:val="left"/>
      <w:pPr>
        <w:ind w:left="8828" w:hanging="720"/>
      </w:pPr>
      <w:rPr>
        <w:rFonts w:hint="default"/>
      </w:rPr>
    </w:lvl>
  </w:abstractNum>
  <w:abstractNum w:abstractNumId="13" w15:restartNumberingAfterBreak="0">
    <w:nsid w:val="2F870B8A"/>
    <w:multiLevelType w:val="hybridMultilevel"/>
    <w:tmpl w:val="12524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A75FE4"/>
    <w:multiLevelType w:val="hybridMultilevel"/>
    <w:tmpl w:val="550E56DA"/>
    <w:lvl w:ilvl="0" w:tplc="27AEAB0C">
      <w:start w:val="5"/>
      <w:numFmt w:val="decimal"/>
      <w:lvlText w:val="%1."/>
      <w:lvlJc w:val="left"/>
      <w:pPr>
        <w:ind w:left="1198" w:hanging="720"/>
      </w:pPr>
      <w:rPr>
        <w:rFonts w:ascii="Century Gothic" w:eastAsia="Century Gothic" w:hAnsi="Century Gothic" w:hint="default"/>
        <w:b/>
        <w:bCs/>
        <w:spacing w:val="0"/>
        <w:w w:val="100"/>
        <w:sz w:val="22"/>
        <w:szCs w:val="22"/>
      </w:rPr>
    </w:lvl>
    <w:lvl w:ilvl="1" w:tplc="58BC7FD0">
      <w:start w:val="1"/>
      <w:numFmt w:val="bullet"/>
      <w:lvlText w:val="•"/>
      <w:lvlJc w:val="left"/>
      <w:pPr>
        <w:ind w:left="2491" w:hanging="720"/>
      </w:pPr>
      <w:rPr>
        <w:rFonts w:hint="default"/>
      </w:rPr>
    </w:lvl>
    <w:lvl w:ilvl="2" w:tplc="AC0E42DE">
      <w:start w:val="1"/>
      <w:numFmt w:val="bullet"/>
      <w:lvlText w:val="•"/>
      <w:lvlJc w:val="left"/>
      <w:pPr>
        <w:ind w:left="3343" w:hanging="720"/>
      </w:pPr>
      <w:rPr>
        <w:rFonts w:hint="default"/>
      </w:rPr>
    </w:lvl>
    <w:lvl w:ilvl="3" w:tplc="D0F85AE8">
      <w:start w:val="1"/>
      <w:numFmt w:val="bullet"/>
      <w:lvlText w:val="•"/>
      <w:lvlJc w:val="left"/>
      <w:pPr>
        <w:ind w:left="4195" w:hanging="720"/>
      </w:pPr>
      <w:rPr>
        <w:rFonts w:hint="default"/>
      </w:rPr>
    </w:lvl>
    <w:lvl w:ilvl="4" w:tplc="FDF8BEC0">
      <w:start w:val="1"/>
      <w:numFmt w:val="bullet"/>
      <w:lvlText w:val="•"/>
      <w:lvlJc w:val="left"/>
      <w:pPr>
        <w:ind w:left="5047" w:hanging="720"/>
      </w:pPr>
      <w:rPr>
        <w:rFonts w:hint="default"/>
      </w:rPr>
    </w:lvl>
    <w:lvl w:ilvl="5" w:tplc="8060463E">
      <w:start w:val="1"/>
      <w:numFmt w:val="bullet"/>
      <w:lvlText w:val="•"/>
      <w:lvlJc w:val="left"/>
      <w:pPr>
        <w:ind w:left="5899" w:hanging="720"/>
      </w:pPr>
      <w:rPr>
        <w:rFonts w:hint="default"/>
      </w:rPr>
    </w:lvl>
    <w:lvl w:ilvl="6" w:tplc="430A5378">
      <w:start w:val="1"/>
      <w:numFmt w:val="bullet"/>
      <w:lvlText w:val="•"/>
      <w:lvlJc w:val="left"/>
      <w:pPr>
        <w:ind w:left="6751" w:hanging="720"/>
      </w:pPr>
      <w:rPr>
        <w:rFonts w:hint="default"/>
      </w:rPr>
    </w:lvl>
    <w:lvl w:ilvl="7" w:tplc="76C864EE">
      <w:start w:val="1"/>
      <w:numFmt w:val="bullet"/>
      <w:lvlText w:val="•"/>
      <w:lvlJc w:val="left"/>
      <w:pPr>
        <w:ind w:left="7603" w:hanging="720"/>
      </w:pPr>
      <w:rPr>
        <w:rFonts w:hint="default"/>
      </w:rPr>
    </w:lvl>
    <w:lvl w:ilvl="8" w:tplc="99EEB8A2">
      <w:start w:val="1"/>
      <w:numFmt w:val="bullet"/>
      <w:lvlText w:val="•"/>
      <w:lvlJc w:val="left"/>
      <w:pPr>
        <w:ind w:left="8455" w:hanging="720"/>
      </w:pPr>
      <w:rPr>
        <w:rFonts w:hint="default"/>
      </w:rPr>
    </w:lvl>
  </w:abstractNum>
  <w:abstractNum w:abstractNumId="15" w15:restartNumberingAfterBreak="0">
    <w:nsid w:val="3700337B"/>
    <w:multiLevelType w:val="hybridMultilevel"/>
    <w:tmpl w:val="7D360EF8"/>
    <w:lvl w:ilvl="0" w:tplc="0C09000F">
      <w:start w:val="1"/>
      <w:numFmt w:val="decimal"/>
      <w:lvlText w:val="%1."/>
      <w:lvlJc w:val="left"/>
      <w:pPr>
        <w:ind w:left="480" w:hanging="360"/>
      </w:p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6" w15:restartNumberingAfterBreak="0">
    <w:nsid w:val="40CD4742"/>
    <w:multiLevelType w:val="multilevel"/>
    <w:tmpl w:val="1B444BF6"/>
    <w:lvl w:ilvl="0">
      <w:start w:val="5"/>
      <w:numFmt w:val="decimal"/>
      <w:lvlText w:val="%1"/>
      <w:lvlJc w:val="left"/>
      <w:pPr>
        <w:ind w:left="940" w:hanging="720"/>
      </w:pPr>
      <w:rPr>
        <w:rFonts w:hint="default"/>
      </w:rPr>
    </w:lvl>
    <w:lvl w:ilvl="1">
      <w:start w:val="1"/>
      <w:numFmt w:val="decimal"/>
      <w:lvlText w:val="%1.%2"/>
      <w:lvlJc w:val="left"/>
      <w:pPr>
        <w:ind w:left="940" w:hanging="720"/>
      </w:pPr>
      <w:rPr>
        <w:rFonts w:ascii="Century Gothic" w:eastAsia="Century Gothic" w:hAnsi="Century Gothic" w:hint="default"/>
        <w:b/>
        <w:bCs/>
        <w:spacing w:val="-2"/>
        <w:w w:val="100"/>
        <w:sz w:val="22"/>
        <w:szCs w:val="22"/>
      </w:rPr>
    </w:lvl>
    <w:lvl w:ilvl="2">
      <w:start w:val="1"/>
      <w:numFmt w:val="bullet"/>
      <w:lvlText w:val="•"/>
      <w:lvlJc w:val="left"/>
      <w:pPr>
        <w:ind w:left="2663" w:hanging="720"/>
      </w:pPr>
      <w:rPr>
        <w:rFonts w:hint="default"/>
      </w:rPr>
    </w:lvl>
    <w:lvl w:ilvl="3">
      <w:start w:val="1"/>
      <w:numFmt w:val="bullet"/>
      <w:lvlText w:val="•"/>
      <w:lvlJc w:val="left"/>
      <w:pPr>
        <w:ind w:left="3525" w:hanging="720"/>
      </w:pPr>
      <w:rPr>
        <w:rFonts w:hint="default"/>
      </w:rPr>
    </w:lvl>
    <w:lvl w:ilvl="4">
      <w:start w:val="1"/>
      <w:numFmt w:val="bullet"/>
      <w:lvlText w:val="•"/>
      <w:lvlJc w:val="left"/>
      <w:pPr>
        <w:ind w:left="4387" w:hanging="720"/>
      </w:pPr>
      <w:rPr>
        <w:rFonts w:hint="default"/>
      </w:rPr>
    </w:lvl>
    <w:lvl w:ilvl="5">
      <w:start w:val="1"/>
      <w:numFmt w:val="bullet"/>
      <w:lvlText w:val="•"/>
      <w:lvlJc w:val="left"/>
      <w:pPr>
        <w:ind w:left="5249" w:hanging="720"/>
      </w:pPr>
      <w:rPr>
        <w:rFonts w:hint="default"/>
      </w:rPr>
    </w:lvl>
    <w:lvl w:ilvl="6">
      <w:start w:val="1"/>
      <w:numFmt w:val="bullet"/>
      <w:lvlText w:val="•"/>
      <w:lvlJc w:val="left"/>
      <w:pPr>
        <w:ind w:left="6111" w:hanging="720"/>
      </w:pPr>
      <w:rPr>
        <w:rFonts w:hint="default"/>
      </w:rPr>
    </w:lvl>
    <w:lvl w:ilvl="7">
      <w:start w:val="1"/>
      <w:numFmt w:val="bullet"/>
      <w:lvlText w:val="•"/>
      <w:lvlJc w:val="left"/>
      <w:pPr>
        <w:ind w:left="6973" w:hanging="720"/>
      </w:pPr>
      <w:rPr>
        <w:rFonts w:hint="default"/>
      </w:rPr>
    </w:lvl>
    <w:lvl w:ilvl="8">
      <w:start w:val="1"/>
      <w:numFmt w:val="bullet"/>
      <w:lvlText w:val="•"/>
      <w:lvlJc w:val="left"/>
      <w:pPr>
        <w:ind w:left="7835" w:hanging="720"/>
      </w:pPr>
      <w:rPr>
        <w:rFonts w:hint="default"/>
      </w:rPr>
    </w:lvl>
  </w:abstractNum>
  <w:abstractNum w:abstractNumId="17" w15:restartNumberingAfterBreak="0">
    <w:nsid w:val="416A48A5"/>
    <w:multiLevelType w:val="hybridMultilevel"/>
    <w:tmpl w:val="3C9A5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1A1F5F"/>
    <w:multiLevelType w:val="hybridMultilevel"/>
    <w:tmpl w:val="80DAA574"/>
    <w:lvl w:ilvl="0" w:tplc="FC32A22A">
      <w:numFmt w:val="bullet"/>
      <w:lvlText w:val=""/>
      <w:lvlJc w:val="left"/>
      <w:pPr>
        <w:ind w:left="360" w:hanging="360"/>
      </w:pPr>
      <w:rPr>
        <w:rFonts w:ascii="Wingdings" w:eastAsia="Wingdings" w:hAnsi="Wingdings" w:cs="Wingding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BD7B27"/>
    <w:multiLevelType w:val="hybridMultilevel"/>
    <w:tmpl w:val="C4B26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890F24"/>
    <w:multiLevelType w:val="hybridMultilevel"/>
    <w:tmpl w:val="0430F1B6"/>
    <w:lvl w:ilvl="0" w:tplc="655A96DA">
      <w:start w:val="1"/>
      <w:numFmt w:val="bullet"/>
      <w:lvlText w:val="□"/>
      <w:lvlJc w:val="left"/>
      <w:pPr>
        <w:ind w:left="840" w:hanging="720"/>
      </w:pPr>
      <w:rPr>
        <w:rFonts w:ascii="Wingdings 2" w:eastAsia="Wingdings 2" w:hAnsi="Wingdings 2" w:hint="default"/>
        <w:i/>
        <w:w w:val="47"/>
        <w:sz w:val="23"/>
        <w:szCs w:val="23"/>
      </w:rPr>
    </w:lvl>
    <w:lvl w:ilvl="1" w:tplc="AD3ECB28">
      <w:start w:val="1"/>
      <w:numFmt w:val="bullet"/>
      <w:lvlText w:val="•"/>
      <w:lvlJc w:val="left"/>
      <w:pPr>
        <w:ind w:left="1609" w:hanging="720"/>
      </w:pPr>
      <w:rPr>
        <w:rFonts w:hint="default"/>
      </w:rPr>
    </w:lvl>
    <w:lvl w:ilvl="2" w:tplc="613A5C72">
      <w:start w:val="1"/>
      <w:numFmt w:val="bullet"/>
      <w:lvlText w:val="•"/>
      <w:lvlJc w:val="left"/>
      <w:pPr>
        <w:ind w:left="2379" w:hanging="720"/>
      </w:pPr>
      <w:rPr>
        <w:rFonts w:hint="default"/>
      </w:rPr>
    </w:lvl>
    <w:lvl w:ilvl="3" w:tplc="DAC65EDC">
      <w:start w:val="1"/>
      <w:numFmt w:val="bullet"/>
      <w:lvlText w:val="•"/>
      <w:lvlJc w:val="left"/>
      <w:pPr>
        <w:ind w:left="3149" w:hanging="720"/>
      </w:pPr>
      <w:rPr>
        <w:rFonts w:hint="default"/>
      </w:rPr>
    </w:lvl>
    <w:lvl w:ilvl="4" w:tplc="84F07BC8">
      <w:start w:val="1"/>
      <w:numFmt w:val="bullet"/>
      <w:lvlText w:val="•"/>
      <w:lvlJc w:val="left"/>
      <w:pPr>
        <w:ind w:left="3919" w:hanging="720"/>
      </w:pPr>
      <w:rPr>
        <w:rFonts w:hint="default"/>
      </w:rPr>
    </w:lvl>
    <w:lvl w:ilvl="5" w:tplc="208A99DA">
      <w:start w:val="1"/>
      <w:numFmt w:val="bullet"/>
      <w:lvlText w:val="•"/>
      <w:lvlJc w:val="left"/>
      <w:pPr>
        <w:ind w:left="4689" w:hanging="720"/>
      </w:pPr>
      <w:rPr>
        <w:rFonts w:hint="default"/>
      </w:rPr>
    </w:lvl>
    <w:lvl w:ilvl="6" w:tplc="B516B5E0">
      <w:start w:val="1"/>
      <w:numFmt w:val="bullet"/>
      <w:lvlText w:val="•"/>
      <w:lvlJc w:val="left"/>
      <w:pPr>
        <w:ind w:left="5459" w:hanging="720"/>
      </w:pPr>
      <w:rPr>
        <w:rFonts w:hint="default"/>
      </w:rPr>
    </w:lvl>
    <w:lvl w:ilvl="7" w:tplc="F8324AF4">
      <w:start w:val="1"/>
      <w:numFmt w:val="bullet"/>
      <w:lvlText w:val="•"/>
      <w:lvlJc w:val="left"/>
      <w:pPr>
        <w:ind w:left="6229" w:hanging="720"/>
      </w:pPr>
      <w:rPr>
        <w:rFonts w:hint="default"/>
      </w:rPr>
    </w:lvl>
    <w:lvl w:ilvl="8" w:tplc="F7BEEE1E">
      <w:start w:val="1"/>
      <w:numFmt w:val="bullet"/>
      <w:lvlText w:val="•"/>
      <w:lvlJc w:val="left"/>
      <w:pPr>
        <w:ind w:left="6999" w:hanging="720"/>
      </w:pPr>
      <w:rPr>
        <w:rFonts w:hint="default"/>
      </w:rPr>
    </w:lvl>
  </w:abstractNum>
  <w:abstractNum w:abstractNumId="21" w15:restartNumberingAfterBreak="0">
    <w:nsid w:val="44B769D2"/>
    <w:multiLevelType w:val="hybridMultilevel"/>
    <w:tmpl w:val="B098573A"/>
    <w:lvl w:ilvl="0" w:tplc="FC32A22A">
      <w:numFmt w:val="bullet"/>
      <w:lvlText w:val=""/>
      <w:lvlJc w:val="left"/>
      <w:pPr>
        <w:ind w:left="360" w:hanging="360"/>
      </w:pPr>
      <w:rPr>
        <w:rFonts w:ascii="Wingdings" w:eastAsia="Wingdings" w:hAnsi="Wingdings" w:cs="Wingding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500341"/>
    <w:multiLevelType w:val="hybridMultilevel"/>
    <w:tmpl w:val="7682EF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672DE9"/>
    <w:multiLevelType w:val="hybridMultilevel"/>
    <w:tmpl w:val="190C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54A0D"/>
    <w:multiLevelType w:val="hybridMultilevel"/>
    <w:tmpl w:val="D24EB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CD3245"/>
    <w:multiLevelType w:val="hybridMultilevel"/>
    <w:tmpl w:val="E430C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6464B0"/>
    <w:multiLevelType w:val="hybridMultilevel"/>
    <w:tmpl w:val="D160F9E2"/>
    <w:lvl w:ilvl="0" w:tplc="FC32A22A">
      <w:numFmt w:val="bullet"/>
      <w:lvlText w:val=""/>
      <w:lvlJc w:val="left"/>
      <w:pPr>
        <w:ind w:left="1080" w:hanging="720"/>
      </w:pPr>
      <w:rPr>
        <w:rFonts w:ascii="Wingdings" w:eastAsia="Wingdings" w:hAnsi="Wingdings" w:cs="Wingding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67420"/>
    <w:multiLevelType w:val="hybridMultilevel"/>
    <w:tmpl w:val="7F460B3C"/>
    <w:lvl w:ilvl="0" w:tplc="FC32A22A">
      <w:numFmt w:val="bullet"/>
      <w:lvlText w:val=""/>
      <w:lvlJc w:val="left"/>
      <w:pPr>
        <w:ind w:left="460" w:hanging="360"/>
      </w:pPr>
      <w:rPr>
        <w:rFonts w:ascii="Wingdings" w:eastAsia="Wingdings" w:hAnsi="Wingdings" w:cs="Wingdings" w:hint="default"/>
        <w:i w:val="0"/>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8" w15:restartNumberingAfterBreak="0">
    <w:nsid w:val="5FB32BBB"/>
    <w:multiLevelType w:val="hybridMultilevel"/>
    <w:tmpl w:val="BABE8206"/>
    <w:lvl w:ilvl="0" w:tplc="0C090001">
      <w:start w:val="1"/>
      <w:numFmt w:val="bullet"/>
      <w:lvlText w:val=""/>
      <w:lvlJc w:val="left"/>
      <w:pPr>
        <w:ind w:left="-3960" w:hanging="360"/>
      </w:pPr>
      <w:rPr>
        <w:rFonts w:ascii="Symbol" w:hAnsi="Symbol"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1080" w:hanging="360"/>
      </w:pPr>
    </w:lvl>
    <w:lvl w:ilvl="5" w:tplc="0C09001B" w:tentative="1">
      <w:start w:val="1"/>
      <w:numFmt w:val="lowerRoman"/>
      <w:lvlText w:val="%6."/>
      <w:lvlJc w:val="right"/>
      <w:pPr>
        <w:ind w:left="-360" w:hanging="180"/>
      </w:pPr>
    </w:lvl>
    <w:lvl w:ilvl="6" w:tplc="0C09000F" w:tentative="1">
      <w:start w:val="1"/>
      <w:numFmt w:val="decimal"/>
      <w:lvlText w:val="%7."/>
      <w:lvlJc w:val="left"/>
      <w:pPr>
        <w:ind w:left="360" w:hanging="360"/>
      </w:pPr>
    </w:lvl>
    <w:lvl w:ilvl="7" w:tplc="0C090019" w:tentative="1">
      <w:start w:val="1"/>
      <w:numFmt w:val="lowerLetter"/>
      <w:lvlText w:val="%8."/>
      <w:lvlJc w:val="left"/>
      <w:pPr>
        <w:ind w:left="1080" w:hanging="360"/>
      </w:pPr>
    </w:lvl>
    <w:lvl w:ilvl="8" w:tplc="0C09001B" w:tentative="1">
      <w:start w:val="1"/>
      <w:numFmt w:val="lowerRoman"/>
      <w:lvlText w:val="%9."/>
      <w:lvlJc w:val="right"/>
      <w:pPr>
        <w:ind w:left="1800" w:hanging="180"/>
      </w:pPr>
    </w:lvl>
  </w:abstractNum>
  <w:abstractNum w:abstractNumId="29" w15:restartNumberingAfterBreak="0">
    <w:nsid w:val="60C663F5"/>
    <w:multiLevelType w:val="hybridMultilevel"/>
    <w:tmpl w:val="1A904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416ECA"/>
    <w:multiLevelType w:val="hybridMultilevel"/>
    <w:tmpl w:val="83FC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956B78"/>
    <w:multiLevelType w:val="hybridMultilevel"/>
    <w:tmpl w:val="5108F554"/>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32" w15:restartNumberingAfterBreak="0">
    <w:nsid w:val="667F5C0F"/>
    <w:multiLevelType w:val="hybridMultilevel"/>
    <w:tmpl w:val="C7C2E94C"/>
    <w:lvl w:ilvl="0" w:tplc="9C96BCE6">
      <w:start w:val="1"/>
      <w:numFmt w:val="bullet"/>
      <w:lvlText w:val=""/>
      <w:lvlJc w:val="left"/>
      <w:pPr>
        <w:ind w:left="460" w:hanging="360"/>
      </w:pPr>
      <w:rPr>
        <w:rFonts w:ascii="Symbol" w:eastAsia="Symbol" w:hAnsi="Symbol" w:hint="default"/>
        <w:w w:val="100"/>
        <w:sz w:val="22"/>
        <w:szCs w:val="22"/>
      </w:rPr>
    </w:lvl>
    <w:lvl w:ilvl="1" w:tplc="640EE650">
      <w:start w:val="1"/>
      <w:numFmt w:val="bullet"/>
      <w:lvlText w:val="•"/>
      <w:lvlJc w:val="left"/>
      <w:pPr>
        <w:ind w:left="1481" w:hanging="360"/>
      </w:pPr>
      <w:rPr>
        <w:rFonts w:hint="default"/>
      </w:rPr>
    </w:lvl>
    <w:lvl w:ilvl="2" w:tplc="2C62F0FA">
      <w:start w:val="1"/>
      <w:numFmt w:val="bullet"/>
      <w:lvlText w:val="•"/>
      <w:lvlJc w:val="left"/>
      <w:pPr>
        <w:ind w:left="2503" w:hanging="360"/>
      </w:pPr>
      <w:rPr>
        <w:rFonts w:hint="default"/>
      </w:rPr>
    </w:lvl>
    <w:lvl w:ilvl="3" w:tplc="301E6B9C">
      <w:start w:val="1"/>
      <w:numFmt w:val="bullet"/>
      <w:lvlText w:val="•"/>
      <w:lvlJc w:val="left"/>
      <w:pPr>
        <w:ind w:left="3525" w:hanging="360"/>
      </w:pPr>
      <w:rPr>
        <w:rFonts w:hint="default"/>
      </w:rPr>
    </w:lvl>
    <w:lvl w:ilvl="4" w:tplc="C46C1016">
      <w:start w:val="1"/>
      <w:numFmt w:val="bullet"/>
      <w:lvlText w:val="•"/>
      <w:lvlJc w:val="left"/>
      <w:pPr>
        <w:ind w:left="4547" w:hanging="360"/>
      </w:pPr>
      <w:rPr>
        <w:rFonts w:hint="default"/>
      </w:rPr>
    </w:lvl>
    <w:lvl w:ilvl="5" w:tplc="63181A54">
      <w:start w:val="1"/>
      <w:numFmt w:val="bullet"/>
      <w:lvlText w:val="•"/>
      <w:lvlJc w:val="left"/>
      <w:pPr>
        <w:ind w:left="5569" w:hanging="360"/>
      </w:pPr>
      <w:rPr>
        <w:rFonts w:hint="default"/>
      </w:rPr>
    </w:lvl>
    <w:lvl w:ilvl="6" w:tplc="6A6AFD46">
      <w:start w:val="1"/>
      <w:numFmt w:val="bullet"/>
      <w:lvlText w:val="•"/>
      <w:lvlJc w:val="left"/>
      <w:pPr>
        <w:ind w:left="6591" w:hanging="360"/>
      </w:pPr>
      <w:rPr>
        <w:rFonts w:hint="default"/>
      </w:rPr>
    </w:lvl>
    <w:lvl w:ilvl="7" w:tplc="29946356">
      <w:start w:val="1"/>
      <w:numFmt w:val="bullet"/>
      <w:lvlText w:val="•"/>
      <w:lvlJc w:val="left"/>
      <w:pPr>
        <w:ind w:left="7613" w:hanging="360"/>
      </w:pPr>
      <w:rPr>
        <w:rFonts w:hint="default"/>
      </w:rPr>
    </w:lvl>
    <w:lvl w:ilvl="8" w:tplc="5ED2F504">
      <w:start w:val="1"/>
      <w:numFmt w:val="bullet"/>
      <w:lvlText w:val="•"/>
      <w:lvlJc w:val="left"/>
      <w:pPr>
        <w:ind w:left="8635" w:hanging="360"/>
      </w:pPr>
      <w:rPr>
        <w:rFonts w:hint="default"/>
      </w:rPr>
    </w:lvl>
  </w:abstractNum>
  <w:abstractNum w:abstractNumId="33" w15:restartNumberingAfterBreak="0">
    <w:nsid w:val="6751669E"/>
    <w:multiLevelType w:val="hybridMultilevel"/>
    <w:tmpl w:val="32E25ED0"/>
    <w:lvl w:ilvl="0" w:tplc="27AEAB0C">
      <w:start w:val="5"/>
      <w:numFmt w:val="decimal"/>
      <w:lvlText w:val="%1."/>
      <w:lvlJc w:val="left"/>
      <w:pPr>
        <w:ind w:left="838" w:hanging="360"/>
      </w:pPr>
      <w:rPr>
        <w:rFonts w:ascii="Century Gothic" w:eastAsia="Century Gothic" w:hAnsi="Century Gothic" w:hint="default"/>
        <w:b/>
        <w:bCs/>
        <w:spacing w:val="0"/>
        <w:w w:val="100"/>
        <w:sz w:val="22"/>
        <w:szCs w:val="22"/>
      </w:r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34" w15:restartNumberingAfterBreak="0">
    <w:nsid w:val="68AE225E"/>
    <w:multiLevelType w:val="hybridMultilevel"/>
    <w:tmpl w:val="DDFE0EF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605B67"/>
    <w:multiLevelType w:val="hybridMultilevel"/>
    <w:tmpl w:val="A9DA9BD2"/>
    <w:lvl w:ilvl="0" w:tplc="0C09000F">
      <w:start w:val="1"/>
      <w:numFmt w:val="decimal"/>
      <w:lvlText w:val="%1."/>
      <w:lvlJc w:val="left"/>
      <w:pPr>
        <w:ind w:left="641" w:hanging="360"/>
      </w:pPr>
    </w:lvl>
    <w:lvl w:ilvl="1" w:tplc="0C090019" w:tentative="1">
      <w:start w:val="1"/>
      <w:numFmt w:val="lowerLetter"/>
      <w:lvlText w:val="%2."/>
      <w:lvlJc w:val="left"/>
      <w:pPr>
        <w:ind w:left="1361" w:hanging="360"/>
      </w:pPr>
    </w:lvl>
    <w:lvl w:ilvl="2" w:tplc="0C09001B" w:tentative="1">
      <w:start w:val="1"/>
      <w:numFmt w:val="lowerRoman"/>
      <w:lvlText w:val="%3."/>
      <w:lvlJc w:val="right"/>
      <w:pPr>
        <w:ind w:left="2081" w:hanging="180"/>
      </w:pPr>
    </w:lvl>
    <w:lvl w:ilvl="3" w:tplc="0C09000F" w:tentative="1">
      <w:start w:val="1"/>
      <w:numFmt w:val="decimal"/>
      <w:lvlText w:val="%4."/>
      <w:lvlJc w:val="left"/>
      <w:pPr>
        <w:ind w:left="2801" w:hanging="360"/>
      </w:pPr>
    </w:lvl>
    <w:lvl w:ilvl="4" w:tplc="0C090019" w:tentative="1">
      <w:start w:val="1"/>
      <w:numFmt w:val="lowerLetter"/>
      <w:lvlText w:val="%5."/>
      <w:lvlJc w:val="left"/>
      <w:pPr>
        <w:ind w:left="3521" w:hanging="360"/>
      </w:pPr>
    </w:lvl>
    <w:lvl w:ilvl="5" w:tplc="0C09001B" w:tentative="1">
      <w:start w:val="1"/>
      <w:numFmt w:val="lowerRoman"/>
      <w:lvlText w:val="%6."/>
      <w:lvlJc w:val="right"/>
      <w:pPr>
        <w:ind w:left="4241" w:hanging="180"/>
      </w:pPr>
    </w:lvl>
    <w:lvl w:ilvl="6" w:tplc="0C09000F" w:tentative="1">
      <w:start w:val="1"/>
      <w:numFmt w:val="decimal"/>
      <w:lvlText w:val="%7."/>
      <w:lvlJc w:val="left"/>
      <w:pPr>
        <w:ind w:left="4961" w:hanging="360"/>
      </w:pPr>
    </w:lvl>
    <w:lvl w:ilvl="7" w:tplc="0C090019" w:tentative="1">
      <w:start w:val="1"/>
      <w:numFmt w:val="lowerLetter"/>
      <w:lvlText w:val="%8."/>
      <w:lvlJc w:val="left"/>
      <w:pPr>
        <w:ind w:left="5681" w:hanging="360"/>
      </w:pPr>
    </w:lvl>
    <w:lvl w:ilvl="8" w:tplc="0C09001B" w:tentative="1">
      <w:start w:val="1"/>
      <w:numFmt w:val="lowerRoman"/>
      <w:lvlText w:val="%9."/>
      <w:lvlJc w:val="right"/>
      <w:pPr>
        <w:ind w:left="6401" w:hanging="180"/>
      </w:pPr>
    </w:lvl>
  </w:abstractNum>
  <w:abstractNum w:abstractNumId="36" w15:restartNumberingAfterBreak="0">
    <w:nsid w:val="6E1027AF"/>
    <w:multiLevelType w:val="hybridMultilevel"/>
    <w:tmpl w:val="C6146FB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B74D72"/>
    <w:multiLevelType w:val="hybridMultilevel"/>
    <w:tmpl w:val="ABEE6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444A9A"/>
    <w:multiLevelType w:val="hybridMultilevel"/>
    <w:tmpl w:val="760E605C"/>
    <w:lvl w:ilvl="0" w:tplc="0C090001">
      <w:start w:val="1"/>
      <w:numFmt w:val="bullet"/>
      <w:lvlText w:val=""/>
      <w:lvlJc w:val="left"/>
      <w:pPr>
        <w:ind w:left="838" w:hanging="360"/>
      </w:pPr>
      <w:rPr>
        <w:rFonts w:ascii="Symbol" w:hAnsi="Symbol" w:hint="default"/>
        <w:b/>
        <w:bCs/>
        <w:spacing w:val="0"/>
        <w:w w:val="100"/>
        <w:sz w:val="22"/>
        <w:szCs w:val="22"/>
      </w:r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39" w15:restartNumberingAfterBreak="0">
    <w:nsid w:val="77344F80"/>
    <w:multiLevelType w:val="multilevel"/>
    <w:tmpl w:val="35240D9C"/>
    <w:lvl w:ilvl="0">
      <w:start w:val="1"/>
      <w:numFmt w:val="decimal"/>
      <w:lvlText w:val="%1."/>
      <w:lvlJc w:val="left"/>
      <w:pPr>
        <w:ind w:left="838" w:hanging="360"/>
      </w:p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40" w15:restartNumberingAfterBreak="0">
    <w:nsid w:val="794A6D84"/>
    <w:multiLevelType w:val="multilevel"/>
    <w:tmpl w:val="D4067C50"/>
    <w:lvl w:ilvl="0">
      <w:start w:val="5"/>
      <w:numFmt w:val="decimal"/>
      <w:lvlText w:val="%1."/>
      <w:lvlJc w:val="left"/>
      <w:pPr>
        <w:ind w:left="1640" w:hanging="720"/>
        <w:jc w:val="right"/>
      </w:pPr>
      <w:rPr>
        <w:rFonts w:ascii="Century Gothic" w:eastAsia="Century Gothic" w:hAnsi="Century Gothic" w:hint="default"/>
        <w:b/>
        <w:bCs/>
        <w:spacing w:val="0"/>
        <w:w w:val="100"/>
        <w:sz w:val="22"/>
        <w:szCs w:val="22"/>
      </w:rPr>
    </w:lvl>
    <w:lvl w:ilvl="1">
      <w:start w:val="1"/>
      <w:numFmt w:val="bullet"/>
      <w:lvlText w:val="•"/>
      <w:lvlJc w:val="left"/>
      <w:pPr>
        <w:ind w:left="2491" w:hanging="720"/>
      </w:pPr>
      <w:rPr>
        <w:rFonts w:hint="default"/>
      </w:rPr>
    </w:lvl>
    <w:lvl w:ilvl="2">
      <w:start w:val="1"/>
      <w:numFmt w:val="bullet"/>
      <w:lvlText w:val="•"/>
      <w:lvlJc w:val="left"/>
      <w:pPr>
        <w:ind w:left="3343" w:hanging="720"/>
      </w:pPr>
      <w:rPr>
        <w:rFonts w:hint="default"/>
      </w:rPr>
    </w:lvl>
    <w:lvl w:ilvl="3">
      <w:start w:val="1"/>
      <w:numFmt w:val="bullet"/>
      <w:lvlText w:val="•"/>
      <w:lvlJc w:val="left"/>
      <w:pPr>
        <w:ind w:left="4195" w:hanging="720"/>
      </w:pPr>
      <w:rPr>
        <w:rFonts w:hint="default"/>
      </w:rPr>
    </w:lvl>
    <w:lvl w:ilvl="4">
      <w:start w:val="1"/>
      <w:numFmt w:val="bullet"/>
      <w:lvlText w:val="•"/>
      <w:lvlJc w:val="left"/>
      <w:pPr>
        <w:ind w:left="5047" w:hanging="720"/>
      </w:pPr>
      <w:rPr>
        <w:rFonts w:hint="default"/>
      </w:rPr>
    </w:lvl>
    <w:lvl w:ilvl="5">
      <w:start w:val="1"/>
      <w:numFmt w:val="bullet"/>
      <w:lvlText w:val="•"/>
      <w:lvlJc w:val="left"/>
      <w:pPr>
        <w:ind w:left="5899" w:hanging="720"/>
      </w:pPr>
      <w:rPr>
        <w:rFonts w:hint="default"/>
      </w:rPr>
    </w:lvl>
    <w:lvl w:ilvl="6">
      <w:start w:val="1"/>
      <w:numFmt w:val="bullet"/>
      <w:lvlText w:val="•"/>
      <w:lvlJc w:val="left"/>
      <w:pPr>
        <w:ind w:left="6751" w:hanging="720"/>
      </w:pPr>
      <w:rPr>
        <w:rFonts w:hint="default"/>
      </w:rPr>
    </w:lvl>
    <w:lvl w:ilvl="7">
      <w:start w:val="1"/>
      <w:numFmt w:val="bullet"/>
      <w:lvlText w:val="•"/>
      <w:lvlJc w:val="left"/>
      <w:pPr>
        <w:ind w:left="7603" w:hanging="720"/>
      </w:pPr>
      <w:rPr>
        <w:rFonts w:hint="default"/>
      </w:rPr>
    </w:lvl>
    <w:lvl w:ilvl="8">
      <w:start w:val="1"/>
      <w:numFmt w:val="bullet"/>
      <w:lvlText w:val="•"/>
      <w:lvlJc w:val="left"/>
      <w:pPr>
        <w:ind w:left="8455" w:hanging="720"/>
      </w:pPr>
      <w:rPr>
        <w:rFonts w:hint="default"/>
      </w:rPr>
    </w:lvl>
  </w:abstractNum>
  <w:abstractNum w:abstractNumId="41" w15:restartNumberingAfterBreak="0">
    <w:nsid w:val="7A2F246B"/>
    <w:multiLevelType w:val="hybridMultilevel"/>
    <w:tmpl w:val="A2B0AC1E"/>
    <w:lvl w:ilvl="0" w:tplc="7C7894DA">
      <w:start w:val="1"/>
      <w:numFmt w:val="decimal"/>
      <w:lvlText w:val="%1."/>
      <w:lvlJc w:val="left"/>
      <w:pPr>
        <w:ind w:left="2238" w:hanging="428"/>
      </w:pPr>
      <w:rPr>
        <w:rFonts w:ascii="Arial" w:eastAsia="Arial" w:hAnsi="Arial" w:hint="default"/>
        <w:spacing w:val="-1"/>
        <w:w w:val="100"/>
        <w:sz w:val="22"/>
        <w:szCs w:val="22"/>
      </w:rPr>
    </w:lvl>
    <w:lvl w:ilvl="1" w:tplc="E1B43378">
      <w:start w:val="1"/>
      <w:numFmt w:val="bullet"/>
      <w:lvlText w:val="•"/>
      <w:lvlJc w:val="left"/>
      <w:pPr>
        <w:ind w:left="3132" w:hanging="428"/>
      </w:pPr>
      <w:rPr>
        <w:rFonts w:hint="default"/>
      </w:rPr>
    </w:lvl>
    <w:lvl w:ilvl="2" w:tplc="E848BB52">
      <w:start w:val="1"/>
      <w:numFmt w:val="bullet"/>
      <w:lvlText w:val="•"/>
      <w:lvlJc w:val="left"/>
      <w:pPr>
        <w:ind w:left="4025" w:hanging="428"/>
      </w:pPr>
      <w:rPr>
        <w:rFonts w:hint="default"/>
      </w:rPr>
    </w:lvl>
    <w:lvl w:ilvl="3" w:tplc="A76C70C6">
      <w:start w:val="1"/>
      <w:numFmt w:val="bullet"/>
      <w:lvlText w:val="•"/>
      <w:lvlJc w:val="left"/>
      <w:pPr>
        <w:ind w:left="4917" w:hanging="428"/>
      </w:pPr>
      <w:rPr>
        <w:rFonts w:hint="default"/>
      </w:rPr>
    </w:lvl>
    <w:lvl w:ilvl="4" w:tplc="C33A06AA">
      <w:start w:val="1"/>
      <w:numFmt w:val="bullet"/>
      <w:lvlText w:val="•"/>
      <w:lvlJc w:val="left"/>
      <w:pPr>
        <w:ind w:left="5810" w:hanging="428"/>
      </w:pPr>
      <w:rPr>
        <w:rFonts w:hint="default"/>
      </w:rPr>
    </w:lvl>
    <w:lvl w:ilvl="5" w:tplc="0EECECD8">
      <w:start w:val="1"/>
      <w:numFmt w:val="bullet"/>
      <w:lvlText w:val="•"/>
      <w:lvlJc w:val="left"/>
      <w:pPr>
        <w:ind w:left="6703" w:hanging="428"/>
      </w:pPr>
      <w:rPr>
        <w:rFonts w:hint="default"/>
      </w:rPr>
    </w:lvl>
    <w:lvl w:ilvl="6" w:tplc="DEDC2E2C">
      <w:start w:val="1"/>
      <w:numFmt w:val="bullet"/>
      <w:lvlText w:val="•"/>
      <w:lvlJc w:val="left"/>
      <w:pPr>
        <w:ind w:left="7595" w:hanging="428"/>
      </w:pPr>
      <w:rPr>
        <w:rFonts w:hint="default"/>
      </w:rPr>
    </w:lvl>
    <w:lvl w:ilvl="7" w:tplc="C01C8862">
      <w:start w:val="1"/>
      <w:numFmt w:val="bullet"/>
      <w:lvlText w:val="•"/>
      <w:lvlJc w:val="left"/>
      <w:pPr>
        <w:ind w:left="8488" w:hanging="428"/>
      </w:pPr>
      <w:rPr>
        <w:rFonts w:hint="default"/>
      </w:rPr>
    </w:lvl>
    <w:lvl w:ilvl="8" w:tplc="B7781930">
      <w:start w:val="1"/>
      <w:numFmt w:val="bullet"/>
      <w:lvlText w:val="•"/>
      <w:lvlJc w:val="left"/>
      <w:pPr>
        <w:ind w:left="9381" w:hanging="428"/>
      </w:pPr>
      <w:rPr>
        <w:rFonts w:hint="default"/>
      </w:rPr>
    </w:lvl>
  </w:abstractNum>
  <w:abstractNum w:abstractNumId="42" w15:restartNumberingAfterBreak="0">
    <w:nsid w:val="7DDB00CB"/>
    <w:multiLevelType w:val="hybridMultilevel"/>
    <w:tmpl w:val="1EE6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4"/>
  </w:num>
  <w:num w:numId="4">
    <w:abstractNumId w:val="32"/>
  </w:num>
  <w:num w:numId="5">
    <w:abstractNumId w:val="6"/>
  </w:num>
  <w:num w:numId="6">
    <w:abstractNumId w:val="12"/>
  </w:num>
  <w:num w:numId="7">
    <w:abstractNumId w:val="8"/>
  </w:num>
  <w:num w:numId="8">
    <w:abstractNumId w:val="41"/>
  </w:num>
  <w:num w:numId="9">
    <w:abstractNumId w:val="4"/>
  </w:num>
  <w:num w:numId="10">
    <w:abstractNumId w:val="5"/>
  </w:num>
  <w:num w:numId="11">
    <w:abstractNumId w:val="33"/>
  </w:num>
  <w:num w:numId="12">
    <w:abstractNumId w:val="40"/>
  </w:num>
  <w:num w:numId="13">
    <w:abstractNumId w:val="39"/>
  </w:num>
  <w:num w:numId="14">
    <w:abstractNumId w:val="28"/>
  </w:num>
  <w:num w:numId="15">
    <w:abstractNumId w:val="42"/>
  </w:num>
  <w:num w:numId="16">
    <w:abstractNumId w:val="2"/>
  </w:num>
  <w:num w:numId="17">
    <w:abstractNumId w:val="38"/>
  </w:num>
  <w:num w:numId="18">
    <w:abstractNumId w:val="1"/>
  </w:num>
  <w:num w:numId="19">
    <w:abstractNumId w:val="29"/>
  </w:num>
  <w:num w:numId="20">
    <w:abstractNumId w:val="35"/>
  </w:num>
  <w:num w:numId="21">
    <w:abstractNumId w:val="9"/>
  </w:num>
  <w:num w:numId="22">
    <w:abstractNumId w:val="26"/>
  </w:num>
  <w:num w:numId="23">
    <w:abstractNumId w:val="10"/>
  </w:num>
  <w:num w:numId="24">
    <w:abstractNumId w:val="27"/>
  </w:num>
  <w:num w:numId="25">
    <w:abstractNumId w:val="15"/>
  </w:num>
  <w:num w:numId="26">
    <w:abstractNumId w:val="23"/>
  </w:num>
  <w:num w:numId="27">
    <w:abstractNumId w:val="31"/>
  </w:num>
  <w:num w:numId="28">
    <w:abstractNumId w:val="3"/>
  </w:num>
  <w:num w:numId="29">
    <w:abstractNumId w:val="7"/>
  </w:num>
  <w:num w:numId="30">
    <w:abstractNumId w:val="18"/>
  </w:num>
  <w:num w:numId="31">
    <w:abstractNumId w:val="0"/>
  </w:num>
  <w:num w:numId="32">
    <w:abstractNumId w:val="11"/>
  </w:num>
  <w:num w:numId="33">
    <w:abstractNumId w:val="17"/>
  </w:num>
  <w:num w:numId="34">
    <w:abstractNumId w:val="25"/>
  </w:num>
  <w:num w:numId="35">
    <w:abstractNumId w:val="30"/>
  </w:num>
  <w:num w:numId="36">
    <w:abstractNumId w:val="24"/>
  </w:num>
  <w:num w:numId="37">
    <w:abstractNumId w:val="19"/>
  </w:num>
  <w:num w:numId="38">
    <w:abstractNumId w:val="13"/>
  </w:num>
  <w:num w:numId="39">
    <w:abstractNumId w:val="37"/>
  </w:num>
  <w:num w:numId="40">
    <w:abstractNumId w:val="21"/>
  </w:num>
  <w:num w:numId="41">
    <w:abstractNumId w:val="36"/>
  </w:num>
  <w:num w:numId="42">
    <w:abstractNumId w:val="3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D5"/>
    <w:rsid w:val="00004CFD"/>
    <w:rsid w:val="00004EEE"/>
    <w:rsid w:val="000210B0"/>
    <w:rsid w:val="00024C2F"/>
    <w:rsid w:val="00025886"/>
    <w:rsid w:val="0003298D"/>
    <w:rsid w:val="000358B5"/>
    <w:rsid w:val="0004424E"/>
    <w:rsid w:val="00045B39"/>
    <w:rsid w:val="000534C6"/>
    <w:rsid w:val="00053E66"/>
    <w:rsid w:val="0006122D"/>
    <w:rsid w:val="0006333F"/>
    <w:rsid w:val="00063746"/>
    <w:rsid w:val="0006512E"/>
    <w:rsid w:val="000670E8"/>
    <w:rsid w:val="00067523"/>
    <w:rsid w:val="00067D49"/>
    <w:rsid w:val="00067E07"/>
    <w:rsid w:val="000701DB"/>
    <w:rsid w:val="000734C7"/>
    <w:rsid w:val="000755E9"/>
    <w:rsid w:val="0007562C"/>
    <w:rsid w:val="00082C60"/>
    <w:rsid w:val="00082F6A"/>
    <w:rsid w:val="00092AB2"/>
    <w:rsid w:val="0009405B"/>
    <w:rsid w:val="00094322"/>
    <w:rsid w:val="000952E7"/>
    <w:rsid w:val="000A1F52"/>
    <w:rsid w:val="000A2551"/>
    <w:rsid w:val="000A4068"/>
    <w:rsid w:val="000B5F0C"/>
    <w:rsid w:val="000C0429"/>
    <w:rsid w:val="000C1F73"/>
    <w:rsid w:val="000C4908"/>
    <w:rsid w:val="000C51DB"/>
    <w:rsid w:val="000C63BD"/>
    <w:rsid w:val="000D1EB0"/>
    <w:rsid w:val="000D28AD"/>
    <w:rsid w:val="000D5638"/>
    <w:rsid w:val="000E23B9"/>
    <w:rsid w:val="000F4031"/>
    <w:rsid w:val="000F596B"/>
    <w:rsid w:val="0010041E"/>
    <w:rsid w:val="00100DDC"/>
    <w:rsid w:val="00102E42"/>
    <w:rsid w:val="00111351"/>
    <w:rsid w:val="001124D5"/>
    <w:rsid w:val="001131BA"/>
    <w:rsid w:val="00114FAA"/>
    <w:rsid w:val="00116637"/>
    <w:rsid w:val="00121C9F"/>
    <w:rsid w:val="00123709"/>
    <w:rsid w:val="001244FE"/>
    <w:rsid w:val="00125CBF"/>
    <w:rsid w:val="001273F9"/>
    <w:rsid w:val="00131EAD"/>
    <w:rsid w:val="00135A71"/>
    <w:rsid w:val="001366EB"/>
    <w:rsid w:val="001370EA"/>
    <w:rsid w:val="00141F4E"/>
    <w:rsid w:val="001479A8"/>
    <w:rsid w:val="00155B22"/>
    <w:rsid w:val="001566AD"/>
    <w:rsid w:val="00156D6C"/>
    <w:rsid w:val="00157BF4"/>
    <w:rsid w:val="001617DF"/>
    <w:rsid w:val="00164AE8"/>
    <w:rsid w:val="00167174"/>
    <w:rsid w:val="00167FB9"/>
    <w:rsid w:val="00172658"/>
    <w:rsid w:val="00173BDA"/>
    <w:rsid w:val="00173C81"/>
    <w:rsid w:val="001833C5"/>
    <w:rsid w:val="001846FB"/>
    <w:rsid w:val="00187942"/>
    <w:rsid w:val="00187CA1"/>
    <w:rsid w:val="00190CC1"/>
    <w:rsid w:val="00196E2B"/>
    <w:rsid w:val="001A1217"/>
    <w:rsid w:val="001A1808"/>
    <w:rsid w:val="001A36C8"/>
    <w:rsid w:val="001B0C0D"/>
    <w:rsid w:val="001C37D6"/>
    <w:rsid w:val="001C3DC1"/>
    <w:rsid w:val="001C6821"/>
    <w:rsid w:val="001D0B65"/>
    <w:rsid w:val="001D0F57"/>
    <w:rsid w:val="001D1DA6"/>
    <w:rsid w:val="001D1EF9"/>
    <w:rsid w:val="001D4F13"/>
    <w:rsid w:val="001D5237"/>
    <w:rsid w:val="001D7D63"/>
    <w:rsid w:val="001E32F5"/>
    <w:rsid w:val="001E348C"/>
    <w:rsid w:val="001F40B6"/>
    <w:rsid w:val="001F6209"/>
    <w:rsid w:val="0020293B"/>
    <w:rsid w:val="00205F20"/>
    <w:rsid w:val="00206711"/>
    <w:rsid w:val="002076AF"/>
    <w:rsid w:val="00207ED5"/>
    <w:rsid w:val="00210A12"/>
    <w:rsid w:val="002150CB"/>
    <w:rsid w:val="00216143"/>
    <w:rsid w:val="0022066A"/>
    <w:rsid w:val="00220F8F"/>
    <w:rsid w:val="00221B82"/>
    <w:rsid w:val="002235A9"/>
    <w:rsid w:val="00223D35"/>
    <w:rsid w:val="00225014"/>
    <w:rsid w:val="00233739"/>
    <w:rsid w:val="002346F4"/>
    <w:rsid w:val="00236764"/>
    <w:rsid w:val="00236A73"/>
    <w:rsid w:val="002373E8"/>
    <w:rsid w:val="002428D4"/>
    <w:rsid w:val="00242D74"/>
    <w:rsid w:val="002431DB"/>
    <w:rsid w:val="00244D46"/>
    <w:rsid w:val="00246028"/>
    <w:rsid w:val="002460B4"/>
    <w:rsid w:val="002502E5"/>
    <w:rsid w:val="00250509"/>
    <w:rsid w:val="0025184F"/>
    <w:rsid w:val="002556CD"/>
    <w:rsid w:val="002576FB"/>
    <w:rsid w:val="00260546"/>
    <w:rsid w:val="0026188E"/>
    <w:rsid w:val="00267224"/>
    <w:rsid w:val="00267648"/>
    <w:rsid w:val="00267D49"/>
    <w:rsid w:val="00282D87"/>
    <w:rsid w:val="00283C6E"/>
    <w:rsid w:val="002848D6"/>
    <w:rsid w:val="00284D3C"/>
    <w:rsid w:val="0028772F"/>
    <w:rsid w:val="002907D0"/>
    <w:rsid w:val="00292CD8"/>
    <w:rsid w:val="00292E9E"/>
    <w:rsid w:val="002956B9"/>
    <w:rsid w:val="002A0910"/>
    <w:rsid w:val="002A6225"/>
    <w:rsid w:val="002A6996"/>
    <w:rsid w:val="002B125F"/>
    <w:rsid w:val="002B1C33"/>
    <w:rsid w:val="002B3015"/>
    <w:rsid w:val="002B318F"/>
    <w:rsid w:val="002C0DEC"/>
    <w:rsid w:val="002C3F34"/>
    <w:rsid w:val="002D26BE"/>
    <w:rsid w:val="002D29B8"/>
    <w:rsid w:val="002D506D"/>
    <w:rsid w:val="002D7030"/>
    <w:rsid w:val="002D73E0"/>
    <w:rsid w:val="002E1844"/>
    <w:rsid w:val="002E7FDB"/>
    <w:rsid w:val="002F1D7D"/>
    <w:rsid w:val="002F1E65"/>
    <w:rsid w:val="002F3576"/>
    <w:rsid w:val="002F3A95"/>
    <w:rsid w:val="002F4353"/>
    <w:rsid w:val="002F4DEF"/>
    <w:rsid w:val="002F6081"/>
    <w:rsid w:val="002F70D9"/>
    <w:rsid w:val="00301C2F"/>
    <w:rsid w:val="00302B64"/>
    <w:rsid w:val="00302E6A"/>
    <w:rsid w:val="003035BE"/>
    <w:rsid w:val="00305412"/>
    <w:rsid w:val="00310B67"/>
    <w:rsid w:val="0031538E"/>
    <w:rsid w:val="00316093"/>
    <w:rsid w:val="00321408"/>
    <w:rsid w:val="003235DB"/>
    <w:rsid w:val="00324CB0"/>
    <w:rsid w:val="00324FD1"/>
    <w:rsid w:val="00325A3A"/>
    <w:rsid w:val="0032786B"/>
    <w:rsid w:val="003303D6"/>
    <w:rsid w:val="00330FE7"/>
    <w:rsid w:val="00330FEA"/>
    <w:rsid w:val="00336516"/>
    <w:rsid w:val="00337E1D"/>
    <w:rsid w:val="00337FBA"/>
    <w:rsid w:val="003401B5"/>
    <w:rsid w:val="00343479"/>
    <w:rsid w:val="003446E5"/>
    <w:rsid w:val="003652B7"/>
    <w:rsid w:val="003702C5"/>
    <w:rsid w:val="003722FA"/>
    <w:rsid w:val="00372EA2"/>
    <w:rsid w:val="003731CD"/>
    <w:rsid w:val="0037366E"/>
    <w:rsid w:val="00377CCD"/>
    <w:rsid w:val="00385C97"/>
    <w:rsid w:val="0039561B"/>
    <w:rsid w:val="003A3D36"/>
    <w:rsid w:val="003A4051"/>
    <w:rsid w:val="003A54DD"/>
    <w:rsid w:val="003B22F7"/>
    <w:rsid w:val="003B28E8"/>
    <w:rsid w:val="003B36D0"/>
    <w:rsid w:val="003B46C1"/>
    <w:rsid w:val="003B4A05"/>
    <w:rsid w:val="003B7CE0"/>
    <w:rsid w:val="003C3C34"/>
    <w:rsid w:val="003C52F1"/>
    <w:rsid w:val="003D0818"/>
    <w:rsid w:val="003D6E01"/>
    <w:rsid w:val="003D71AE"/>
    <w:rsid w:val="003E05BA"/>
    <w:rsid w:val="003E1EAD"/>
    <w:rsid w:val="003E275A"/>
    <w:rsid w:val="003E2D2F"/>
    <w:rsid w:val="003F0489"/>
    <w:rsid w:val="003F30B8"/>
    <w:rsid w:val="003F38CB"/>
    <w:rsid w:val="003F4F9B"/>
    <w:rsid w:val="003F786C"/>
    <w:rsid w:val="0040012F"/>
    <w:rsid w:val="00402C67"/>
    <w:rsid w:val="00402C6F"/>
    <w:rsid w:val="00404DDE"/>
    <w:rsid w:val="0040587C"/>
    <w:rsid w:val="004111D7"/>
    <w:rsid w:val="004129FB"/>
    <w:rsid w:val="0041487A"/>
    <w:rsid w:val="004163FC"/>
    <w:rsid w:val="004174D6"/>
    <w:rsid w:val="00417AFE"/>
    <w:rsid w:val="00417E9F"/>
    <w:rsid w:val="004205D5"/>
    <w:rsid w:val="00421231"/>
    <w:rsid w:val="004251F7"/>
    <w:rsid w:val="00427D4F"/>
    <w:rsid w:val="004303BA"/>
    <w:rsid w:val="0043248A"/>
    <w:rsid w:val="00432C6E"/>
    <w:rsid w:val="00432DC6"/>
    <w:rsid w:val="00435C3C"/>
    <w:rsid w:val="00441EFA"/>
    <w:rsid w:val="00446A09"/>
    <w:rsid w:val="00446B21"/>
    <w:rsid w:val="004502C4"/>
    <w:rsid w:val="004521B5"/>
    <w:rsid w:val="00455BCB"/>
    <w:rsid w:val="00456BEC"/>
    <w:rsid w:val="00465101"/>
    <w:rsid w:val="004674D0"/>
    <w:rsid w:val="00470480"/>
    <w:rsid w:val="00470D1D"/>
    <w:rsid w:val="004713FD"/>
    <w:rsid w:val="00474CCB"/>
    <w:rsid w:val="0047522A"/>
    <w:rsid w:val="00476D7F"/>
    <w:rsid w:val="0048056F"/>
    <w:rsid w:val="00481D9B"/>
    <w:rsid w:val="00490E9F"/>
    <w:rsid w:val="00490ED5"/>
    <w:rsid w:val="004929BC"/>
    <w:rsid w:val="00495CA7"/>
    <w:rsid w:val="0049720A"/>
    <w:rsid w:val="004A350A"/>
    <w:rsid w:val="004A4165"/>
    <w:rsid w:val="004A6CD4"/>
    <w:rsid w:val="004A7642"/>
    <w:rsid w:val="004B1DB3"/>
    <w:rsid w:val="004C09FC"/>
    <w:rsid w:val="004C64BD"/>
    <w:rsid w:val="004D0C29"/>
    <w:rsid w:val="004D496F"/>
    <w:rsid w:val="004E1927"/>
    <w:rsid w:val="004E1A6B"/>
    <w:rsid w:val="004E3874"/>
    <w:rsid w:val="004E513C"/>
    <w:rsid w:val="004E5C13"/>
    <w:rsid w:val="004F1AC2"/>
    <w:rsid w:val="004F4859"/>
    <w:rsid w:val="004F4F3E"/>
    <w:rsid w:val="004F51E2"/>
    <w:rsid w:val="004F5340"/>
    <w:rsid w:val="004F56A3"/>
    <w:rsid w:val="004F58A9"/>
    <w:rsid w:val="00505A80"/>
    <w:rsid w:val="0051089E"/>
    <w:rsid w:val="00515F1D"/>
    <w:rsid w:val="00516F0C"/>
    <w:rsid w:val="005206FC"/>
    <w:rsid w:val="005243B9"/>
    <w:rsid w:val="00531795"/>
    <w:rsid w:val="0053359A"/>
    <w:rsid w:val="00540279"/>
    <w:rsid w:val="005403BD"/>
    <w:rsid w:val="00542C6E"/>
    <w:rsid w:val="005430FC"/>
    <w:rsid w:val="00544ABC"/>
    <w:rsid w:val="00546159"/>
    <w:rsid w:val="00546375"/>
    <w:rsid w:val="00547709"/>
    <w:rsid w:val="005549A9"/>
    <w:rsid w:val="0055682A"/>
    <w:rsid w:val="0056228C"/>
    <w:rsid w:val="005625D4"/>
    <w:rsid w:val="00567556"/>
    <w:rsid w:val="00567914"/>
    <w:rsid w:val="00574B69"/>
    <w:rsid w:val="0057611B"/>
    <w:rsid w:val="00576896"/>
    <w:rsid w:val="00580A2E"/>
    <w:rsid w:val="00583616"/>
    <w:rsid w:val="00584F6A"/>
    <w:rsid w:val="00585B66"/>
    <w:rsid w:val="00586A3D"/>
    <w:rsid w:val="00587606"/>
    <w:rsid w:val="00587F7C"/>
    <w:rsid w:val="00594013"/>
    <w:rsid w:val="0059470B"/>
    <w:rsid w:val="00594D5F"/>
    <w:rsid w:val="005955AC"/>
    <w:rsid w:val="00597F21"/>
    <w:rsid w:val="005A2656"/>
    <w:rsid w:val="005A268C"/>
    <w:rsid w:val="005B17C0"/>
    <w:rsid w:val="005B37F6"/>
    <w:rsid w:val="005B6D32"/>
    <w:rsid w:val="005C0BC7"/>
    <w:rsid w:val="005C5375"/>
    <w:rsid w:val="005C628C"/>
    <w:rsid w:val="005D28B3"/>
    <w:rsid w:val="005D2BA3"/>
    <w:rsid w:val="005D3324"/>
    <w:rsid w:val="005D4FE9"/>
    <w:rsid w:val="005D5B79"/>
    <w:rsid w:val="005D6C31"/>
    <w:rsid w:val="005E069F"/>
    <w:rsid w:val="005E1385"/>
    <w:rsid w:val="005E1B10"/>
    <w:rsid w:val="005E273B"/>
    <w:rsid w:val="005E418F"/>
    <w:rsid w:val="005E41EE"/>
    <w:rsid w:val="005E4AE0"/>
    <w:rsid w:val="005F1B65"/>
    <w:rsid w:val="005F1D4B"/>
    <w:rsid w:val="006022FD"/>
    <w:rsid w:val="00604F0D"/>
    <w:rsid w:val="00605395"/>
    <w:rsid w:val="00605B6F"/>
    <w:rsid w:val="00610971"/>
    <w:rsid w:val="00610E3F"/>
    <w:rsid w:val="0061154A"/>
    <w:rsid w:val="00613144"/>
    <w:rsid w:val="00614EEB"/>
    <w:rsid w:val="00615EC2"/>
    <w:rsid w:val="006170C2"/>
    <w:rsid w:val="00626E63"/>
    <w:rsid w:val="00630B53"/>
    <w:rsid w:val="006327B2"/>
    <w:rsid w:val="00632EAF"/>
    <w:rsid w:val="0063610D"/>
    <w:rsid w:val="00637159"/>
    <w:rsid w:val="006408B9"/>
    <w:rsid w:val="006410FE"/>
    <w:rsid w:val="0065767D"/>
    <w:rsid w:val="00661653"/>
    <w:rsid w:val="00663FE5"/>
    <w:rsid w:val="0066474F"/>
    <w:rsid w:val="00666CB3"/>
    <w:rsid w:val="006673EE"/>
    <w:rsid w:val="00670422"/>
    <w:rsid w:val="0068496B"/>
    <w:rsid w:val="0069026F"/>
    <w:rsid w:val="00692D00"/>
    <w:rsid w:val="006950FF"/>
    <w:rsid w:val="00697FBE"/>
    <w:rsid w:val="006A17AD"/>
    <w:rsid w:val="006A2EFB"/>
    <w:rsid w:val="006A4423"/>
    <w:rsid w:val="006A7B4A"/>
    <w:rsid w:val="006B0342"/>
    <w:rsid w:val="006B2FE4"/>
    <w:rsid w:val="006B3BD1"/>
    <w:rsid w:val="006B3EB9"/>
    <w:rsid w:val="006B486F"/>
    <w:rsid w:val="006B715D"/>
    <w:rsid w:val="006B768A"/>
    <w:rsid w:val="006D1D76"/>
    <w:rsid w:val="006D31C1"/>
    <w:rsid w:val="006D5722"/>
    <w:rsid w:val="006E04E4"/>
    <w:rsid w:val="006E09C7"/>
    <w:rsid w:val="006E0FFA"/>
    <w:rsid w:val="006E1C6D"/>
    <w:rsid w:val="006E7975"/>
    <w:rsid w:val="006F1F10"/>
    <w:rsid w:val="007000AE"/>
    <w:rsid w:val="007032E8"/>
    <w:rsid w:val="00704BE8"/>
    <w:rsid w:val="00707E21"/>
    <w:rsid w:val="00713949"/>
    <w:rsid w:val="007150B2"/>
    <w:rsid w:val="00720FD2"/>
    <w:rsid w:val="00721478"/>
    <w:rsid w:val="0072426A"/>
    <w:rsid w:val="00726DAE"/>
    <w:rsid w:val="00727A24"/>
    <w:rsid w:val="0073259A"/>
    <w:rsid w:val="00735DFA"/>
    <w:rsid w:val="007408A6"/>
    <w:rsid w:val="00740E67"/>
    <w:rsid w:val="00741D8E"/>
    <w:rsid w:val="007420FF"/>
    <w:rsid w:val="00742EF4"/>
    <w:rsid w:val="007510A4"/>
    <w:rsid w:val="00751DE3"/>
    <w:rsid w:val="00756B84"/>
    <w:rsid w:val="00763AF2"/>
    <w:rsid w:val="007646BE"/>
    <w:rsid w:val="0077415A"/>
    <w:rsid w:val="00775E10"/>
    <w:rsid w:val="00781760"/>
    <w:rsid w:val="0078636D"/>
    <w:rsid w:val="00787C7B"/>
    <w:rsid w:val="0079121C"/>
    <w:rsid w:val="007918EB"/>
    <w:rsid w:val="007929E2"/>
    <w:rsid w:val="00794C4B"/>
    <w:rsid w:val="00797058"/>
    <w:rsid w:val="007A0436"/>
    <w:rsid w:val="007A4E22"/>
    <w:rsid w:val="007A7A14"/>
    <w:rsid w:val="007A7EEE"/>
    <w:rsid w:val="007B00C6"/>
    <w:rsid w:val="007B41EF"/>
    <w:rsid w:val="007B4A3F"/>
    <w:rsid w:val="007C19C8"/>
    <w:rsid w:val="007C1AE8"/>
    <w:rsid w:val="007C22CC"/>
    <w:rsid w:val="007D1A06"/>
    <w:rsid w:val="007D27B0"/>
    <w:rsid w:val="007D3FD5"/>
    <w:rsid w:val="007D50F7"/>
    <w:rsid w:val="007E24C7"/>
    <w:rsid w:val="007E525D"/>
    <w:rsid w:val="007F1FA3"/>
    <w:rsid w:val="007F2CC0"/>
    <w:rsid w:val="00800EFB"/>
    <w:rsid w:val="0080224A"/>
    <w:rsid w:val="00802636"/>
    <w:rsid w:val="008036B6"/>
    <w:rsid w:val="00803C10"/>
    <w:rsid w:val="008156B8"/>
    <w:rsid w:val="00816DBC"/>
    <w:rsid w:val="00817A67"/>
    <w:rsid w:val="00817E5F"/>
    <w:rsid w:val="00820866"/>
    <w:rsid w:val="00821543"/>
    <w:rsid w:val="00822C54"/>
    <w:rsid w:val="0082399B"/>
    <w:rsid w:val="00825171"/>
    <w:rsid w:val="008255E3"/>
    <w:rsid w:val="00831FFB"/>
    <w:rsid w:val="008326D7"/>
    <w:rsid w:val="00833C9F"/>
    <w:rsid w:val="00833D47"/>
    <w:rsid w:val="008350A3"/>
    <w:rsid w:val="00835672"/>
    <w:rsid w:val="00843AD3"/>
    <w:rsid w:val="00844D2B"/>
    <w:rsid w:val="008476CD"/>
    <w:rsid w:val="008476F9"/>
    <w:rsid w:val="00851038"/>
    <w:rsid w:val="00853172"/>
    <w:rsid w:val="0085547B"/>
    <w:rsid w:val="0086083C"/>
    <w:rsid w:val="0086366C"/>
    <w:rsid w:val="00866B8B"/>
    <w:rsid w:val="00866CD9"/>
    <w:rsid w:val="008774B8"/>
    <w:rsid w:val="0088118E"/>
    <w:rsid w:val="008822EE"/>
    <w:rsid w:val="00882EB1"/>
    <w:rsid w:val="00891E23"/>
    <w:rsid w:val="00896CFE"/>
    <w:rsid w:val="008A1CF1"/>
    <w:rsid w:val="008A4260"/>
    <w:rsid w:val="008A51FB"/>
    <w:rsid w:val="008A5837"/>
    <w:rsid w:val="008A7623"/>
    <w:rsid w:val="008B0C79"/>
    <w:rsid w:val="008B3F9D"/>
    <w:rsid w:val="008B720F"/>
    <w:rsid w:val="008B75D4"/>
    <w:rsid w:val="008C2F49"/>
    <w:rsid w:val="008C4A17"/>
    <w:rsid w:val="008D1C18"/>
    <w:rsid w:val="008D1D67"/>
    <w:rsid w:val="008D3C72"/>
    <w:rsid w:val="008D6670"/>
    <w:rsid w:val="008E1F22"/>
    <w:rsid w:val="008E38FF"/>
    <w:rsid w:val="008E43D2"/>
    <w:rsid w:val="008E45E9"/>
    <w:rsid w:val="008E5B82"/>
    <w:rsid w:val="008E6DCC"/>
    <w:rsid w:val="008E77A9"/>
    <w:rsid w:val="008F1BE2"/>
    <w:rsid w:val="008F3659"/>
    <w:rsid w:val="008F7B44"/>
    <w:rsid w:val="009020A1"/>
    <w:rsid w:val="009063F4"/>
    <w:rsid w:val="00910E51"/>
    <w:rsid w:val="00911A5D"/>
    <w:rsid w:val="00911AA3"/>
    <w:rsid w:val="009134B7"/>
    <w:rsid w:val="0091362A"/>
    <w:rsid w:val="00917A6E"/>
    <w:rsid w:val="009206D1"/>
    <w:rsid w:val="00920C0B"/>
    <w:rsid w:val="00922D70"/>
    <w:rsid w:val="009243CD"/>
    <w:rsid w:val="0092480A"/>
    <w:rsid w:val="00927975"/>
    <w:rsid w:val="0093192B"/>
    <w:rsid w:val="00940388"/>
    <w:rsid w:val="0094130E"/>
    <w:rsid w:val="009418CE"/>
    <w:rsid w:val="00942E3C"/>
    <w:rsid w:val="009538C8"/>
    <w:rsid w:val="00956A68"/>
    <w:rsid w:val="00957808"/>
    <w:rsid w:val="0096055D"/>
    <w:rsid w:val="00961AAA"/>
    <w:rsid w:val="00964F01"/>
    <w:rsid w:val="00966485"/>
    <w:rsid w:val="0097070B"/>
    <w:rsid w:val="00973E1B"/>
    <w:rsid w:val="0097768E"/>
    <w:rsid w:val="0098089C"/>
    <w:rsid w:val="00981573"/>
    <w:rsid w:val="00981690"/>
    <w:rsid w:val="00986B0B"/>
    <w:rsid w:val="009877E7"/>
    <w:rsid w:val="00991F32"/>
    <w:rsid w:val="00994211"/>
    <w:rsid w:val="0099423B"/>
    <w:rsid w:val="00994662"/>
    <w:rsid w:val="00996C48"/>
    <w:rsid w:val="009A17E2"/>
    <w:rsid w:val="009A343E"/>
    <w:rsid w:val="009A5712"/>
    <w:rsid w:val="009A5D57"/>
    <w:rsid w:val="009A5FFB"/>
    <w:rsid w:val="009B0D37"/>
    <w:rsid w:val="009B16AB"/>
    <w:rsid w:val="009B2F2F"/>
    <w:rsid w:val="009B555F"/>
    <w:rsid w:val="009C1FEF"/>
    <w:rsid w:val="009C5A68"/>
    <w:rsid w:val="009C5E35"/>
    <w:rsid w:val="009C5EA3"/>
    <w:rsid w:val="009D0FDC"/>
    <w:rsid w:val="009D53DD"/>
    <w:rsid w:val="009D7B74"/>
    <w:rsid w:val="009D7CAA"/>
    <w:rsid w:val="009E306F"/>
    <w:rsid w:val="009E367B"/>
    <w:rsid w:val="009E4B5C"/>
    <w:rsid w:val="009E7AC6"/>
    <w:rsid w:val="009F1129"/>
    <w:rsid w:val="009F1DB4"/>
    <w:rsid w:val="009F25BE"/>
    <w:rsid w:val="009F2EB8"/>
    <w:rsid w:val="009F396F"/>
    <w:rsid w:val="009F4642"/>
    <w:rsid w:val="009F658F"/>
    <w:rsid w:val="009F7B5B"/>
    <w:rsid w:val="00A0156A"/>
    <w:rsid w:val="00A01829"/>
    <w:rsid w:val="00A03106"/>
    <w:rsid w:val="00A058C6"/>
    <w:rsid w:val="00A102E7"/>
    <w:rsid w:val="00A116A4"/>
    <w:rsid w:val="00A14CB5"/>
    <w:rsid w:val="00A151F6"/>
    <w:rsid w:val="00A17DA9"/>
    <w:rsid w:val="00A21563"/>
    <w:rsid w:val="00A21790"/>
    <w:rsid w:val="00A21F63"/>
    <w:rsid w:val="00A248F6"/>
    <w:rsid w:val="00A269F0"/>
    <w:rsid w:val="00A278FC"/>
    <w:rsid w:val="00A31285"/>
    <w:rsid w:val="00A36153"/>
    <w:rsid w:val="00A411F3"/>
    <w:rsid w:val="00A417B4"/>
    <w:rsid w:val="00A41919"/>
    <w:rsid w:val="00A42169"/>
    <w:rsid w:val="00A4249F"/>
    <w:rsid w:val="00A437E1"/>
    <w:rsid w:val="00A45565"/>
    <w:rsid w:val="00A457A4"/>
    <w:rsid w:val="00A459CC"/>
    <w:rsid w:val="00A47EE9"/>
    <w:rsid w:val="00A5092B"/>
    <w:rsid w:val="00A5210E"/>
    <w:rsid w:val="00A53D5C"/>
    <w:rsid w:val="00A547E9"/>
    <w:rsid w:val="00A574F5"/>
    <w:rsid w:val="00A6348A"/>
    <w:rsid w:val="00A63E5C"/>
    <w:rsid w:val="00A646E3"/>
    <w:rsid w:val="00A64C8F"/>
    <w:rsid w:val="00A64ED4"/>
    <w:rsid w:val="00A67507"/>
    <w:rsid w:val="00A72612"/>
    <w:rsid w:val="00A74511"/>
    <w:rsid w:val="00A80276"/>
    <w:rsid w:val="00A94295"/>
    <w:rsid w:val="00A957F4"/>
    <w:rsid w:val="00AA03D1"/>
    <w:rsid w:val="00AA1D3D"/>
    <w:rsid w:val="00AA21FC"/>
    <w:rsid w:val="00AB0CD4"/>
    <w:rsid w:val="00AB1B35"/>
    <w:rsid w:val="00AC21B1"/>
    <w:rsid w:val="00AC4285"/>
    <w:rsid w:val="00AD2197"/>
    <w:rsid w:val="00AD5CB8"/>
    <w:rsid w:val="00AD66E8"/>
    <w:rsid w:val="00AD7EA3"/>
    <w:rsid w:val="00AE126D"/>
    <w:rsid w:val="00AE283E"/>
    <w:rsid w:val="00AE49A7"/>
    <w:rsid w:val="00AE7B4B"/>
    <w:rsid w:val="00AF2AB9"/>
    <w:rsid w:val="00AF7ABE"/>
    <w:rsid w:val="00B0216B"/>
    <w:rsid w:val="00B0660C"/>
    <w:rsid w:val="00B07EC2"/>
    <w:rsid w:val="00B261EA"/>
    <w:rsid w:val="00B30BEA"/>
    <w:rsid w:val="00B320B8"/>
    <w:rsid w:val="00B34E26"/>
    <w:rsid w:val="00B37B30"/>
    <w:rsid w:val="00B445C7"/>
    <w:rsid w:val="00B449D5"/>
    <w:rsid w:val="00B44A01"/>
    <w:rsid w:val="00B50726"/>
    <w:rsid w:val="00B54873"/>
    <w:rsid w:val="00B57751"/>
    <w:rsid w:val="00B607D6"/>
    <w:rsid w:val="00B60E24"/>
    <w:rsid w:val="00B62E89"/>
    <w:rsid w:val="00B630C9"/>
    <w:rsid w:val="00B630DF"/>
    <w:rsid w:val="00B6580F"/>
    <w:rsid w:val="00B66A9E"/>
    <w:rsid w:val="00B74A62"/>
    <w:rsid w:val="00B753A1"/>
    <w:rsid w:val="00B776E4"/>
    <w:rsid w:val="00B808E9"/>
    <w:rsid w:val="00B8276A"/>
    <w:rsid w:val="00B83050"/>
    <w:rsid w:val="00B83946"/>
    <w:rsid w:val="00B8411D"/>
    <w:rsid w:val="00B845A3"/>
    <w:rsid w:val="00B853A3"/>
    <w:rsid w:val="00B85485"/>
    <w:rsid w:val="00B9350E"/>
    <w:rsid w:val="00BA2757"/>
    <w:rsid w:val="00BA2BFA"/>
    <w:rsid w:val="00BA2EDF"/>
    <w:rsid w:val="00BA5ED9"/>
    <w:rsid w:val="00BA7303"/>
    <w:rsid w:val="00BB6780"/>
    <w:rsid w:val="00BB725E"/>
    <w:rsid w:val="00BB7262"/>
    <w:rsid w:val="00BC2886"/>
    <w:rsid w:val="00BC2A2C"/>
    <w:rsid w:val="00BD21AB"/>
    <w:rsid w:val="00BD591A"/>
    <w:rsid w:val="00BD6BA8"/>
    <w:rsid w:val="00BD7E3B"/>
    <w:rsid w:val="00BE1550"/>
    <w:rsid w:val="00BE3DA5"/>
    <w:rsid w:val="00BE597A"/>
    <w:rsid w:val="00BE5AB2"/>
    <w:rsid w:val="00BF053B"/>
    <w:rsid w:val="00BF26FE"/>
    <w:rsid w:val="00BF5E0D"/>
    <w:rsid w:val="00BF67B6"/>
    <w:rsid w:val="00C03CAC"/>
    <w:rsid w:val="00C05129"/>
    <w:rsid w:val="00C055FA"/>
    <w:rsid w:val="00C131A8"/>
    <w:rsid w:val="00C13552"/>
    <w:rsid w:val="00C14F9B"/>
    <w:rsid w:val="00C15D4D"/>
    <w:rsid w:val="00C2155B"/>
    <w:rsid w:val="00C24C0D"/>
    <w:rsid w:val="00C25315"/>
    <w:rsid w:val="00C30FDD"/>
    <w:rsid w:val="00C31ECF"/>
    <w:rsid w:val="00C344EF"/>
    <w:rsid w:val="00C35B97"/>
    <w:rsid w:val="00C36BB8"/>
    <w:rsid w:val="00C4535C"/>
    <w:rsid w:val="00C4609E"/>
    <w:rsid w:val="00C47CA1"/>
    <w:rsid w:val="00C53C48"/>
    <w:rsid w:val="00C649D1"/>
    <w:rsid w:val="00C676E0"/>
    <w:rsid w:val="00C67FF6"/>
    <w:rsid w:val="00C701D0"/>
    <w:rsid w:val="00C71E98"/>
    <w:rsid w:val="00C7235D"/>
    <w:rsid w:val="00C76C86"/>
    <w:rsid w:val="00C813FD"/>
    <w:rsid w:val="00C82EC7"/>
    <w:rsid w:val="00C843C9"/>
    <w:rsid w:val="00C84880"/>
    <w:rsid w:val="00C85A24"/>
    <w:rsid w:val="00C87C23"/>
    <w:rsid w:val="00C901B8"/>
    <w:rsid w:val="00C93AC3"/>
    <w:rsid w:val="00C96554"/>
    <w:rsid w:val="00C971D8"/>
    <w:rsid w:val="00C978BD"/>
    <w:rsid w:val="00CA2F4A"/>
    <w:rsid w:val="00CA32F7"/>
    <w:rsid w:val="00CA505E"/>
    <w:rsid w:val="00CB0C10"/>
    <w:rsid w:val="00CB1F37"/>
    <w:rsid w:val="00CB384F"/>
    <w:rsid w:val="00CB7298"/>
    <w:rsid w:val="00CC1383"/>
    <w:rsid w:val="00CC1B43"/>
    <w:rsid w:val="00CC2FA8"/>
    <w:rsid w:val="00CC4885"/>
    <w:rsid w:val="00CC4D0D"/>
    <w:rsid w:val="00CC5274"/>
    <w:rsid w:val="00CC55AD"/>
    <w:rsid w:val="00CC6E22"/>
    <w:rsid w:val="00CC7473"/>
    <w:rsid w:val="00CC7C44"/>
    <w:rsid w:val="00CC7C45"/>
    <w:rsid w:val="00CD18C9"/>
    <w:rsid w:val="00CD19BE"/>
    <w:rsid w:val="00CE3F95"/>
    <w:rsid w:val="00CE545C"/>
    <w:rsid w:val="00CE79B1"/>
    <w:rsid w:val="00CE7B3B"/>
    <w:rsid w:val="00CF0BA6"/>
    <w:rsid w:val="00CF1D8C"/>
    <w:rsid w:val="00CF3BFC"/>
    <w:rsid w:val="00D01975"/>
    <w:rsid w:val="00D0379D"/>
    <w:rsid w:val="00D04959"/>
    <w:rsid w:val="00D04D33"/>
    <w:rsid w:val="00D126F0"/>
    <w:rsid w:val="00D1577C"/>
    <w:rsid w:val="00D16D12"/>
    <w:rsid w:val="00D22B49"/>
    <w:rsid w:val="00D374A3"/>
    <w:rsid w:val="00D50BD4"/>
    <w:rsid w:val="00D516D0"/>
    <w:rsid w:val="00D520A3"/>
    <w:rsid w:val="00D57396"/>
    <w:rsid w:val="00D57C2E"/>
    <w:rsid w:val="00D61286"/>
    <w:rsid w:val="00D64AF9"/>
    <w:rsid w:val="00D67810"/>
    <w:rsid w:val="00D679C2"/>
    <w:rsid w:val="00D75BAB"/>
    <w:rsid w:val="00D76A06"/>
    <w:rsid w:val="00D77593"/>
    <w:rsid w:val="00D77B60"/>
    <w:rsid w:val="00D83272"/>
    <w:rsid w:val="00D84635"/>
    <w:rsid w:val="00D95E44"/>
    <w:rsid w:val="00D96207"/>
    <w:rsid w:val="00D96DCA"/>
    <w:rsid w:val="00DA0283"/>
    <w:rsid w:val="00DA3A37"/>
    <w:rsid w:val="00DA4F55"/>
    <w:rsid w:val="00DA68B9"/>
    <w:rsid w:val="00DB0F2C"/>
    <w:rsid w:val="00DB2FEC"/>
    <w:rsid w:val="00DB3E82"/>
    <w:rsid w:val="00DC4D3E"/>
    <w:rsid w:val="00DC6BF0"/>
    <w:rsid w:val="00DC7391"/>
    <w:rsid w:val="00DD3E55"/>
    <w:rsid w:val="00DD3F1E"/>
    <w:rsid w:val="00DD4232"/>
    <w:rsid w:val="00DD536C"/>
    <w:rsid w:val="00DD5B1B"/>
    <w:rsid w:val="00DD65B2"/>
    <w:rsid w:val="00DE6F29"/>
    <w:rsid w:val="00DE7FE0"/>
    <w:rsid w:val="00DF1623"/>
    <w:rsid w:val="00DF41E9"/>
    <w:rsid w:val="00DF4630"/>
    <w:rsid w:val="00E0493F"/>
    <w:rsid w:val="00E06FAF"/>
    <w:rsid w:val="00E10A3A"/>
    <w:rsid w:val="00E1406F"/>
    <w:rsid w:val="00E1538B"/>
    <w:rsid w:val="00E23D06"/>
    <w:rsid w:val="00E24C2F"/>
    <w:rsid w:val="00E263F0"/>
    <w:rsid w:val="00E27B5E"/>
    <w:rsid w:val="00E30329"/>
    <w:rsid w:val="00E30F29"/>
    <w:rsid w:val="00E32ACE"/>
    <w:rsid w:val="00E35D24"/>
    <w:rsid w:val="00E363EE"/>
    <w:rsid w:val="00E3672D"/>
    <w:rsid w:val="00E411C1"/>
    <w:rsid w:val="00E42E2C"/>
    <w:rsid w:val="00E46E12"/>
    <w:rsid w:val="00E5067D"/>
    <w:rsid w:val="00E511DF"/>
    <w:rsid w:val="00E52514"/>
    <w:rsid w:val="00E56EC6"/>
    <w:rsid w:val="00E6118A"/>
    <w:rsid w:val="00E617FA"/>
    <w:rsid w:val="00E649D3"/>
    <w:rsid w:val="00E64F42"/>
    <w:rsid w:val="00E65BA9"/>
    <w:rsid w:val="00E65C85"/>
    <w:rsid w:val="00E65F29"/>
    <w:rsid w:val="00E72080"/>
    <w:rsid w:val="00E727A7"/>
    <w:rsid w:val="00E73E21"/>
    <w:rsid w:val="00E75E43"/>
    <w:rsid w:val="00E806CE"/>
    <w:rsid w:val="00E80FBC"/>
    <w:rsid w:val="00E8209D"/>
    <w:rsid w:val="00E820FD"/>
    <w:rsid w:val="00E830D2"/>
    <w:rsid w:val="00E832C7"/>
    <w:rsid w:val="00E8341B"/>
    <w:rsid w:val="00E85B95"/>
    <w:rsid w:val="00E86F86"/>
    <w:rsid w:val="00E93B38"/>
    <w:rsid w:val="00EA12E8"/>
    <w:rsid w:val="00EA1801"/>
    <w:rsid w:val="00EA2776"/>
    <w:rsid w:val="00EA3328"/>
    <w:rsid w:val="00EA4F41"/>
    <w:rsid w:val="00EA5651"/>
    <w:rsid w:val="00EA7ACB"/>
    <w:rsid w:val="00EB46CD"/>
    <w:rsid w:val="00EC1EDC"/>
    <w:rsid w:val="00EC24AF"/>
    <w:rsid w:val="00EC6080"/>
    <w:rsid w:val="00EC6E13"/>
    <w:rsid w:val="00EC7C72"/>
    <w:rsid w:val="00ED15BA"/>
    <w:rsid w:val="00ED3AC9"/>
    <w:rsid w:val="00ED6BD5"/>
    <w:rsid w:val="00EE1CE5"/>
    <w:rsid w:val="00EE4504"/>
    <w:rsid w:val="00EE5C96"/>
    <w:rsid w:val="00EE659E"/>
    <w:rsid w:val="00EF057A"/>
    <w:rsid w:val="00EF1513"/>
    <w:rsid w:val="00EF3D36"/>
    <w:rsid w:val="00F01C1A"/>
    <w:rsid w:val="00F02E00"/>
    <w:rsid w:val="00F06D96"/>
    <w:rsid w:val="00F144D5"/>
    <w:rsid w:val="00F16B07"/>
    <w:rsid w:val="00F17B75"/>
    <w:rsid w:val="00F218B9"/>
    <w:rsid w:val="00F22071"/>
    <w:rsid w:val="00F31325"/>
    <w:rsid w:val="00F34975"/>
    <w:rsid w:val="00F354EA"/>
    <w:rsid w:val="00F35E57"/>
    <w:rsid w:val="00F36BFE"/>
    <w:rsid w:val="00F36C9C"/>
    <w:rsid w:val="00F36CB5"/>
    <w:rsid w:val="00F37404"/>
    <w:rsid w:val="00F40B2E"/>
    <w:rsid w:val="00F41FDF"/>
    <w:rsid w:val="00F45305"/>
    <w:rsid w:val="00F56212"/>
    <w:rsid w:val="00F57568"/>
    <w:rsid w:val="00F57E06"/>
    <w:rsid w:val="00F70B81"/>
    <w:rsid w:val="00F7228F"/>
    <w:rsid w:val="00F859D5"/>
    <w:rsid w:val="00F904D8"/>
    <w:rsid w:val="00F90C26"/>
    <w:rsid w:val="00F95069"/>
    <w:rsid w:val="00F95868"/>
    <w:rsid w:val="00F965CA"/>
    <w:rsid w:val="00F96FC9"/>
    <w:rsid w:val="00FA1C6F"/>
    <w:rsid w:val="00FA4DEE"/>
    <w:rsid w:val="00FA5423"/>
    <w:rsid w:val="00FA7547"/>
    <w:rsid w:val="00FA7B0D"/>
    <w:rsid w:val="00FB0570"/>
    <w:rsid w:val="00FB1E2E"/>
    <w:rsid w:val="00FB70E3"/>
    <w:rsid w:val="00FB76DF"/>
    <w:rsid w:val="00FC16BD"/>
    <w:rsid w:val="00FC182F"/>
    <w:rsid w:val="00FC7F41"/>
    <w:rsid w:val="00FD0877"/>
    <w:rsid w:val="00FD0F42"/>
    <w:rsid w:val="00FE11DA"/>
    <w:rsid w:val="00FE3738"/>
    <w:rsid w:val="00FE3E71"/>
    <w:rsid w:val="00FE5700"/>
    <w:rsid w:val="00FE6311"/>
    <w:rsid w:val="00FE6C35"/>
    <w:rsid w:val="00FE71F5"/>
    <w:rsid w:val="00FE74D4"/>
    <w:rsid w:val="00FF3002"/>
    <w:rsid w:val="00FF62E2"/>
    <w:rsid w:val="00FF70BF"/>
    <w:rsid w:val="00FF7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9B532"/>
  <w15:docId w15:val="{A3049452-6016-4C89-A827-5C26FCF3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1808"/>
    <w:rPr>
      <w:lang w:val="en-AU"/>
    </w:rPr>
  </w:style>
  <w:style w:type="paragraph" w:styleId="Heading1">
    <w:name w:val="heading 1"/>
    <w:basedOn w:val="Normal"/>
    <w:link w:val="Heading1Char"/>
    <w:uiPriority w:val="1"/>
    <w:qFormat/>
    <w:pPr>
      <w:ind w:left="1540" w:hanging="720"/>
      <w:outlineLvl w:val="0"/>
    </w:pPr>
    <w:rPr>
      <w:rFonts w:ascii="Arial" w:eastAsia="Arial" w:hAnsi="Arial"/>
      <w:b/>
      <w:bCs/>
    </w:rPr>
  </w:style>
  <w:style w:type="paragraph" w:styleId="Heading2">
    <w:name w:val="heading 2"/>
    <w:basedOn w:val="Normal"/>
    <w:next w:val="Normal"/>
    <w:link w:val="Heading2Char"/>
    <w:uiPriority w:val="9"/>
    <w:unhideWhenUsed/>
    <w:qFormat/>
    <w:rsid w:val="00A64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64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8"/>
    </w:pPr>
    <w:rPr>
      <w:rFonts w:ascii="Arial" w:eastAsia="Arial" w:hAnsi="Arial"/>
      <w: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74D0"/>
    <w:rPr>
      <w:color w:val="0000FF" w:themeColor="hyperlink"/>
      <w:u w:val="single"/>
    </w:rPr>
  </w:style>
  <w:style w:type="character" w:customStyle="1" w:styleId="BodyTextChar">
    <w:name w:val="Body Text Char"/>
    <w:basedOn w:val="DefaultParagraphFont"/>
    <w:link w:val="BodyText"/>
    <w:uiPriority w:val="1"/>
    <w:rsid w:val="0043248A"/>
    <w:rPr>
      <w:rFonts w:ascii="Arial" w:eastAsia="Arial" w:hAnsi="Arial"/>
      <w:i/>
    </w:rPr>
  </w:style>
  <w:style w:type="table" w:styleId="MediumGrid1-Accent1">
    <w:name w:val="Medium Grid 1 Accent 1"/>
    <w:basedOn w:val="TableNormal"/>
    <w:uiPriority w:val="67"/>
    <w:rsid w:val="004805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1479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1"/>
    <w:rsid w:val="00CF1D8C"/>
    <w:rPr>
      <w:rFonts w:ascii="Arial" w:eastAsia="Arial" w:hAnsi="Arial"/>
      <w:b/>
      <w:bCs/>
    </w:rPr>
  </w:style>
  <w:style w:type="table" w:styleId="LightList-Accent1">
    <w:name w:val="Light List Accent 1"/>
    <w:basedOn w:val="TableNormal"/>
    <w:uiPriority w:val="61"/>
    <w:rsid w:val="00A64C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A64C8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7E525D"/>
    <w:pPr>
      <w:widowControl/>
    </w:pPr>
    <w:rPr>
      <w:rFonts w:ascii="Arial" w:eastAsia="Calibri" w:hAnsi="Arial" w:cs="Times New Roman"/>
    </w:rPr>
  </w:style>
  <w:style w:type="table" w:styleId="TableGrid">
    <w:name w:val="Table Grid"/>
    <w:basedOn w:val="TableNormal"/>
    <w:uiPriority w:val="39"/>
    <w:rsid w:val="00190CC1"/>
    <w:pPr>
      <w:widowControl/>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0570"/>
    <w:rPr>
      <w:color w:val="800080" w:themeColor="followedHyperlink"/>
      <w:u w:val="single"/>
    </w:rPr>
  </w:style>
  <w:style w:type="paragraph" w:styleId="BalloonText">
    <w:name w:val="Balloon Text"/>
    <w:basedOn w:val="Normal"/>
    <w:link w:val="BalloonTextChar"/>
    <w:uiPriority w:val="99"/>
    <w:semiHidden/>
    <w:unhideWhenUsed/>
    <w:rsid w:val="00223D35"/>
    <w:rPr>
      <w:rFonts w:ascii="Tahoma" w:hAnsi="Tahoma" w:cs="Tahoma"/>
      <w:sz w:val="16"/>
      <w:szCs w:val="16"/>
    </w:rPr>
  </w:style>
  <w:style w:type="character" w:customStyle="1" w:styleId="BalloonTextChar">
    <w:name w:val="Balloon Text Char"/>
    <w:basedOn w:val="DefaultParagraphFont"/>
    <w:link w:val="BalloonText"/>
    <w:uiPriority w:val="99"/>
    <w:semiHidden/>
    <w:rsid w:val="00223D35"/>
    <w:rPr>
      <w:rFonts w:ascii="Tahoma" w:hAnsi="Tahoma" w:cs="Tahoma"/>
      <w:sz w:val="16"/>
      <w:szCs w:val="16"/>
    </w:rPr>
  </w:style>
  <w:style w:type="character" w:styleId="CommentReference">
    <w:name w:val="annotation reference"/>
    <w:basedOn w:val="DefaultParagraphFont"/>
    <w:uiPriority w:val="99"/>
    <w:semiHidden/>
    <w:unhideWhenUsed/>
    <w:rsid w:val="00DC7391"/>
    <w:rPr>
      <w:sz w:val="16"/>
      <w:szCs w:val="16"/>
    </w:rPr>
  </w:style>
  <w:style w:type="paragraph" w:styleId="CommentText">
    <w:name w:val="annotation text"/>
    <w:basedOn w:val="Normal"/>
    <w:link w:val="CommentTextChar"/>
    <w:uiPriority w:val="99"/>
    <w:unhideWhenUsed/>
    <w:rsid w:val="00DC7391"/>
    <w:rPr>
      <w:sz w:val="20"/>
      <w:szCs w:val="20"/>
    </w:rPr>
  </w:style>
  <w:style w:type="character" w:customStyle="1" w:styleId="CommentTextChar">
    <w:name w:val="Comment Text Char"/>
    <w:basedOn w:val="DefaultParagraphFont"/>
    <w:link w:val="CommentText"/>
    <w:uiPriority w:val="99"/>
    <w:rsid w:val="00DC7391"/>
    <w:rPr>
      <w:sz w:val="20"/>
      <w:szCs w:val="20"/>
    </w:rPr>
  </w:style>
  <w:style w:type="paragraph" w:styleId="CommentSubject">
    <w:name w:val="annotation subject"/>
    <w:basedOn w:val="CommentText"/>
    <w:next w:val="CommentText"/>
    <w:link w:val="CommentSubjectChar"/>
    <w:uiPriority w:val="99"/>
    <w:semiHidden/>
    <w:unhideWhenUsed/>
    <w:rsid w:val="00DC7391"/>
    <w:rPr>
      <w:b/>
      <w:bCs/>
    </w:rPr>
  </w:style>
  <w:style w:type="character" w:customStyle="1" w:styleId="CommentSubjectChar">
    <w:name w:val="Comment Subject Char"/>
    <w:basedOn w:val="CommentTextChar"/>
    <w:link w:val="CommentSubject"/>
    <w:uiPriority w:val="99"/>
    <w:semiHidden/>
    <w:rsid w:val="00DC7391"/>
    <w:rPr>
      <w:b/>
      <w:bCs/>
      <w:sz w:val="20"/>
      <w:szCs w:val="20"/>
    </w:rPr>
  </w:style>
  <w:style w:type="table" w:customStyle="1" w:styleId="TableGrid1">
    <w:name w:val="Table Grid1"/>
    <w:basedOn w:val="TableNormal"/>
    <w:next w:val="TableGrid"/>
    <w:rsid w:val="006E1C6D"/>
    <w:pPr>
      <w:widowControl/>
      <w:suppressAutoHyphens/>
      <w:spacing w:after="220"/>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42D74"/>
    <w:rPr>
      <w:color w:val="605E5C"/>
      <w:shd w:val="clear" w:color="auto" w:fill="E1DFDD"/>
    </w:rPr>
  </w:style>
  <w:style w:type="table" w:styleId="ListTable3-Accent1">
    <w:name w:val="List Table 3 Accent 1"/>
    <w:basedOn w:val="TableNormal"/>
    <w:uiPriority w:val="48"/>
    <w:rsid w:val="006B715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3Char">
    <w:name w:val="Heading 3 Char"/>
    <w:basedOn w:val="DefaultParagraphFont"/>
    <w:link w:val="Heading3"/>
    <w:uiPriority w:val="9"/>
    <w:rsid w:val="00966485"/>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C649D1"/>
    <w:pPr>
      <w:spacing w:after="200"/>
    </w:pPr>
    <w:rPr>
      <w:i/>
      <w:iCs/>
      <w:color w:val="1F497D" w:themeColor="text2"/>
      <w:sz w:val="18"/>
      <w:szCs w:val="18"/>
    </w:rPr>
  </w:style>
  <w:style w:type="paragraph" w:styleId="Header">
    <w:name w:val="header"/>
    <w:basedOn w:val="Normal"/>
    <w:link w:val="HeaderChar"/>
    <w:uiPriority w:val="99"/>
    <w:unhideWhenUsed/>
    <w:rsid w:val="009063F4"/>
    <w:pPr>
      <w:tabs>
        <w:tab w:val="center" w:pos="4513"/>
        <w:tab w:val="right" w:pos="9026"/>
      </w:tabs>
    </w:pPr>
  </w:style>
  <w:style w:type="character" w:customStyle="1" w:styleId="HeaderChar">
    <w:name w:val="Header Char"/>
    <w:basedOn w:val="DefaultParagraphFont"/>
    <w:link w:val="Header"/>
    <w:uiPriority w:val="99"/>
    <w:rsid w:val="009063F4"/>
  </w:style>
  <w:style w:type="paragraph" w:styleId="Footer">
    <w:name w:val="footer"/>
    <w:basedOn w:val="Normal"/>
    <w:link w:val="FooterChar"/>
    <w:uiPriority w:val="99"/>
    <w:unhideWhenUsed/>
    <w:rsid w:val="009063F4"/>
    <w:pPr>
      <w:tabs>
        <w:tab w:val="center" w:pos="4513"/>
        <w:tab w:val="right" w:pos="9026"/>
      </w:tabs>
    </w:pPr>
  </w:style>
  <w:style w:type="character" w:customStyle="1" w:styleId="FooterChar">
    <w:name w:val="Footer Char"/>
    <w:basedOn w:val="DefaultParagraphFont"/>
    <w:link w:val="Footer"/>
    <w:uiPriority w:val="99"/>
    <w:rsid w:val="009063F4"/>
  </w:style>
  <w:style w:type="table" w:styleId="GridTable4-Accent1">
    <w:name w:val="Grid Table 4 Accent 1"/>
    <w:basedOn w:val="TableNormal"/>
    <w:uiPriority w:val="49"/>
    <w:rsid w:val="008E38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E86F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FE74D4"/>
    <w:pPr>
      <w:widowControl/>
      <w:autoSpaceDE w:val="0"/>
      <w:autoSpaceDN w:val="0"/>
      <w:adjustRightInd w:val="0"/>
    </w:pPr>
    <w:rPr>
      <w:rFonts w:ascii="Century Gothic" w:hAnsi="Century Gothic" w:cs="Century Gothic"/>
      <w:color w:val="000000"/>
      <w:sz w:val="24"/>
      <w:szCs w:val="24"/>
      <w:lang w:val="en-AU"/>
    </w:rPr>
  </w:style>
  <w:style w:type="table" w:styleId="ListTable5Dark-Accent1">
    <w:name w:val="List Table 5 Dark Accent 1"/>
    <w:basedOn w:val="TableNormal"/>
    <w:uiPriority w:val="50"/>
    <w:rsid w:val="00910E5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Revision">
    <w:name w:val="Revision"/>
    <w:hidden/>
    <w:uiPriority w:val="99"/>
    <w:semiHidden/>
    <w:rsid w:val="0061154A"/>
    <w:pPr>
      <w:widowControl/>
    </w:pPr>
  </w:style>
  <w:style w:type="character" w:customStyle="1" w:styleId="NoSpacingChar">
    <w:name w:val="No Spacing Char"/>
    <w:basedOn w:val="DefaultParagraphFont"/>
    <w:link w:val="NoSpacing"/>
    <w:uiPriority w:val="1"/>
    <w:rsid w:val="007929E2"/>
    <w:rPr>
      <w:rFonts w:ascii="Arial" w:eastAsia="Calibri" w:hAnsi="Arial" w:cs="Times New Roman"/>
    </w:rPr>
  </w:style>
  <w:style w:type="paragraph" w:styleId="TOC1">
    <w:name w:val="toc 1"/>
    <w:basedOn w:val="Normal"/>
    <w:next w:val="Normal"/>
    <w:autoRedefine/>
    <w:uiPriority w:val="39"/>
    <w:unhideWhenUsed/>
    <w:rsid w:val="00A42169"/>
    <w:pPr>
      <w:spacing w:after="100"/>
    </w:pPr>
  </w:style>
  <w:style w:type="paragraph" w:styleId="TOC2">
    <w:name w:val="toc 2"/>
    <w:basedOn w:val="Normal"/>
    <w:next w:val="Normal"/>
    <w:autoRedefine/>
    <w:uiPriority w:val="39"/>
    <w:unhideWhenUsed/>
    <w:rsid w:val="00A42169"/>
    <w:pPr>
      <w:spacing w:after="100"/>
      <w:ind w:left="220"/>
    </w:pPr>
  </w:style>
  <w:style w:type="paragraph" w:styleId="TOC3">
    <w:name w:val="toc 3"/>
    <w:basedOn w:val="Normal"/>
    <w:next w:val="Normal"/>
    <w:autoRedefine/>
    <w:uiPriority w:val="39"/>
    <w:unhideWhenUsed/>
    <w:rsid w:val="00A42169"/>
    <w:pPr>
      <w:spacing w:after="100"/>
      <w:ind w:left="440"/>
    </w:pPr>
  </w:style>
  <w:style w:type="table" w:styleId="ListTable4-Accent1">
    <w:name w:val="List Table 4 Accent 1"/>
    <w:basedOn w:val="TableNormal"/>
    <w:uiPriority w:val="49"/>
    <w:rsid w:val="00F06D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F06D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1">
    <w:name w:val="Grid Table 6 Colorful Accent 1"/>
    <w:basedOn w:val="TableNormal"/>
    <w:uiPriority w:val="51"/>
    <w:rsid w:val="00CC7C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4">
    <w:name w:val="List Table 4 Accent 4"/>
    <w:basedOn w:val="TableNormal"/>
    <w:uiPriority w:val="49"/>
    <w:rsid w:val="00CC7C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FootnoteText">
    <w:name w:val="footnote text"/>
    <w:basedOn w:val="Normal"/>
    <w:link w:val="FootnoteTextChar"/>
    <w:uiPriority w:val="99"/>
    <w:semiHidden/>
    <w:unhideWhenUsed/>
    <w:rsid w:val="005F1D4B"/>
    <w:rPr>
      <w:sz w:val="20"/>
      <w:szCs w:val="20"/>
    </w:rPr>
  </w:style>
  <w:style w:type="character" w:customStyle="1" w:styleId="FootnoteTextChar">
    <w:name w:val="Footnote Text Char"/>
    <w:basedOn w:val="DefaultParagraphFont"/>
    <w:link w:val="FootnoteText"/>
    <w:uiPriority w:val="99"/>
    <w:semiHidden/>
    <w:rsid w:val="005F1D4B"/>
    <w:rPr>
      <w:sz w:val="20"/>
      <w:szCs w:val="20"/>
      <w:lang w:val="en-AU"/>
    </w:rPr>
  </w:style>
  <w:style w:type="character" w:styleId="FootnoteReference">
    <w:name w:val="footnote reference"/>
    <w:basedOn w:val="DefaultParagraphFont"/>
    <w:uiPriority w:val="99"/>
    <w:semiHidden/>
    <w:unhideWhenUsed/>
    <w:rsid w:val="005F1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18292">
      <w:bodyDiv w:val="1"/>
      <w:marLeft w:val="0"/>
      <w:marRight w:val="0"/>
      <w:marTop w:val="0"/>
      <w:marBottom w:val="0"/>
      <w:divBdr>
        <w:top w:val="none" w:sz="0" w:space="0" w:color="auto"/>
        <w:left w:val="none" w:sz="0" w:space="0" w:color="auto"/>
        <w:bottom w:val="none" w:sz="0" w:space="0" w:color="auto"/>
        <w:right w:val="none" w:sz="0" w:space="0" w:color="auto"/>
      </w:divBdr>
    </w:div>
    <w:div w:id="480198162">
      <w:bodyDiv w:val="1"/>
      <w:marLeft w:val="0"/>
      <w:marRight w:val="0"/>
      <w:marTop w:val="0"/>
      <w:marBottom w:val="0"/>
      <w:divBdr>
        <w:top w:val="none" w:sz="0" w:space="0" w:color="auto"/>
        <w:left w:val="none" w:sz="0" w:space="0" w:color="auto"/>
        <w:bottom w:val="none" w:sz="0" w:space="0" w:color="auto"/>
        <w:right w:val="none" w:sz="0" w:space="0" w:color="auto"/>
      </w:divBdr>
    </w:div>
    <w:div w:id="692726344">
      <w:bodyDiv w:val="1"/>
      <w:marLeft w:val="0"/>
      <w:marRight w:val="0"/>
      <w:marTop w:val="0"/>
      <w:marBottom w:val="0"/>
      <w:divBdr>
        <w:top w:val="none" w:sz="0" w:space="0" w:color="auto"/>
        <w:left w:val="none" w:sz="0" w:space="0" w:color="auto"/>
        <w:bottom w:val="none" w:sz="0" w:space="0" w:color="auto"/>
        <w:right w:val="none" w:sz="0" w:space="0" w:color="auto"/>
      </w:divBdr>
    </w:div>
    <w:div w:id="1085765986">
      <w:bodyDiv w:val="1"/>
      <w:marLeft w:val="0"/>
      <w:marRight w:val="0"/>
      <w:marTop w:val="0"/>
      <w:marBottom w:val="0"/>
      <w:divBdr>
        <w:top w:val="none" w:sz="0" w:space="0" w:color="auto"/>
        <w:left w:val="none" w:sz="0" w:space="0" w:color="auto"/>
        <w:bottom w:val="none" w:sz="0" w:space="0" w:color="auto"/>
        <w:right w:val="none" w:sz="0" w:space="0" w:color="auto"/>
      </w:divBdr>
    </w:div>
    <w:div w:id="1116871427">
      <w:bodyDiv w:val="1"/>
      <w:marLeft w:val="0"/>
      <w:marRight w:val="0"/>
      <w:marTop w:val="0"/>
      <w:marBottom w:val="0"/>
      <w:divBdr>
        <w:top w:val="none" w:sz="0" w:space="0" w:color="auto"/>
        <w:left w:val="none" w:sz="0" w:space="0" w:color="auto"/>
        <w:bottom w:val="none" w:sz="0" w:space="0" w:color="auto"/>
        <w:right w:val="none" w:sz="0" w:space="0" w:color="auto"/>
      </w:divBdr>
    </w:div>
    <w:div w:id="1889611136">
      <w:bodyDiv w:val="1"/>
      <w:marLeft w:val="0"/>
      <w:marRight w:val="0"/>
      <w:marTop w:val="0"/>
      <w:marBottom w:val="0"/>
      <w:divBdr>
        <w:top w:val="none" w:sz="0" w:space="0" w:color="auto"/>
        <w:left w:val="none" w:sz="0" w:space="0" w:color="auto"/>
        <w:bottom w:val="none" w:sz="0" w:space="0" w:color="auto"/>
        <w:right w:val="none" w:sz="0" w:space="0" w:color="auto"/>
      </w:divBdr>
    </w:div>
    <w:div w:id="1902865742">
      <w:bodyDiv w:val="1"/>
      <w:marLeft w:val="0"/>
      <w:marRight w:val="0"/>
      <w:marTop w:val="0"/>
      <w:marBottom w:val="0"/>
      <w:divBdr>
        <w:top w:val="none" w:sz="0" w:space="0" w:color="auto"/>
        <w:left w:val="none" w:sz="0" w:space="0" w:color="auto"/>
        <w:bottom w:val="none" w:sz="0" w:space="0" w:color="auto"/>
        <w:right w:val="none" w:sz="0" w:space="0" w:color="auto"/>
      </w:divBdr>
    </w:div>
    <w:div w:id="1935165377">
      <w:bodyDiv w:val="1"/>
      <w:marLeft w:val="0"/>
      <w:marRight w:val="0"/>
      <w:marTop w:val="0"/>
      <w:marBottom w:val="0"/>
      <w:divBdr>
        <w:top w:val="none" w:sz="0" w:space="0" w:color="auto"/>
        <w:left w:val="none" w:sz="0" w:space="0" w:color="auto"/>
        <w:bottom w:val="none" w:sz="0" w:space="0" w:color="auto"/>
        <w:right w:val="none" w:sz="0" w:space="0" w:color="auto"/>
      </w:divBdr>
    </w:div>
    <w:div w:id="211833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ter.wa.gov.au" TargetMode="External"/><Relationship Id="rId21" Type="http://schemas.openxmlformats.org/officeDocument/2006/relationships/hyperlink" Target="https://www.dplh.wa.gov.au/getmedia/27d85e1b-22d9-41b8-a72a-aa99f7b5d1e7/POL-Government_Sewerage_Policy_2019September" TargetMode="External"/><Relationship Id="rId34" Type="http://schemas.openxmlformats.org/officeDocument/2006/relationships/hyperlink" Target="https://www.agric.wa.gov.au/climate-land-water/soils" TargetMode="External"/><Relationship Id="rId42" Type="http://schemas.openxmlformats.org/officeDocument/2006/relationships/hyperlink" Target="https://ww2.health.wa.gov.au/Articles/A_E/Approved-wastewater-systems" TargetMode="External"/><Relationship Id="rId47" Type="http://schemas.openxmlformats.org/officeDocument/2006/relationships/hyperlink" Target="https://www.epa.nsw.gov.au/-/media/epa/corporate-site/resources/epa/effguide.pdf" TargetMode="External"/><Relationship Id="rId50" Type="http://schemas.openxmlformats.org/officeDocument/2006/relationships/hyperlink" Target="https://www.water.wa.gov.au/__data/assets/pdf_file/0014/1733/12441.pdf" TargetMode="External"/><Relationship Id="rId55" Type="http://schemas.openxmlformats.org/officeDocument/2006/relationships/hyperlink" Target="https://www.dplh.wa.gov.au/getmedia/27d85e1b-22d9-41b8-a72a-aa99f7b5d1e7/POL-Government_Sewerage_Policy_2019Septembe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books.publish.csiro.au/content/australian-soil-and-land-survey-field-handbook" TargetMode="External"/><Relationship Id="rId29" Type="http://schemas.openxmlformats.org/officeDocument/2006/relationships/hyperlink" Target="https://www.dplh.wa.gov.au/getmedia/27d85e1b-22d9-41b8-a72a-aa99f7b5d1e7/POL-Government_Sewerage_Policy_2019September" TargetMode="External"/><Relationship Id="rId11" Type="http://schemas.openxmlformats.org/officeDocument/2006/relationships/hyperlink" Target="http://www.water.wa.gov.au/maps-and-data/maps" TargetMode="External"/><Relationship Id="rId24" Type="http://schemas.openxmlformats.org/officeDocument/2006/relationships/hyperlink" Target="https://data.gov.au/" TargetMode="External"/><Relationship Id="rId32" Type="http://schemas.openxmlformats.org/officeDocument/2006/relationships/hyperlink" Target="http://www.asris.csiro.au/" TargetMode="External"/><Relationship Id="rId37" Type="http://schemas.openxmlformats.org/officeDocument/2006/relationships/hyperlink" Target="https://www.dplh.wa.gov.au/getmedia/27d85e1b-22d9-41b8-a72a-aa99f7b5d1e7/POL-Government_Sewerage_Policy_2019September" TargetMode="External"/><Relationship Id="rId40" Type="http://schemas.openxmlformats.org/officeDocument/2006/relationships/hyperlink" Target="https://www.dplh.wa.gov.au/getmedia/27d85e1b-22d9-41b8-a72a-aa99f7b5d1e7/POL-Government_Sewerage_Policy_2019September" TargetMode="External"/><Relationship Id="rId45" Type="http://schemas.openxmlformats.org/officeDocument/2006/relationships/hyperlink" Target="http://www.dpaw.wa.gov.au/cswajournal" TargetMode="External"/><Relationship Id="rId53" Type="http://schemas.openxmlformats.org/officeDocument/2006/relationships/hyperlink" Target="https://www.waternsw.com.au/__data/assets/pdf_file/0003/58251/Designing-and-Installing-On-Site-Wastewater-Systems-WaterNSW-CRP-2019.pdf" TargetMode="External"/><Relationship Id="rId58" Type="http://schemas.openxmlformats.org/officeDocument/2006/relationships/hyperlink" Target="https://ww2.health.wa.gov.au/Articles/A_E/Approved-wastewater-systems" TargetMode="External"/><Relationship Id="rId5" Type="http://schemas.openxmlformats.org/officeDocument/2006/relationships/webSettings" Target="webSettings.xml"/><Relationship Id="rId61" Type="http://schemas.openxmlformats.org/officeDocument/2006/relationships/image" Target="media/image3.png"/><Relationship Id="rId19" Type="http://schemas.openxmlformats.org/officeDocument/2006/relationships/hyperlink" Target="http://www.water.wa.gov.au/urban-water/bores" TargetMode="External"/><Relationship Id="rId14" Type="http://schemas.openxmlformats.org/officeDocument/2006/relationships/hyperlink" Target="https://researchlibrary.agric.wa.gov.au/cgi/viewcontent.cgi?article=1058&amp;context=rmtr" TargetMode="External"/><Relationship Id="rId22" Type="http://schemas.openxmlformats.org/officeDocument/2006/relationships/hyperlink" Target="https://www.dplh.wa.gov.au/getmedia/27d85e1b-22d9-41b8-a72a-aa99f7b5d1e7/POL-Government_Sewerage_Policy_2019September" TargetMode="External"/><Relationship Id="rId27" Type="http://schemas.openxmlformats.org/officeDocument/2006/relationships/hyperlink" Target="https://www.dplh.wa.gov.au/government-sewerage-policy" TargetMode="External"/><Relationship Id="rId30" Type="http://schemas.openxmlformats.org/officeDocument/2006/relationships/hyperlink" Target="https://atlases.water.wa.gov.au/idelve/dowdataext/download/default.html" TargetMode="External"/><Relationship Id="rId35" Type="http://schemas.openxmlformats.org/officeDocument/2006/relationships/footer" Target="footer2.xml"/><Relationship Id="rId43" Type="http://schemas.openxmlformats.org/officeDocument/2006/relationships/hyperlink" Target="https://ww2.health.wa.gov.au/Articles/S_T/Supplement-to-Regulation-29-and-Schedule-9-Wastewater-system-loading-rates" TargetMode="External"/><Relationship Id="rId48" Type="http://schemas.openxmlformats.org/officeDocument/2006/relationships/hyperlink" Target="https://www.dplh.wa.gov.au/policy-and-legislation/state-planning-framework/state-planning-policies/state-planning-policy-2-9-water-resources" TargetMode="External"/><Relationship Id="rId56" Type="http://schemas.openxmlformats.org/officeDocument/2006/relationships/hyperlink" Target="https://www.dplh.wa.gov.au/getmedia/27d85e1b-22d9-41b8-a72a-aa99f7b5d1e7/POL-Government_Sewerage_Policy_2019September" TargetMode="External"/><Relationship Id="rId64" Type="http://schemas.openxmlformats.org/officeDocument/2006/relationships/theme" Target="theme/theme1.xml"/><Relationship Id="rId69" Type="http://schemas.microsoft.com/office/2018/08/relationships/commentsExtensible" Target="commentsExtensible.xml"/><Relationship Id="rId8" Type="http://schemas.openxmlformats.org/officeDocument/2006/relationships/hyperlink" Target="https://ww2.health.wa.gov.au/Articles/S_T/Site-and-soil-evaluation-for-onsite-wastewater-management" TargetMode="External"/><Relationship Id="rId51" Type="http://schemas.openxmlformats.org/officeDocument/2006/relationships/hyperlink" Target="https://www.legislation.wa.gov.au/legislation/statutes.nsf/main_mrtitle_412_homepage.html" TargetMode="External"/><Relationship Id="rId3" Type="http://schemas.openxmlformats.org/officeDocument/2006/relationships/styles" Target="styles.xml"/><Relationship Id="rId12" Type="http://schemas.openxmlformats.org/officeDocument/2006/relationships/hyperlink" Target="http://www.bom.gov.au/wa/?ref=hdr" TargetMode="External"/><Relationship Id="rId17" Type="http://schemas.openxmlformats.org/officeDocument/2006/relationships/hyperlink" Target="https://www.dplh.wa.gov.au/getmedia/27d85e1b-22d9-41b8-a72a-aa99f7b5d1e7/POL-Government_Sewerage_Policy_2019September" TargetMode="External"/><Relationship Id="rId25" Type="http://schemas.openxmlformats.org/officeDocument/2006/relationships/hyperlink" Target="http://www.water.wa.gov.au/maps-and-data/maps" TargetMode="External"/><Relationship Id="rId33" Type="http://schemas.openxmlformats.org/officeDocument/2006/relationships/hyperlink" Target="https://www.ga.gov.au/" TargetMode="External"/><Relationship Id="rId38" Type="http://schemas.openxmlformats.org/officeDocument/2006/relationships/hyperlink" Target="https://www.dplh.wa.gov.au/getmedia/27d85e1b-22d9-41b8-a72a-aa99f7b5d1e7/POL-Government_Sewerage_Policy_2019September" TargetMode="External"/><Relationship Id="rId46" Type="http://schemas.openxmlformats.org/officeDocument/2006/relationships/hyperlink" Target="https://researchlibrary.agric.wa.gov.au/cgi/viewcontent.cgi?article=1058&amp;context=rmtr" TargetMode="External"/><Relationship Id="rId59" Type="http://schemas.openxmlformats.org/officeDocument/2006/relationships/image" Target="media/image1.png"/><Relationship Id="rId20" Type="http://schemas.openxmlformats.org/officeDocument/2006/relationships/hyperlink" Target="http://maps.ga.gov.au/interactive-maps/" TargetMode="External"/><Relationship Id="rId41" Type="http://schemas.openxmlformats.org/officeDocument/2006/relationships/hyperlink" Target="https://www.dplh.wa.gov.au/getmedia/27d85e1b-22d9-41b8-a72a-aa99f7b5d1e7/POL-Government_Sewerage_Policy_2019September" TargetMode="External"/><Relationship Id="rId54" Type="http://schemas.openxmlformats.org/officeDocument/2006/relationships/hyperlink" Target="http://www.dplh.wa.gov.au"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paw.wa.gov.au/images/documents/about/science/pubs/infosheets/sdis077.pdf" TargetMode="External"/><Relationship Id="rId23" Type="http://schemas.openxmlformats.org/officeDocument/2006/relationships/hyperlink" Target="https://www.dplh.wa.gov.au/getmedia/27d85e1b-22d9-41b8-a72a-aa99f7b5d1e7/POL-Government_Sewerage_Policy_2019September" TargetMode="External"/><Relationship Id="rId28" Type="http://schemas.openxmlformats.org/officeDocument/2006/relationships/hyperlink" Target="https://www.dplh.wa.gov.au/getmedia/27d85e1b-22d9-41b8-a72a-aa99f7b5d1e7/POL-Government_Sewerage_Policy_2019September" TargetMode="External"/><Relationship Id="rId36" Type="http://schemas.openxmlformats.org/officeDocument/2006/relationships/hyperlink" Target="https://www.dplh.wa.gov.au/getmedia/27d85e1b-22d9-41b8-a72a-aa99f7b5d1e7/POL-Government_Sewerage_Policy_2019September" TargetMode="External"/><Relationship Id="rId49" Type="http://schemas.openxmlformats.org/officeDocument/2006/relationships/hyperlink" Target="https://www.dplh.wa.gov.au/government-sewerage-policy" TargetMode="External"/><Relationship Id="rId57" Type="http://schemas.openxmlformats.org/officeDocument/2006/relationships/hyperlink" Target="https://www.waternsw.com.au/__data/assets/pdf_file/0003/58251/Designing-and-Installing-On-Site-Wastewater-Systems-WaterNSW-CRP-2019.pdf" TargetMode="External"/><Relationship Id="rId10" Type="http://schemas.openxmlformats.org/officeDocument/2006/relationships/hyperlink" Target="http://www.water.wa.gov.au/maps-and-data/maps" TargetMode="External"/><Relationship Id="rId31" Type="http://schemas.openxmlformats.org/officeDocument/2006/relationships/hyperlink" Target="https://www.dplh.wa.gov.au/getmedia/27d85e1b-22d9-41b8-a72a-aa99f7b5d1e7/POL-Government_Sewerage_Policy_2019September" TargetMode="External"/><Relationship Id="rId44" Type="http://schemas.openxmlformats.org/officeDocument/2006/relationships/hyperlink" Target="https://ww2.health.wa.gov.au/Articles/A_E/Apply-to-install-a-wastewater-system" TargetMode="External"/><Relationship Id="rId52" Type="http://schemas.openxmlformats.org/officeDocument/2006/relationships/hyperlink" Target="https://www.legislation.wa.gov.au/legislation/statutes.nsf/main_mrtitle_1581_homepage.html" TargetMode="External"/><Relationship Id="rId6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om.gov.au/wa/?ref=hdr" TargetMode="External"/><Relationship Id="rId18" Type="http://schemas.openxmlformats.org/officeDocument/2006/relationships/hyperlink" Target="https://ebooks.publish.csiro.au/content/australian-soil-and-land-survey-field-handbook" TargetMode="External"/><Relationship Id="rId39" Type="http://schemas.openxmlformats.org/officeDocument/2006/relationships/hyperlink" Target="https://www.dplh.wa.gov.au/getmedia/27d85e1b-22d9-41b8-a72a-aa99f7b5d1e7/POL-Government_Sewerage_Policy_2019Sept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B15-5F51-4FC0-B84B-6642A439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10728</Words>
  <Characters>61151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Natalia.Ramswell@health.wa.gov.au</dc:creator>
  <cp:lastModifiedBy>Ramswell, Natalia</cp:lastModifiedBy>
  <cp:revision>6</cp:revision>
  <dcterms:created xsi:type="dcterms:W3CDTF">2021-04-21T02:05:00Z</dcterms:created>
  <dcterms:modified xsi:type="dcterms:W3CDTF">2021-04-21T02:28:00Z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Word 2010</vt:lpwstr>
  </property>
  <property fmtid="{D5CDD505-2E9C-101B-9397-08002B2CF9AE}" pid="4" name="LastSaved">
    <vt:filetime>2018-04-18T00:00:00Z</vt:filetime>
  </property>
</Properties>
</file>