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E83A" w14:textId="7EA25E43" w:rsidR="006C66CB" w:rsidRPr="00B564ED" w:rsidRDefault="006C66CB" w:rsidP="00623F32">
      <w:pPr>
        <w:pStyle w:val="ReportSubtitle"/>
        <w:spacing w:after="160"/>
        <w:rPr>
          <w:b/>
          <w:sz w:val="44"/>
          <w:szCs w:val="44"/>
        </w:rPr>
      </w:pPr>
      <w:r w:rsidRPr="00B564ED">
        <w:rPr>
          <w:b/>
          <w:sz w:val="44"/>
          <w:szCs w:val="44"/>
        </w:rPr>
        <w:t xml:space="preserve">Template for the </w:t>
      </w:r>
      <w:r w:rsidR="00AD1377">
        <w:rPr>
          <w:b/>
          <w:sz w:val="44"/>
          <w:szCs w:val="44"/>
        </w:rPr>
        <w:t>H</w:t>
      </w:r>
      <w:r w:rsidR="0079458C">
        <w:rPr>
          <w:b/>
          <w:sz w:val="44"/>
          <w:szCs w:val="44"/>
        </w:rPr>
        <w:t xml:space="preserve">ealth Service </w:t>
      </w:r>
      <w:r w:rsidR="00AD1377">
        <w:rPr>
          <w:b/>
          <w:sz w:val="44"/>
          <w:szCs w:val="44"/>
        </w:rPr>
        <w:t>P</w:t>
      </w:r>
      <w:r w:rsidR="0079458C">
        <w:rPr>
          <w:b/>
          <w:sz w:val="44"/>
          <w:szCs w:val="44"/>
        </w:rPr>
        <w:t>rovider</w:t>
      </w:r>
      <w:r w:rsidR="00AD1377">
        <w:rPr>
          <w:b/>
          <w:sz w:val="44"/>
          <w:szCs w:val="44"/>
        </w:rPr>
        <w:t xml:space="preserve"> </w:t>
      </w:r>
      <w:r w:rsidRPr="00B564ED">
        <w:rPr>
          <w:b/>
          <w:sz w:val="44"/>
          <w:szCs w:val="44"/>
        </w:rPr>
        <w:t>Strategic Asset Plan (</w:t>
      </w:r>
      <w:r w:rsidR="00AD1377">
        <w:rPr>
          <w:b/>
          <w:sz w:val="44"/>
          <w:szCs w:val="44"/>
        </w:rPr>
        <w:t>H</w:t>
      </w:r>
      <w:r w:rsidRPr="00B564ED">
        <w:rPr>
          <w:b/>
          <w:sz w:val="44"/>
          <w:szCs w:val="44"/>
        </w:rPr>
        <w:t>SAP)</w:t>
      </w:r>
    </w:p>
    <w:p w14:paraId="565E858F" w14:textId="4E66C164" w:rsidR="0064193F" w:rsidRPr="00B564ED" w:rsidRDefault="0064193F" w:rsidP="00075D28">
      <w:pPr>
        <w:pStyle w:val="ReportSubtitle"/>
        <w:spacing w:after="240"/>
        <w:rPr>
          <w:b/>
          <w:sz w:val="36"/>
          <w:szCs w:val="36"/>
        </w:rPr>
      </w:pPr>
      <w:r w:rsidRPr="00B564ED">
        <w:rPr>
          <w:b/>
          <w:sz w:val="36"/>
          <w:szCs w:val="36"/>
        </w:rPr>
        <w:t>Foreword</w:t>
      </w:r>
    </w:p>
    <w:p w14:paraId="63592EFB" w14:textId="17773FBE" w:rsidR="0064193F" w:rsidRPr="00B564ED" w:rsidRDefault="0064193F" w:rsidP="00623F32">
      <w:pPr>
        <w:pStyle w:val="ReportSubtitle"/>
        <w:spacing w:before="160" w:after="160"/>
        <w:rPr>
          <w:rFonts w:eastAsiaTheme="minorHAnsi" w:cs="Arial"/>
          <w:b/>
          <w:bCs/>
          <w:color w:val="0078AE"/>
          <w:spacing w:val="0"/>
          <w:kern w:val="0"/>
          <w:sz w:val="30"/>
          <w:szCs w:val="30"/>
        </w:rPr>
      </w:pPr>
      <w:r w:rsidRPr="00B564ED">
        <w:rPr>
          <w:rFonts w:eastAsiaTheme="minorHAnsi" w:cs="Arial"/>
          <w:b/>
          <w:bCs/>
          <w:color w:val="0078AE"/>
          <w:spacing w:val="0"/>
          <w:kern w:val="0"/>
          <w:sz w:val="30"/>
          <w:szCs w:val="30"/>
        </w:rPr>
        <w:t xml:space="preserve">Purpose of the </w:t>
      </w:r>
      <w:r w:rsidR="00AD1377">
        <w:rPr>
          <w:rFonts w:eastAsiaTheme="minorHAnsi" w:cs="Arial"/>
          <w:b/>
          <w:bCs/>
          <w:color w:val="0078AE"/>
          <w:spacing w:val="0"/>
          <w:kern w:val="0"/>
          <w:sz w:val="30"/>
          <w:szCs w:val="30"/>
        </w:rPr>
        <w:t>H</w:t>
      </w:r>
      <w:r w:rsidRPr="00B564ED">
        <w:rPr>
          <w:rFonts w:eastAsiaTheme="minorHAnsi" w:cs="Arial"/>
          <w:b/>
          <w:bCs/>
          <w:color w:val="0078AE"/>
          <w:spacing w:val="0"/>
          <w:kern w:val="0"/>
          <w:sz w:val="30"/>
          <w:szCs w:val="30"/>
        </w:rPr>
        <w:t>SAP</w:t>
      </w:r>
    </w:p>
    <w:p w14:paraId="21672CD8" w14:textId="5127C713" w:rsidR="00AD1377" w:rsidRDefault="00AD1377" w:rsidP="00623F32">
      <w:pPr>
        <w:spacing w:before="120"/>
        <w:jc w:val="both"/>
        <w:rPr>
          <w:rFonts w:ascii="Arial" w:hAnsi="Arial" w:cs="Arial"/>
          <w:color w:val="auto"/>
        </w:rPr>
      </w:pPr>
      <w:r>
        <w:rPr>
          <w:rFonts w:ascii="Arial" w:hAnsi="Arial" w:cs="Arial"/>
          <w:color w:val="auto"/>
        </w:rPr>
        <w:t>HSAP is the Health Service Provider developed Strategic Asset Plan (SAP). The SAP is the Department of Health (agency) SAP consolidated from the HSAPs</w:t>
      </w:r>
      <w:r w:rsidR="00AC28E0">
        <w:rPr>
          <w:rFonts w:ascii="Arial" w:hAnsi="Arial" w:cs="Arial"/>
          <w:color w:val="auto"/>
        </w:rPr>
        <w:t xml:space="preserve"> and with priorities agreed by executive for submission to Treasury as the </w:t>
      </w:r>
      <w:r w:rsidR="00092649">
        <w:rPr>
          <w:rFonts w:ascii="Arial" w:hAnsi="Arial" w:cs="Arial"/>
          <w:color w:val="auto"/>
        </w:rPr>
        <w:t>w</w:t>
      </w:r>
      <w:r w:rsidR="00AC28E0">
        <w:rPr>
          <w:rFonts w:ascii="Arial" w:hAnsi="Arial" w:cs="Arial"/>
          <w:color w:val="auto"/>
        </w:rPr>
        <w:t>hole of Health SAP position for the year</w:t>
      </w:r>
      <w:r>
        <w:rPr>
          <w:rFonts w:ascii="Arial" w:hAnsi="Arial" w:cs="Arial"/>
          <w:color w:val="auto"/>
        </w:rPr>
        <w:t>.</w:t>
      </w:r>
      <w:r w:rsidR="00092649">
        <w:rPr>
          <w:rStyle w:val="FootnoteReference"/>
          <w:rFonts w:ascii="Arial" w:hAnsi="Arial" w:cs="Arial"/>
          <w:color w:val="auto"/>
        </w:rPr>
        <w:footnoteReference w:id="2"/>
      </w:r>
    </w:p>
    <w:p w14:paraId="09862C1F" w14:textId="2F9EF590" w:rsidR="0089029D" w:rsidRDefault="007A4BA3" w:rsidP="00623F32">
      <w:pPr>
        <w:spacing w:before="120"/>
        <w:jc w:val="both"/>
        <w:rPr>
          <w:rFonts w:ascii="Arial" w:hAnsi="Arial" w:cs="Arial"/>
          <w:color w:val="auto"/>
        </w:rPr>
      </w:pPr>
      <w:r w:rsidRPr="00E12939">
        <w:rPr>
          <w:rFonts w:ascii="Arial" w:hAnsi="Arial" w:cs="Arial"/>
          <w:color w:val="auto"/>
        </w:rPr>
        <w:t>Th</w:t>
      </w:r>
      <w:r>
        <w:rPr>
          <w:rFonts w:ascii="Arial" w:hAnsi="Arial" w:cs="Arial"/>
          <w:color w:val="auto"/>
        </w:rPr>
        <w:t xml:space="preserve">e purpose of the </w:t>
      </w:r>
      <w:r w:rsidR="00AD1377">
        <w:rPr>
          <w:rFonts w:ascii="Arial" w:hAnsi="Arial" w:cs="Arial"/>
          <w:color w:val="auto"/>
        </w:rPr>
        <w:t>H</w:t>
      </w:r>
      <w:r>
        <w:rPr>
          <w:rFonts w:ascii="Arial" w:hAnsi="Arial" w:cs="Arial"/>
          <w:color w:val="auto"/>
        </w:rPr>
        <w:t xml:space="preserve">SAP </w:t>
      </w:r>
      <w:r w:rsidR="005E605A">
        <w:rPr>
          <w:rFonts w:ascii="Arial" w:hAnsi="Arial" w:cs="Arial"/>
          <w:color w:val="auto"/>
        </w:rPr>
        <w:t>is to provide</w:t>
      </w:r>
      <w:r w:rsidR="00DB6C88">
        <w:rPr>
          <w:rFonts w:ascii="Arial" w:hAnsi="Arial" w:cs="Arial"/>
          <w:color w:val="auto"/>
        </w:rPr>
        <w:t xml:space="preserve"> </w:t>
      </w:r>
      <w:r w:rsidR="000F6A2F">
        <w:rPr>
          <w:rFonts w:ascii="Arial" w:hAnsi="Arial" w:cs="Arial"/>
          <w:color w:val="auto"/>
        </w:rPr>
        <w:t>Health Senior Executive</w:t>
      </w:r>
      <w:r w:rsidR="00DB6C88">
        <w:rPr>
          <w:rFonts w:ascii="Arial" w:hAnsi="Arial" w:cs="Arial"/>
          <w:color w:val="auto"/>
        </w:rPr>
        <w:t xml:space="preserve"> with </w:t>
      </w:r>
      <w:r w:rsidR="00AD1377">
        <w:rPr>
          <w:rFonts w:ascii="Arial" w:hAnsi="Arial" w:cs="Arial"/>
          <w:color w:val="auto"/>
        </w:rPr>
        <w:t xml:space="preserve">the HSP </w:t>
      </w:r>
      <w:r w:rsidR="00D1221A">
        <w:rPr>
          <w:rFonts w:ascii="Arial" w:hAnsi="Arial" w:cs="Arial"/>
          <w:color w:val="auto"/>
        </w:rPr>
        <w:t xml:space="preserve">strategic asset portfolio and objectives and will be utilised in strategic decision making. Strategic Asset requirements will be prioritised, with HSP representation, to present a considered position </w:t>
      </w:r>
      <w:r w:rsidR="00C0520B">
        <w:rPr>
          <w:rFonts w:ascii="Arial" w:hAnsi="Arial" w:cs="Arial"/>
          <w:color w:val="auto"/>
        </w:rPr>
        <w:t>to government</w:t>
      </w:r>
      <w:r w:rsidR="00D1221A">
        <w:rPr>
          <w:rFonts w:ascii="Arial" w:hAnsi="Arial" w:cs="Arial"/>
          <w:color w:val="auto"/>
        </w:rPr>
        <w:t xml:space="preserve"> outlining WA Health’s short, medium and long term strategic asset planning requirements.</w:t>
      </w:r>
      <w:r w:rsidR="008D02FA">
        <w:rPr>
          <w:rFonts w:ascii="Arial" w:hAnsi="Arial" w:cs="Arial"/>
          <w:color w:val="auto"/>
        </w:rPr>
        <w:t xml:space="preserve"> </w:t>
      </w:r>
    </w:p>
    <w:p w14:paraId="1EE3E499" w14:textId="5F4851F0" w:rsidR="00F85DAD" w:rsidRPr="00B564ED" w:rsidRDefault="00A93B43" w:rsidP="00A93B43">
      <w:pPr>
        <w:pStyle w:val="ReportSubtitle"/>
        <w:spacing w:before="160" w:after="160"/>
        <w:rPr>
          <w:rFonts w:eastAsiaTheme="minorHAnsi" w:cs="Arial"/>
          <w:b/>
          <w:bCs/>
          <w:color w:val="0078AE"/>
          <w:spacing w:val="0"/>
          <w:kern w:val="0"/>
          <w:sz w:val="30"/>
          <w:szCs w:val="30"/>
        </w:rPr>
      </w:pPr>
      <w:r>
        <w:rPr>
          <w:rFonts w:eastAsiaTheme="minorHAnsi" w:cs="Arial"/>
          <w:b/>
          <w:bCs/>
          <w:color w:val="0078AE"/>
          <w:spacing w:val="0"/>
          <w:kern w:val="0"/>
          <w:sz w:val="30"/>
          <w:szCs w:val="30"/>
        </w:rPr>
        <w:t>The</w:t>
      </w:r>
      <w:r w:rsidR="00F85DAD" w:rsidRPr="00B564ED">
        <w:rPr>
          <w:rFonts w:eastAsiaTheme="minorHAnsi" w:cs="Arial"/>
          <w:b/>
          <w:bCs/>
          <w:color w:val="0078AE"/>
          <w:spacing w:val="0"/>
          <w:kern w:val="0"/>
          <w:sz w:val="30"/>
          <w:szCs w:val="30"/>
        </w:rPr>
        <w:t xml:space="preserve"> template</w:t>
      </w:r>
    </w:p>
    <w:p w14:paraId="27C582FF" w14:textId="4F79BE2B" w:rsidR="00F85DAD" w:rsidRPr="00E12939" w:rsidRDefault="00F85DAD" w:rsidP="00C22BA2">
      <w:pPr>
        <w:spacing w:before="120"/>
        <w:jc w:val="both"/>
        <w:rPr>
          <w:rFonts w:ascii="Arial" w:hAnsi="Arial" w:cs="Arial"/>
          <w:color w:val="auto"/>
        </w:rPr>
      </w:pPr>
      <w:r w:rsidRPr="00E12939">
        <w:rPr>
          <w:rFonts w:ascii="Arial" w:hAnsi="Arial" w:cs="Arial"/>
          <w:color w:val="auto"/>
        </w:rPr>
        <w:t xml:space="preserve">The template should not be </w:t>
      </w:r>
      <w:r w:rsidR="00C0520B" w:rsidRPr="00E12939">
        <w:rPr>
          <w:rFonts w:ascii="Arial" w:hAnsi="Arial" w:cs="Arial"/>
          <w:color w:val="auto"/>
        </w:rPr>
        <w:t>altered,</w:t>
      </w:r>
      <w:r w:rsidRPr="00E12939">
        <w:rPr>
          <w:rFonts w:ascii="Arial" w:hAnsi="Arial" w:cs="Arial"/>
          <w:color w:val="auto"/>
        </w:rPr>
        <w:t xml:space="preserve"> and all sections </w:t>
      </w:r>
      <w:r w:rsidR="00A93B43">
        <w:rPr>
          <w:rFonts w:ascii="Arial" w:hAnsi="Arial" w:cs="Arial"/>
          <w:color w:val="auto"/>
        </w:rPr>
        <w:t>must</w:t>
      </w:r>
      <w:r w:rsidR="00A93B43" w:rsidRPr="00E12939">
        <w:rPr>
          <w:rFonts w:ascii="Arial" w:hAnsi="Arial" w:cs="Arial"/>
          <w:color w:val="auto"/>
        </w:rPr>
        <w:t xml:space="preserve"> </w:t>
      </w:r>
      <w:r w:rsidRPr="00E12939">
        <w:rPr>
          <w:rFonts w:ascii="Arial" w:hAnsi="Arial" w:cs="Arial"/>
          <w:color w:val="auto"/>
        </w:rPr>
        <w:t>be completed</w:t>
      </w:r>
      <w:r w:rsidR="00A93B43">
        <w:rPr>
          <w:rFonts w:ascii="Arial" w:hAnsi="Arial" w:cs="Arial"/>
          <w:color w:val="auto"/>
        </w:rPr>
        <w:t xml:space="preserve"> unless approval has been granted—at HSP request and by the Director MHPI—that completion of a section is unable to be achieved for the 2024-25 transitional year.</w:t>
      </w:r>
    </w:p>
    <w:p w14:paraId="5F3F3A11" w14:textId="54EC1571" w:rsidR="00F85DAD" w:rsidRDefault="00A93B43" w:rsidP="00F85DAD">
      <w:pPr>
        <w:jc w:val="both"/>
        <w:rPr>
          <w:rFonts w:ascii="Arial" w:hAnsi="Arial" w:cs="Arial"/>
          <w:color w:val="auto"/>
        </w:rPr>
      </w:pPr>
      <w:r>
        <w:rPr>
          <w:rFonts w:ascii="Arial" w:hAnsi="Arial" w:cs="Arial"/>
          <w:color w:val="auto"/>
        </w:rPr>
        <w:t xml:space="preserve">Grey text provides guidance, a HSP must </w:t>
      </w:r>
      <w:r w:rsidR="001D4443">
        <w:rPr>
          <w:rFonts w:ascii="Arial" w:hAnsi="Arial" w:cs="Arial"/>
          <w:color w:val="auto"/>
        </w:rPr>
        <w:t>provide a response in relation to</w:t>
      </w:r>
      <w:r w:rsidR="009749A2">
        <w:rPr>
          <w:rFonts w:ascii="Arial" w:hAnsi="Arial" w:cs="Arial"/>
          <w:color w:val="auto"/>
        </w:rPr>
        <w:t xml:space="preserve"> ‘</w:t>
      </w:r>
      <w:r>
        <w:rPr>
          <w:rFonts w:ascii="Arial" w:hAnsi="Arial" w:cs="Arial"/>
          <w:color w:val="auto"/>
        </w:rPr>
        <w:t>grey text</w:t>
      </w:r>
      <w:r w:rsidR="009749A2">
        <w:rPr>
          <w:rFonts w:ascii="Arial" w:hAnsi="Arial" w:cs="Arial"/>
          <w:color w:val="auto"/>
        </w:rPr>
        <w:t>’</w:t>
      </w:r>
      <w:r>
        <w:rPr>
          <w:rFonts w:ascii="Arial" w:hAnsi="Arial" w:cs="Arial"/>
          <w:color w:val="auto"/>
        </w:rPr>
        <w:t xml:space="preserve"> </w:t>
      </w:r>
      <w:r w:rsidR="009749A2">
        <w:rPr>
          <w:rFonts w:ascii="Arial" w:hAnsi="Arial" w:cs="Arial"/>
          <w:color w:val="auto"/>
        </w:rPr>
        <w:t xml:space="preserve">then delete ‘grey text’ </w:t>
      </w:r>
      <w:r>
        <w:rPr>
          <w:rFonts w:ascii="Arial" w:hAnsi="Arial" w:cs="Arial"/>
          <w:color w:val="auto"/>
        </w:rPr>
        <w:t>prior to submission.</w:t>
      </w:r>
    </w:p>
    <w:p w14:paraId="358B1388" w14:textId="4A65B586" w:rsidR="0091421C" w:rsidRPr="00B564ED" w:rsidRDefault="00A93B43" w:rsidP="00623F32">
      <w:pPr>
        <w:pStyle w:val="ReportSubtitle"/>
        <w:spacing w:before="160" w:after="160"/>
        <w:rPr>
          <w:rFonts w:eastAsiaTheme="minorHAnsi" w:cs="Arial"/>
          <w:b/>
          <w:bCs/>
          <w:color w:val="0078AE"/>
          <w:spacing w:val="0"/>
          <w:kern w:val="0"/>
          <w:sz w:val="30"/>
          <w:szCs w:val="30"/>
        </w:rPr>
      </w:pPr>
      <w:r>
        <w:rPr>
          <w:rFonts w:eastAsiaTheme="minorHAnsi" w:cs="Arial"/>
          <w:b/>
          <w:bCs/>
          <w:color w:val="0078AE"/>
          <w:spacing w:val="0"/>
          <w:kern w:val="0"/>
          <w:sz w:val="30"/>
          <w:szCs w:val="30"/>
        </w:rPr>
        <w:t>H</w:t>
      </w:r>
      <w:r w:rsidR="0091421C" w:rsidRPr="00B564ED">
        <w:rPr>
          <w:rFonts w:eastAsiaTheme="minorHAnsi" w:cs="Arial"/>
          <w:b/>
          <w:bCs/>
          <w:color w:val="0078AE"/>
          <w:spacing w:val="0"/>
          <w:kern w:val="0"/>
          <w:sz w:val="30"/>
          <w:szCs w:val="30"/>
        </w:rPr>
        <w:t>SAP</w:t>
      </w:r>
      <w:r>
        <w:rPr>
          <w:rFonts w:eastAsiaTheme="minorHAnsi" w:cs="Arial"/>
          <w:b/>
          <w:bCs/>
          <w:color w:val="0078AE"/>
          <w:spacing w:val="0"/>
          <w:kern w:val="0"/>
          <w:sz w:val="30"/>
          <w:szCs w:val="30"/>
        </w:rPr>
        <w:t xml:space="preserve"> update</w:t>
      </w:r>
    </w:p>
    <w:p w14:paraId="7A3EB37D" w14:textId="768BB77E" w:rsidR="001D6669" w:rsidRDefault="00A36A3F" w:rsidP="0091421C">
      <w:pPr>
        <w:jc w:val="both"/>
        <w:rPr>
          <w:rFonts w:ascii="Arial" w:hAnsi="Arial" w:cs="Arial"/>
          <w:color w:val="auto"/>
        </w:rPr>
      </w:pPr>
      <w:r>
        <w:rPr>
          <w:rFonts w:ascii="Arial" w:hAnsi="Arial" w:cs="Arial"/>
          <w:color w:val="auto"/>
        </w:rPr>
        <w:t xml:space="preserve">HSPs </w:t>
      </w:r>
      <w:r w:rsidR="00272902">
        <w:rPr>
          <w:rFonts w:ascii="Arial" w:hAnsi="Arial" w:cs="Arial"/>
          <w:color w:val="auto"/>
        </w:rPr>
        <w:t xml:space="preserve">must </w:t>
      </w:r>
      <w:r>
        <w:rPr>
          <w:rFonts w:ascii="Arial" w:hAnsi="Arial" w:cs="Arial"/>
          <w:color w:val="auto"/>
        </w:rPr>
        <w:t>pre</w:t>
      </w:r>
      <w:r w:rsidR="004D5378">
        <w:rPr>
          <w:rFonts w:ascii="Arial" w:hAnsi="Arial" w:cs="Arial"/>
          <w:color w:val="auto"/>
        </w:rPr>
        <w:t>pare</w:t>
      </w:r>
      <w:r>
        <w:rPr>
          <w:rFonts w:ascii="Arial" w:hAnsi="Arial" w:cs="Arial"/>
          <w:color w:val="auto"/>
        </w:rPr>
        <w:t xml:space="preserve"> their </w:t>
      </w:r>
      <w:r w:rsidR="00A93B43">
        <w:rPr>
          <w:rFonts w:ascii="Arial" w:hAnsi="Arial" w:cs="Arial"/>
          <w:color w:val="auto"/>
        </w:rPr>
        <w:t>H</w:t>
      </w:r>
      <w:r>
        <w:rPr>
          <w:rFonts w:ascii="Arial" w:hAnsi="Arial" w:cs="Arial"/>
          <w:color w:val="auto"/>
        </w:rPr>
        <w:t>SAP using the template</w:t>
      </w:r>
      <w:r w:rsidR="00272902">
        <w:rPr>
          <w:rFonts w:ascii="Arial" w:hAnsi="Arial" w:cs="Arial"/>
          <w:color w:val="auto"/>
        </w:rPr>
        <w:t xml:space="preserve">. </w:t>
      </w:r>
      <w:r w:rsidR="00AD1377">
        <w:rPr>
          <w:rFonts w:ascii="Arial" w:hAnsi="Arial" w:cs="Arial"/>
          <w:color w:val="auto"/>
        </w:rPr>
        <w:t xml:space="preserve"> </w:t>
      </w:r>
    </w:p>
    <w:p w14:paraId="78481C33" w14:textId="78AB97BC" w:rsidR="00B8071D" w:rsidRDefault="007F4CAF" w:rsidP="0091421C">
      <w:pPr>
        <w:jc w:val="both"/>
        <w:rPr>
          <w:rFonts w:ascii="Arial" w:hAnsi="Arial" w:cs="Arial"/>
          <w:color w:val="auto"/>
        </w:rPr>
      </w:pPr>
      <w:r>
        <w:rPr>
          <w:rFonts w:ascii="Arial" w:hAnsi="Arial" w:cs="Arial"/>
          <w:color w:val="auto"/>
        </w:rPr>
        <w:t xml:space="preserve">The </w:t>
      </w:r>
      <w:r w:rsidR="00272902">
        <w:rPr>
          <w:rFonts w:ascii="Arial" w:hAnsi="Arial" w:cs="Arial"/>
          <w:color w:val="auto"/>
        </w:rPr>
        <w:t>next</w:t>
      </w:r>
      <w:r>
        <w:rPr>
          <w:rFonts w:ascii="Arial" w:hAnsi="Arial" w:cs="Arial"/>
          <w:color w:val="auto"/>
        </w:rPr>
        <w:t xml:space="preserve"> full </w:t>
      </w:r>
      <w:r w:rsidR="00A93B43">
        <w:rPr>
          <w:rFonts w:ascii="Arial" w:hAnsi="Arial" w:cs="Arial"/>
          <w:color w:val="auto"/>
        </w:rPr>
        <w:t>H</w:t>
      </w:r>
      <w:r>
        <w:rPr>
          <w:rFonts w:ascii="Arial" w:hAnsi="Arial" w:cs="Arial"/>
          <w:color w:val="auto"/>
        </w:rPr>
        <w:t xml:space="preserve">SAP </w:t>
      </w:r>
      <w:r w:rsidR="00272902">
        <w:rPr>
          <w:rFonts w:ascii="Arial" w:hAnsi="Arial" w:cs="Arial"/>
          <w:color w:val="auto"/>
        </w:rPr>
        <w:t>is 2025-26</w:t>
      </w:r>
      <w:r w:rsidR="005D6D1C">
        <w:rPr>
          <w:rFonts w:ascii="Arial" w:hAnsi="Arial" w:cs="Arial"/>
          <w:color w:val="auto"/>
        </w:rPr>
        <w:t>,</w:t>
      </w:r>
      <w:r w:rsidR="00272902">
        <w:rPr>
          <w:rFonts w:ascii="Arial" w:hAnsi="Arial" w:cs="Arial"/>
          <w:color w:val="auto"/>
        </w:rPr>
        <w:t xml:space="preserve"> as</w:t>
      </w:r>
      <w:r w:rsidR="00387A46">
        <w:rPr>
          <w:rFonts w:ascii="Arial" w:hAnsi="Arial" w:cs="Arial"/>
          <w:color w:val="auto"/>
        </w:rPr>
        <w:t xml:space="preserve"> part of the Budget Submission</w:t>
      </w:r>
      <w:r>
        <w:rPr>
          <w:rFonts w:ascii="Arial" w:hAnsi="Arial" w:cs="Arial"/>
          <w:color w:val="auto"/>
        </w:rPr>
        <w:t xml:space="preserve"> to align with </w:t>
      </w:r>
      <w:r w:rsidR="008F7EBC">
        <w:rPr>
          <w:rFonts w:ascii="Arial" w:hAnsi="Arial" w:cs="Arial"/>
          <w:color w:val="auto"/>
        </w:rPr>
        <w:t>the 2025 State Election.</w:t>
      </w:r>
      <w:r w:rsidR="0015756F">
        <w:rPr>
          <w:rFonts w:ascii="Arial" w:hAnsi="Arial" w:cs="Arial"/>
          <w:color w:val="auto"/>
        </w:rPr>
        <w:t xml:space="preserve"> </w:t>
      </w:r>
    </w:p>
    <w:tbl>
      <w:tblPr>
        <w:tblW w:w="91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120"/>
        <w:gridCol w:w="1295"/>
        <w:gridCol w:w="1055"/>
        <w:gridCol w:w="1301"/>
        <w:gridCol w:w="1344"/>
        <w:gridCol w:w="1344"/>
      </w:tblGrid>
      <w:tr w:rsidR="00981EBC" w:rsidRPr="00E44EAA" w14:paraId="07084043" w14:textId="3C07A916" w:rsidTr="00C22BA2">
        <w:tc>
          <w:tcPr>
            <w:tcW w:w="1707" w:type="dxa"/>
            <w:shd w:val="clear" w:color="auto" w:fill="0B3C61"/>
          </w:tcPr>
          <w:p w14:paraId="30346368" w14:textId="6FC321DD" w:rsidR="00981EBC" w:rsidRPr="005427EF" w:rsidRDefault="00981EBC" w:rsidP="00981EBC">
            <w:pPr>
              <w:pStyle w:val="TableHeading"/>
              <w:jc w:val="left"/>
              <w:rPr>
                <w:rFonts w:ascii="Arial" w:hAnsi="Arial" w:cs="Arial"/>
                <w:color w:val="FFFFFF" w:themeColor="background1"/>
                <w:lang w:val="en-US"/>
              </w:rPr>
            </w:pPr>
            <w:r>
              <w:rPr>
                <w:rFonts w:ascii="Arial" w:hAnsi="Arial" w:cs="Arial"/>
                <w:color w:val="FFFFFF" w:themeColor="background1"/>
                <w:lang w:val="en-US"/>
              </w:rPr>
              <w:t>Annual SAP milestones</w:t>
            </w:r>
          </w:p>
        </w:tc>
        <w:tc>
          <w:tcPr>
            <w:tcW w:w="1120" w:type="dxa"/>
            <w:shd w:val="clear" w:color="auto" w:fill="0B3C61"/>
            <w:vAlign w:val="center"/>
          </w:tcPr>
          <w:p w14:paraId="64D652D7" w14:textId="1457B642" w:rsidR="00981EBC" w:rsidRPr="005427EF" w:rsidRDefault="00981EBC" w:rsidP="00981EBC">
            <w:pPr>
              <w:pStyle w:val="TableHeading"/>
              <w:rPr>
                <w:rFonts w:ascii="Arial" w:hAnsi="Arial" w:cs="Arial"/>
                <w:color w:val="FFFFFF" w:themeColor="background1"/>
                <w:lang w:val="en-US"/>
              </w:rPr>
            </w:pPr>
            <w:r>
              <w:rPr>
                <w:rFonts w:ascii="Arial" w:hAnsi="Arial" w:cs="Arial"/>
                <w:color w:val="FFFFFF" w:themeColor="background1"/>
                <w:lang w:val="en-US"/>
              </w:rPr>
              <w:t>Feb</w:t>
            </w:r>
          </w:p>
        </w:tc>
        <w:tc>
          <w:tcPr>
            <w:tcW w:w="1295" w:type="dxa"/>
            <w:shd w:val="clear" w:color="auto" w:fill="0B3C61"/>
            <w:vAlign w:val="center"/>
          </w:tcPr>
          <w:p w14:paraId="0D34E115" w14:textId="12F845AB" w:rsidR="00981EBC" w:rsidRPr="005427EF" w:rsidRDefault="00981EBC" w:rsidP="00981EBC">
            <w:pPr>
              <w:pStyle w:val="TableHeading"/>
              <w:rPr>
                <w:rFonts w:ascii="Arial" w:hAnsi="Arial" w:cs="Arial"/>
                <w:color w:val="FFFFFF" w:themeColor="background1"/>
                <w:lang w:val="en-US"/>
              </w:rPr>
            </w:pPr>
            <w:r>
              <w:rPr>
                <w:rFonts w:ascii="Arial" w:hAnsi="Arial" w:cs="Arial"/>
                <w:color w:val="FFFFFF" w:themeColor="background1"/>
                <w:lang w:val="en-US"/>
              </w:rPr>
              <w:t>May</w:t>
            </w:r>
          </w:p>
        </w:tc>
        <w:tc>
          <w:tcPr>
            <w:tcW w:w="1055" w:type="dxa"/>
            <w:shd w:val="clear" w:color="auto" w:fill="0B3C61"/>
            <w:vAlign w:val="center"/>
          </w:tcPr>
          <w:p w14:paraId="40AB8BB1" w14:textId="0F316A13" w:rsidR="00981EBC" w:rsidRPr="005427EF" w:rsidRDefault="00981EBC" w:rsidP="00981EBC">
            <w:pPr>
              <w:pStyle w:val="TableHeading"/>
              <w:rPr>
                <w:rFonts w:ascii="Arial" w:hAnsi="Arial" w:cs="Arial"/>
                <w:color w:val="FFFFFF" w:themeColor="background1"/>
                <w:lang w:val="en-US"/>
              </w:rPr>
            </w:pPr>
            <w:r>
              <w:rPr>
                <w:rFonts w:ascii="Arial" w:hAnsi="Arial" w:cs="Arial"/>
                <w:color w:val="FFFFFF" w:themeColor="background1"/>
                <w:lang w:val="en-US"/>
              </w:rPr>
              <w:t>July</w:t>
            </w:r>
          </w:p>
        </w:tc>
        <w:tc>
          <w:tcPr>
            <w:tcW w:w="1301" w:type="dxa"/>
            <w:shd w:val="clear" w:color="auto" w:fill="0B3C61"/>
            <w:vAlign w:val="center"/>
          </w:tcPr>
          <w:p w14:paraId="101ACD76" w14:textId="789D3C7D" w:rsidR="00981EBC" w:rsidRPr="005427EF" w:rsidRDefault="00981EBC" w:rsidP="00981EBC">
            <w:pPr>
              <w:pStyle w:val="TableHeading"/>
              <w:rPr>
                <w:rFonts w:ascii="Arial" w:hAnsi="Arial" w:cs="Arial"/>
                <w:color w:val="FFFFFF" w:themeColor="background1"/>
                <w:lang w:val="en-US"/>
              </w:rPr>
            </w:pPr>
            <w:r>
              <w:rPr>
                <w:rFonts w:ascii="Arial" w:hAnsi="Arial" w:cs="Arial"/>
                <w:color w:val="FFFFFF" w:themeColor="background1"/>
                <w:lang w:val="en-US"/>
              </w:rPr>
              <w:t>October</w:t>
            </w:r>
          </w:p>
        </w:tc>
        <w:tc>
          <w:tcPr>
            <w:tcW w:w="1344" w:type="dxa"/>
            <w:shd w:val="clear" w:color="auto" w:fill="0B3C61"/>
            <w:vAlign w:val="center"/>
          </w:tcPr>
          <w:p w14:paraId="6F48D845" w14:textId="434156D0" w:rsidR="00981EBC" w:rsidRPr="005427EF" w:rsidRDefault="00981EBC" w:rsidP="00981EBC">
            <w:pPr>
              <w:pStyle w:val="TableHeading"/>
              <w:rPr>
                <w:rFonts w:ascii="Arial" w:hAnsi="Arial" w:cs="Arial"/>
                <w:color w:val="FFFFFF" w:themeColor="background1"/>
                <w:lang w:val="en-US"/>
              </w:rPr>
            </w:pPr>
            <w:r>
              <w:rPr>
                <w:rFonts w:ascii="Arial" w:hAnsi="Arial" w:cs="Arial"/>
                <w:color w:val="FFFFFF" w:themeColor="background1"/>
                <w:lang w:val="en-US"/>
              </w:rPr>
              <w:t>December</w:t>
            </w:r>
          </w:p>
        </w:tc>
        <w:tc>
          <w:tcPr>
            <w:tcW w:w="1344" w:type="dxa"/>
            <w:shd w:val="clear" w:color="auto" w:fill="0B3C61"/>
            <w:vAlign w:val="center"/>
          </w:tcPr>
          <w:p w14:paraId="3198E99F" w14:textId="4B922912" w:rsidR="00981EBC" w:rsidRDefault="00981EBC" w:rsidP="00981EBC">
            <w:pPr>
              <w:pStyle w:val="TableHeading"/>
              <w:rPr>
                <w:rFonts w:ascii="Arial" w:hAnsi="Arial" w:cs="Arial"/>
                <w:color w:val="FFFFFF" w:themeColor="background1"/>
                <w:lang w:val="en-US"/>
              </w:rPr>
            </w:pPr>
            <w:r>
              <w:rPr>
                <w:rFonts w:ascii="Arial" w:hAnsi="Arial" w:cs="Arial"/>
                <w:color w:val="FFFFFF" w:themeColor="background1"/>
                <w:lang w:val="en-US"/>
              </w:rPr>
              <w:t>January</w:t>
            </w:r>
          </w:p>
        </w:tc>
      </w:tr>
      <w:tr w:rsidR="00981EBC" w:rsidRPr="00E44EAA" w14:paraId="1E2C4EF6" w14:textId="372B5539" w:rsidTr="00C22BA2">
        <w:tc>
          <w:tcPr>
            <w:tcW w:w="1707" w:type="dxa"/>
            <w:shd w:val="clear" w:color="auto" w:fill="0B3C61"/>
          </w:tcPr>
          <w:p w14:paraId="3559C787" w14:textId="2397C153" w:rsidR="00981EBC" w:rsidRPr="00C22BA2" w:rsidRDefault="00981EBC" w:rsidP="00981EBC">
            <w:pPr>
              <w:pStyle w:val="TableText"/>
              <w:spacing w:before="60" w:after="60"/>
              <w:rPr>
                <w:rFonts w:cs="Arial"/>
                <w:b/>
                <w:color w:val="FFFFFF" w:themeColor="background1"/>
                <w:sz w:val="18"/>
                <w:szCs w:val="18"/>
                <w:lang w:val="en-US"/>
              </w:rPr>
            </w:pPr>
            <w:r w:rsidRPr="00C22BA2">
              <w:rPr>
                <w:rFonts w:cs="Arial"/>
                <w:b/>
                <w:color w:val="FFFFFF" w:themeColor="background1"/>
                <w:sz w:val="18"/>
                <w:szCs w:val="18"/>
                <w:lang w:val="en-US"/>
              </w:rPr>
              <w:t>What</w:t>
            </w:r>
          </w:p>
        </w:tc>
        <w:tc>
          <w:tcPr>
            <w:tcW w:w="1120" w:type="dxa"/>
            <w:vAlign w:val="center"/>
          </w:tcPr>
          <w:p w14:paraId="50484BE0" w14:textId="214999CF" w:rsidR="00981EBC" w:rsidRPr="005427EF" w:rsidRDefault="00981EBC" w:rsidP="00981EBC">
            <w:pPr>
              <w:pStyle w:val="TableText"/>
              <w:spacing w:before="60" w:after="60"/>
              <w:jc w:val="center"/>
              <w:rPr>
                <w:rFonts w:cs="Arial"/>
                <w:sz w:val="18"/>
                <w:szCs w:val="18"/>
                <w:lang w:val="en-US"/>
              </w:rPr>
            </w:pPr>
            <w:r>
              <w:rPr>
                <w:rFonts w:cs="Arial"/>
                <w:sz w:val="18"/>
                <w:szCs w:val="18"/>
                <w:lang w:val="en-US"/>
              </w:rPr>
              <w:t>HSPs have template</w:t>
            </w:r>
          </w:p>
        </w:tc>
        <w:tc>
          <w:tcPr>
            <w:tcW w:w="1295" w:type="dxa"/>
            <w:vAlign w:val="center"/>
          </w:tcPr>
          <w:p w14:paraId="0093B54F" w14:textId="54AB5CBB" w:rsidR="00981EBC" w:rsidRPr="005427EF" w:rsidRDefault="00981EBC" w:rsidP="00981EBC">
            <w:pPr>
              <w:pStyle w:val="TableText"/>
              <w:jc w:val="center"/>
              <w:rPr>
                <w:rFonts w:cs="Arial"/>
                <w:sz w:val="18"/>
                <w:szCs w:val="18"/>
                <w:lang w:val="en-US"/>
              </w:rPr>
            </w:pPr>
            <w:r>
              <w:rPr>
                <w:rFonts w:cs="Arial"/>
                <w:sz w:val="18"/>
                <w:szCs w:val="18"/>
                <w:lang w:val="en-US"/>
              </w:rPr>
              <w:t>HSAP submission to DoH</w:t>
            </w:r>
          </w:p>
        </w:tc>
        <w:tc>
          <w:tcPr>
            <w:tcW w:w="1055" w:type="dxa"/>
            <w:vAlign w:val="center"/>
          </w:tcPr>
          <w:p w14:paraId="3D9F3E83" w14:textId="72B131CC" w:rsidR="00981EBC" w:rsidRPr="005427EF" w:rsidRDefault="00981EBC" w:rsidP="00981EBC">
            <w:pPr>
              <w:pStyle w:val="TableText"/>
              <w:jc w:val="center"/>
              <w:rPr>
                <w:rFonts w:cs="Arial"/>
                <w:sz w:val="18"/>
                <w:szCs w:val="18"/>
                <w:lang w:val="en-US"/>
              </w:rPr>
            </w:pPr>
            <w:r>
              <w:rPr>
                <w:rFonts w:cs="Arial"/>
                <w:sz w:val="18"/>
                <w:szCs w:val="18"/>
                <w:lang w:val="en-US"/>
              </w:rPr>
              <w:t>Collation SAP</w:t>
            </w:r>
          </w:p>
        </w:tc>
        <w:tc>
          <w:tcPr>
            <w:tcW w:w="1301" w:type="dxa"/>
            <w:vAlign w:val="center"/>
          </w:tcPr>
          <w:p w14:paraId="212E04E1" w14:textId="4F4DAE4D" w:rsidR="00981EBC" w:rsidRPr="005427EF" w:rsidRDefault="00EC3C44" w:rsidP="00981EBC">
            <w:pPr>
              <w:pStyle w:val="TableText"/>
              <w:jc w:val="center"/>
              <w:rPr>
                <w:rFonts w:cs="Arial"/>
                <w:sz w:val="18"/>
                <w:szCs w:val="18"/>
                <w:lang w:val="en-US"/>
              </w:rPr>
            </w:pPr>
            <w:proofErr w:type="spellStart"/>
            <w:r>
              <w:rPr>
                <w:rFonts w:cs="Arial"/>
                <w:sz w:val="18"/>
                <w:szCs w:val="18"/>
                <w:lang w:val="en-US"/>
              </w:rPr>
              <w:t>Prioritisation</w:t>
            </w:r>
            <w:proofErr w:type="spellEnd"/>
            <w:r w:rsidR="00981EBC">
              <w:rPr>
                <w:rFonts w:cs="Arial"/>
                <w:sz w:val="18"/>
                <w:szCs w:val="18"/>
                <w:lang w:val="en-US"/>
              </w:rPr>
              <w:t xml:space="preserve"> &amp; consultation</w:t>
            </w:r>
          </w:p>
        </w:tc>
        <w:tc>
          <w:tcPr>
            <w:tcW w:w="1344" w:type="dxa"/>
            <w:vAlign w:val="center"/>
          </w:tcPr>
          <w:p w14:paraId="7D7DF025" w14:textId="1DC01D55" w:rsidR="00981EBC" w:rsidRPr="005427EF" w:rsidRDefault="00981EBC" w:rsidP="00981EBC">
            <w:pPr>
              <w:pStyle w:val="TableText"/>
              <w:jc w:val="center"/>
              <w:rPr>
                <w:rFonts w:cs="Arial"/>
                <w:sz w:val="18"/>
                <w:szCs w:val="18"/>
                <w:lang w:val="en-US"/>
              </w:rPr>
            </w:pPr>
            <w:r>
              <w:rPr>
                <w:rFonts w:cs="Arial"/>
                <w:sz w:val="18"/>
                <w:szCs w:val="18"/>
                <w:lang w:val="en-US"/>
              </w:rPr>
              <w:t>Feedback</w:t>
            </w:r>
          </w:p>
        </w:tc>
        <w:tc>
          <w:tcPr>
            <w:tcW w:w="1344" w:type="dxa"/>
            <w:vAlign w:val="center"/>
          </w:tcPr>
          <w:p w14:paraId="152D3023" w14:textId="565A3282" w:rsidR="00981EBC" w:rsidRDefault="00981EBC" w:rsidP="00981EBC">
            <w:pPr>
              <w:pStyle w:val="TableText"/>
              <w:jc w:val="center"/>
              <w:rPr>
                <w:rFonts w:cs="Arial"/>
                <w:sz w:val="18"/>
                <w:szCs w:val="18"/>
                <w:lang w:val="en-US"/>
              </w:rPr>
            </w:pPr>
            <w:r>
              <w:rPr>
                <w:rFonts w:cs="Arial"/>
                <w:sz w:val="18"/>
                <w:szCs w:val="18"/>
                <w:lang w:val="en-US"/>
              </w:rPr>
              <w:t>Submission</w:t>
            </w:r>
          </w:p>
        </w:tc>
      </w:tr>
      <w:tr w:rsidR="00981EBC" w:rsidRPr="00E44EAA" w14:paraId="2726C039" w14:textId="5783292B" w:rsidTr="00C22BA2">
        <w:tc>
          <w:tcPr>
            <w:tcW w:w="1707" w:type="dxa"/>
            <w:shd w:val="clear" w:color="auto" w:fill="0B3C61"/>
          </w:tcPr>
          <w:p w14:paraId="28873F4C" w14:textId="7BDC9ED8" w:rsidR="00981EBC" w:rsidRPr="00C22BA2" w:rsidRDefault="00981EBC" w:rsidP="00981EBC">
            <w:pPr>
              <w:pStyle w:val="TableText"/>
              <w:spacing w:before="60" w:after="60"/>
              <w:rPr>
                <w:rFonts w:cs="Arial"/>
                <w:b/>
                <w:color w:val="FFFFFF" w:themeColor="background1"/>
                <w:sz w:val="18"/>
                <w:szCs w:val="18"/>
                <w:lang w:val="en-US"/>
              </w:rPr>
            </w:pPr>
            <w:r w:rsidRPr="00C22BA2">
              <w:rPr>
                <w:rFonts w:cs="Arial"/>
                <w:b/>
                <w:color w:val="FFFFFF" w:themeColor="background1"/>
                <w:sz w:val="18"/>
                <w:szCs w:val="18"/>
                <w:lang w:val="en-US"/>
              </w:rPr>
              <w:t>Who</w:t>
            </w:r>
          </w:p>
        </w:tc>
        <w:tc>
          <w:tcPr>
            <w:tcW w:w="1120" w:type="dxa"/>
            <w:vAlign w:val="center"/>
          </w:tcPr>
          <w:p w14:paraId="6793FD4E" w14:textId="70C65347" w:rsidR="00981EBC" w:rsidRDefault="00981EBC" w:rsidP="00981EBC">
            <w:pPr>
              <w:pStyle w:val="TableText"/>
              <w:spacing w:before="60" w:after="60"/>
              <w:jc w:val="center"/>
              <w:rPr>
                <w:rFonts w:cs="Arial"/>
                <w:sz w:val="18"/>
                <w:szCs w:val="18"/>
                <w:lang w:val="en-US"/>
              </w:rPr>
            </w:pPr>
            <w:r>
              <w:rPr>
                <w:rFonts w:cs="Arial"/>
                <w:sz w:val="18"/>
                <w:szCs w:val="18"/>
                <w:lang w:val="en-US"/>
              </w:rPr>
              <w:t>DoH</w:t>
            </w:r>
          </w:p>
        </w:tc>
        <w:tc>
          <w:tcPr>
            <w:tcW w:w="1295" w:type="dxa"/>
            <w:vAlign w:val="center"/>
          </w:tcPr>
          <w:p w14:paraId="33698A1B" w14:textId="1F4F0E8A" w:rsidR="00981EBC" w:rsidRPr="005427EF" w:rsidRDefault="00981EBC" w:rsidP="00981EBC">
            <w:pPr>
              <w:pStyle w:val="TableText"/>
              <w:jc w:val="center"/>
              <w:rPr>
                <w:rFonts w:cs="Arial"/>
                <w:sz w:val="18"/>
                <w:szCs w:val="18"/>
                <w:lang w:val="en-US"/>
              </w:rPr>
            </w:pPr>
            <w:r>
              <w:rPr>
                <w:rFonts w:cs="Arial"/>
                <w:sz w:val="18"/>
                <w:szCs w:val="18"/>
                <w:lang w:val="en-US"/>
              </w:rPr>
              <w:t>HSP</w:t>
            </w:r>
          </w:p>
        </w:tc>
        <w:tc>
          <w:tcPr>
            <w:tcW w:w="1055" w:type="dxa"/>
            <w:vAlign w:val="center"/>
          </w:tcPr>
          <w:p w14:paraId="72E3EF71" w14:textId="0EF2D83C" w:rsidR="00981EBC" w:rsidRPr="005427EF" w:rsidRDefault="00981EBC" w:rsidP="00981EBC">
            <w:pPr>
              <w:pStyle w:val="TableText"/>
              <w:jc w:val="center"/>
              <w:rPr>
                <w:rFonts w:cs="Arial"/>
                <w:sz w:val="18"/>
                <w:szCs w:val="18"/>
                <w:lang w:val="en-US"/>
              </w:rPr>
            </w:pPr>
            <w:r>
              <w:rPr>
                <w:rFonts w:cs="Arial"/>
                <w:sz w:val="18"/>
                <w:szCs w:val="18"/>
                <w:lang w:val="en-US"/>
              </w:rPr>
              <w:t>HSP &amp; DoH</w:t>
            </w:r>
          </w:p>
        </w:tc>
        <w:tc>
          <w:tcPr>
            <w:tcW w:w="1301" w:type="dxa"/>
            <w:vAlign w:val="center"/>
          </w:tcPr>
          <w:p w14:paraId="2D65C6C0" w14:textId="4DB2BC6F" w:rsidR="00981EBC" w:rsidRPr="005427EF" w:rsidRDefault="00981EBC" w:rsidP="00981EBC">
            <w:pPr>
              <w:pStyle w:val="TableText"/>
              <w:jc w:val="center"/>
              <w:rPr>
                <w:rFonts w:cs="Arial"/>
                <w:sz w:val="18"/>
                <w:szCs w:val="18"/>
                <w:lang w:val="en-US"/>
              </w:rPr>
            </w:pPr>
            <w:r>
              <w:rPr>
                <w:rFonts w:cs="Arial"/>
                <w:sz w:val="18"/>
                <w:szCs w:val="18"/>
                <w:lang w:val="en-US"/>
              </w:rPr>
              <w:t>DoH &amp; HSP</w:t>
            </w:r>
          </w:p>
        </w:tc>
        <w:tc>
          <w:tcPr>
            <w:tcW w:w="1344" w:type="dxa"/>
            <w:vAlign w:val="center"/>
          </w:tcPr>
          <w:p w14:paraId="3486819A" w14:textId="210AA35F" w:rsidR="00981EBC" w:rsidRPr="005427EF" w:rsidRDefault="00981EBC" w:rsidP="00981EBC">
            <w:pPr>
              <w:pStyle w:val="TableText"/>
              <w:jc w:val="center"/>
              <w:rPr>
                <w:rFonts w:cs="Arial"/>
                <w:sz w:val="18"/>
                <w:szCs w:val="18"/>
                <w:lang w:val="en-US"/>
              </w:rPr>
            </w:pPr>
            <w:r>
              <w:rPr>
                <w:rFonts w:cs="Arial"/>
                <w:sz w:val="18"/>
                <w:szCs w:val="18"/>
                <w:lang w:val="en-US"/>
              </w:rPr>
              <w:t>Treasury</w:t>
            </w:r>
          </w:p>
        </w:tc>
        <w:tc>
          <w:tcPr>
            <w:tcW w:w="1344" w:type="dxa"/>
            <w:vAlign w:val="center"/>
          </w:tcPr>
          <w:p w14:paraId="69D6E7CB" w14:textId="7D2A08F9" w:rsidR="00981EBC" w:rsidRDefault="00981EBC" w:rsidP="00981EBC">
            <w:pPr>
              <w:pStyle w:val="TableText"/>
              <w:jc w:val="center"/>
              <w:rPr>
                <w:rFonts w:cs="Arial"/>
                <w:sz w:val="18"/>
                <w:szCs w:val="18"/>
                <w:lang w:val="en-US"/>
              </w:rPr>
            </w:pPr>
            <w:r>
              <w:rPr>
                <w:rFonts w:cs="Arial"/>
                <w:sz w:val="18"/>
                <w:szCs w:val="18"/>
                <w:lang w:val="en-US"/>
              </w:rPr>
              <w:t>DoH to Treasury</w:t>
            </w:r>
          </w:p>
        </w:tc>
      </w:tr>
    </w:tbl>
    <w:p w14:paraId="3F8B103B" w14:textId="3E1BE356" w:rsidR="005D6D1C" w:rsidRDefault="005D6D1C" w:rsidP="0091421C">
      <w:pPr>
        <w:jc w:val="both"/>
        <w:rPr>
          <w:rFonts w:ascii="Arial" w:hAnsi="Arial" w:cs="Arial"/>
          <w:color w:val="aut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336"/>
        <w:gridCol w:w="1337"/>
        <w:gridCol w:w="1337"/>
        <w:gridCol w:w="1337"/>
        <w:gridCol w:w="1337"/>
      </w:tblGrid>
      <w:tr w:rsidR="00383270" w:rsidRPr="00E44EAA" w14:paraId="51FF6FB5" w14:textId="77777777" w:rsidTr="00383270">
        <w:tc>
          <w:tcPr>
            <w:tcW w:w="2268" w:type="dxa"/>
            <w:shd w:val="clear" w:color="auto" w:fill="0B3C61"/>
          </w:tcPr>
          <w:p w14:paraId="50F3A792" w14:textId="62C1BA24" w:rsidR="00383270" w:rsidRPr="005427EF" w:rsidRDefault="00383270" w:rsidP="004D0DBC">
            <w:pPr>
              <w:pStyle w:val="TableHeading"/>
              <w:jc w:val="left"/>
              <w:rPr>
                <w:rFonts w:ascii="Arial" w:hAnsi="Arial" w:cs="Arial"/>
                <w:color w:val="FFFFFF" w:themeColor="background1"/>
                <w:lang w:val="en-US"/>
              </w:rPr>
            </w:pPr>
            <w:r w:rsidRPr="005427EF">
              <w:rPr>
                <w:rFonts w:ascii="Arial" w:hAnsi="Arial" w:cs="Arial"/>
                <w:color w:val="FFFFFF" w:themeColor="background1"/>
                <w:lang w:val="en-US"/>
              </w:rPr>
              <w:t>Budget Submission Year</w:t>
            </w:r>
          </w:p>
        </w:tc>
        <w:tc>
          <w:tcPr>
            <w:tcW w:w="1336" w:type="dxa"/>
            <w:shd w:val="clear" w:color="auto" w:fill="0B3C61"/>
            <w:vAlign w:val="center"/>
          </w:tcPr>
          <w:p w14:paraId="46AB1B7A" w14:textId="164E327D" w:rsidR="00383270" w:rsidRPr="005427EF" w:rsidRDefault="00383270" w:rsidP="00034255">
            <w:pPr>
              <w:pStyle w:val="TableHeading"/>
              <w:rPr>
                <w:rFonts w:ascii="Arial" w:hAnsi="Arial" w:cs="Arial"/>
                <w:color w:val="FFFFFF" w:themeColor="background1"/>
                <w:lang w:val="en-US"/>
              </w:rPr>
            </w:pPr>
            <w:r w:rsidRPr="005427EF">
              <w:rPr>
                <w:rFonts w:ascii="Arial" w:hAnsi="Arial" w:cs="Arial"/>
                <w:color w:val="FFFFFF" w:themeColor="background1"/>
                <w:lang w:val="en-US"/>
              </w:rPr>
              <w:t>2024-25</w:t>
            </w:r>
          </w:p>
        </w:tc>
        <w:tc>
          <w:tcPr>
            <w:tcW w:w="1337" w:type="dxa"/>
            <w:shd w:val="clear" w:color="auto" w:fill="0B3C61"/>
            <w:vAlign w:val="center"/>
          </w:tcPr>
          <w:p w14:paraId="2D49F4D5" w14:textId="4D36FFE9" w:rsidR="00383270" w:rsidRPr="005427EF" w:rsidRDefault="00383270" w:rsidP="00034255">
            <w:pPr>
              <w:pStyle w:val="TableHeading"/>
              <w:rPr>
                <w:rFonts w:ascii="Arial" w:hAnsi="Arial" w:cs="Arial"/>
                <w:color w:val="FFFFFF" w:themeColor="background1"/>
                <w:lang w:val="en-US"/>
              </w:rPr>
            </w:pPr>
            <w:r w:rsidRPr="005427EF">
              <w:rPr>
                <w:rFonts w:ascii="Arial" w:hAnsi="Arial" w:cs="Arial"/>
                <w:color w:val="FFFFFF" w:themeColor="background1"/>
                <w:lang w:val="en-US"/>
              </w:rPr>
              <w:t>2025-26</w:t>
            </w:r>
          </w:p>
        </w:tc>
        <w:tc>
          <w:tcPr>
            <w:tcW w:w="1337" w:type="dxa"/>
            <w:shd w:val="clear" w:color="auto" w:fill="0B3C61"/>
            <w:vAlign w:val="center"/>
          </w:tcPr>
          <w:p w14:paraId="0EF20D71" w14:textId="53B558BD" w:rsidR="00383270" w:rsidRPr="005427EF" w:rsidRDefault="00383270" w:rsidP="00383270">
            <w:pPr>
              <w:pStyle w:val="TableHeading"/>
              <w:rPr>
                <w:rFonts w:ascii="Arial" w:hAnsi="Arial" w:cs="Arial"/>
                <w:color w:val="FFFFFF" w:themeColor="background1"/>
                <w:lang w:val="en-US"/>
              </w:rPr>
            </w:pPr>
            <w:r w:rsidRPr="005427EF">
              <w:rPr>
                <w:rFonts w:ascii="Arial" w:hAnsi="Arial" w:cs="Arial"/>
                <w:color w:val="FFFFFF" w:themeColor="background1"/>
                <w:lang w:val="en-US"/>
              </w:rPr>
              <w:t>202</w:t>
            </w:r>
            <w:r w:rsidR="00BE0E29">
              <w:rPr>
                <w:rFonts w:ascii="Arial" w:hAnsi="Arial" w:cs="Arial"/>
                <w:color w:val="FFFFFF" w:themeColor="background1"/>
                <w:lang w:val="en-US"/>
              </w:rPr>
              <w:t>6</w:t>
            </w:r>
            <w:r w:rsidRPr="005427EF">
              <w:rPr>
                <w:rFonts w:ascii="Arial" w:hAnsi="Arial" w:cs="Arial"/>
                <w:color w:val="FFFFFF" w:themeColor="background1"/>
                <w:lang w:val="en-US"/>
              </w:rPr>
              <w:t>-2</w:t>
            </w:r>
            <w:r w:rsidR="00BE0E29">
              <w:rPr>
                <w:rFonts w:ascii="Arial" w:hAnsi="Arial" w:cs="Arial"/>
                <w:color w:val="FFFFFF" w:themeColor="background1"/>
                <w:lang w:val="en-US"/>
              </w:rPr>
              <w:t>7</w:t>
            </w:r>
          </w:p>
        </w:tc>
        <w:tc>
          <w:tcPr>
            <w:tcW w:w="1337" w:type="dxa"/>
            <w:shd w:val="clear" w:color="auto" w:fill="0B3C61"/>
            <w:vAlign w:val="center"/>
          </w:tcPr>
          <w:p w14:paraId="32E8B259" w14:textId="32AEA562" w:rsidR="00383270" w:rsidRPr="005427EF" w:rsidRDefault="00383270" w:rsidP="00383270">
            <w:pPr>
              <w:pStyle w:val="TableHeading"/>
              <w:rPr>
                <w:rFonts w:ascii="Arial" w:hAnsi="Arial" w:cs="Arial"/>
                <w:color w:val="FFFFFF" w:themeColor="background1"/>
                <w:lang w:val="en-US"/>
              </w:rPr>
            </w:pPr>
            <w:r w:rsidRPr="005427EF">
              <w:rPr>
                <w:rFonts w:ascii="Arial" w:hAnsi="Arial" w:cs="Arial"/>
                <w:color w:val="FFFFFF" w:themeColor="background1"/>
                <w:lang w:val="en-US"/>
              </w:rPr>
              <w:t>202</w:t>
            </w:r>
            <w:r w:rsidR="00BE0E29">
              <w:rPr>
                <w:rFonts w:ascii="Arial" w:hAnsi="Arial" w:cs="Arial"/>
                <w:color w:val="FFFFFF" w:themeColor="background1"/>
                <w:lang w:val="en-US"/>
              </w:rPr>
              <w:t>7</w:t>
            </w:r>
            <w:r w:rsidRPr="005427EF">
              <w:rPr>
                <w:rFonts w:ascii="Arial" w:hAnsi="Arial" w:cs="Arial"/>
                <w:color w:val="FFFFFF" w:themeColor="background1"/>
                <w:lang w:val="en-US"/>
              </w:rPr>
              <w:t>-2</w:t>
            </w:r>
            <w:r w:rsidR="00BE0E29">
              <w:rPr>
                <w:rFonts w:ascii="Arial" w:hAnsi="Arial" w:cs="Arial"/>
                <w:color w:val="FFFFFF" w:themeColor="background1"/>
                <w:lang w:val="en-US"/>
              </w:rPr>
              <w:t>8</w:t>
            </w:r>
          </w:p>
        </w:tc>
        <w:tc>
          <w:tcPr>
            <w:tcW w:w="1337" w:type="dxa"/>
            <w:shd w:val="clear" w:color="auto" w:fill="0B3C61"/>
            <w:vAlign w:val="center"/>
          </w:tcPr>
          <w:p w14:paraId="09425D3C" w14:textId="39227066" w:rsidR="00383270" w:rsidRPr="005427EF" w:rsidRDefault="00383270" w:rsidP="00034255">
            <w:pPr>
              <w:pStyle w:val="TableHeading"/>
              <w:rPr>
                <w:rFonts w:ascii="Arial" w:hAnsi="Arial" w:cs="Arial"/>
                <w:color w:val="FFFFFF" w:themeColor="background1"/>
                <w:lang w:val="en-US"/>
              </w:rPr>
            </w:pPr>
            <w:r w:rsidRPr="005427EF">
              <w:rPr>
                <w:rFonts w:ascii="Arial" w:hAnsi="Arial" w:cs="Arial"/>
                <w:color w:val="FFFFFF" w:themeColor="background1"/>
                <w:lang w:val="en-US"/>
              </w:rPr>
              <w:t>202</w:t>
            </w:r>
            <w:r w:rsidR="00BE0E29">
              <w:rPr>
                <w:rFonts w:ascii="Arial" w:hAnsi="Arial" w:cs="Arial"/>
                <w:color w:val="FFFFFF" w:themeColor="background1"/>
                <w:lang w:val="en-US"/>
              </w:rPr>
              <w:t>8</w:t>
            </w:r>
            <w:r w:rsidRPr="005427EF">
              <w:rPr>
                <w:rFonts w:ascii="Arial" w:hAnsi="Arial" w:cs="Arial"/>
                <w:color w:val="FFFFFF" w:themeColor="background1"/>
                <w:lang w:val="en-US"/>
              </w:rPr>
              <w:t>-2</w:t>
            </w:r>
            <w:r w:rsidR="00BE0E29">
              <w:rPr>
                <w:rFonts w:ascii="Arial" w:hAnsi="Arial" w:cs="Arial"/>
                <w:color w:val="FFFFFF" w:themeColor="background1"/>
                <w:lang w:val="en-US"/>
              </w:rPr>
              <w:t>9</w:t>
            </w:r>
          </w:p>
        </w:tc>
      </w:tr>
      <w:tr w:rsidR="00383270" w:rsidRPr="00E44EAA" w14:paraId="3142ACD2" w14:textId="77777777" w:rsidTr="006570A5">
        <w:tc>
          <w:tcPr>
            <w:tcW w:w="2268" w:type="dxa"/>
            <w:shd w:val="clear" w:color="auto" w:fill="0B3C61"/>
          </w:tcPr>
          <w:p w14:paraId="22BC5959" w14:textId="4040BB9E" w:rsidR="00383270" w:rsidRPr="005427EF" w:rsidRDefault="00383270" w:rsidP="00034255">
            <w:pPr>
              <w:pStyle w:val="TableText"/>
              <w:spacing w:before="60" w:after="60"/>
              <w:rPr>
                <w:rFonts w:cs="Arial"/>
                <w:b/>
                <w:sz w:val="18"/>
                <w:szCs w:val="18"/>
                <w:lang w:val="en-US"/>
              </w:rPr>
            </w:pPr>
            <w:r w:rsidRPr="005427EF">
              <w:rPr>
                <w:rFonts w:cs="Arial"/>
                <w:b/>
                <w:bCs w:val="0"/>
                <w:color w:val="FFFFFF" w:themeColor="background1"/>
                <w:spacing w:val="20"/>
                <w:sz w:val="20"/>
                <w:lang w:val="en-US"/>
              </w:rPr>
              <w:t>Type of SAP</w:t>
            </w:r>
          </w:p>
        </w:tc>
        <w:tc>
          <w:tcPr>
            <w:tcW w:w="1336" w:type="dxa"/>
            <w:vAlign w:val="center"/>
          </w:tcPr>
          <w:p w14:paraId="4F6D5356" w14:textId="5F1B2057" w:rsidR="00383270" w:rsidRPr="005427EF" w:rsidRDefault="0092613B" w:rsidP="006570A5">
            <w:pPr>
              <w:pStyle w:val="TableText"/>
              <w:spacing w:before="60" w:after="60"/>
              <w:jc w:val="center"/>
              <w:rPr>
                <w:rFonts w:cs="Arial"/>
                <w:sz w:val="18"/>
                <w:szCs w:val="18"/>
                <w:lang w:val="en-US"/>
              </w:rPr>
            </w:pPr>
            <w:r>
              <w:rPr>
                <w:rFonts w:cs="Arial"/>
                <w:sz w:val="18"/>
                <w:szCs w:val="18"/>
                <w:lang w:val="en-US"/>
              </w:rPr>
              <w:t>Interim</w:t>
            </w:r>
          </w:p>
        </w:tc>
        <w:tc>
          <w:tcPr>
            <w:tcW w:w="1337" w:type="dxa"/>
            <w:vAlign w:val="center"/>
          </w:tcPr>
          <w:p w14:paraId="3022E941" w14:textId="57C4A0B0" w:rsidR="00383270" w:rsidRPr="005427EF" w:rsidRDefault="004D0DBC" w:rsidP="006570A5">
            <w:pPr>
              <w:pStyle w:val="TableText"/>
              <w:jc w:val="center"/>
              <w:rPr>
                <w:rFonts w:cs="Arial"/>
                <w:sz w:val="18"/>
                <w:szCs w:val="18"/>
                <w:lang w:val="en-US"/>
              </w:rPr>
            </w:pPr>
            <w:r w:rsidRPr="005427EF">
              <w:rPr>
                <w:rFonts w:cs="Arial"/>
                <w:sz w:val="18"/>
                <w:szCs w:val="18"/>
                <w:lang w:val="en-US"/>
              </w:rPr>
              <w:t>Full</w:t>
            </w:r>
          </w:p>
        </w:tc>
        <w:tc>
          <w:tcPr>
            <w:tcW w:w="1337" w:type="dxa"/>
            <w:vAlign w:val="center"/>
          </w:tcPr>
          <w:p w14:paraId="1C686DA5" w14:textId="67503622" w:rsidR="00383270" w:rsidRPr="005427EF" w:rsidRDefault="006570A5" w:rsidP="006570A5">
            <w:pPr>
              <w:pStyle w:val="TableText"/>
              <w:jc w:val="center"/>
              <w:rPr>
                <w:rFonts w:cs="Arial"/>
                <w:sz w:val="18"/>
                <w:szCs w:val="18"/>
                <w:lang w:val="en-US"/>
              </w:rPr>
            </w:pPr>
            <w:r w:rsidRPr="005427EF">
              <w:rPr>
                <w:rFonts w:cs="Arial"/>
                <w:sz w:val="18"/>
                <w:szCs w:val="18"/>
                <w:lang w:val="en-US"/>
              </w:rPr>
              <w:t>Update</w:t>
            </w:r>
          </w:p>
        </w:tc>
        <w:tc>
          <w:tcPr>
            <w:tcW w:w="1337" w:type="dxa"/>
            <w:vAlign w:val="center"/>
          </w:tcPr>
          <w:p w14:paraId="69AA454C" w14:textId="51AED64D" w:rsidR="00383270" w:rsidRPr="005427EF" w:rsidRDefault="006570A5" w:rsidP="006570A5">
            <w:pPr>
              <w:pStyle w:val="TableText"/>
              <w:jc w:val="center"/>
              <w:rPr>
                <w:rFonts w:cs="Arial"/>
                <w:sz w:val="18"/>
                <w:szCs w:val="18"/>
                <w:lang w:val="en-US"/>
              </w:rPr>
            </w:pPr>
            <w:r w:rsidRPr="005427EF">
              <w:rPr>
                <w:rFonts w:cs="Arial"/>
                <w:sz w:val="18"/>
                <w:szCs w:val="18"/>
                <w:lang w:val="en-US"/>
              </w:rPr>
              <w:t>Update</w:t>
            </w:r>
          </w:p>
        </w:tc>
        <w:tc>
          <w:tcPr>
            <w:tcW w:w="1337" w:type="dxa"/>
            <w:vAlign w:val="center"/>
          </w:tcPr>
          <w:p w14:paraId="465B2261" w14:textId="66487851" w:rsidR="00383270" w:rsidRPr="005427EF" w:rsidRDefault="006570A5" w:rsidP="006570A5">
            <w:pPr>
              <w:pStyle w:val="TableText"/>
              <w:jc w:val="center"/>
              <w:rPr>
                <w:rFonts w:cs="Arial"/>
                <w:sz w:val="18"/>
                <w:szCs w:val="18"/>
                <w:lang w:val="en-US"/>
              </w:rPr>
            </w:pPr>
            <w:r w:rsidRPr="005427EF">
              <w:rPr>
                <w:rFonts w:cs="Arial"/>
                <w:sz w:val="18"/>
                <w:szCs w:val="18"/>
                <w:lang w:val="en-US"/>
              </w:rPr>
              <w:t>Update</w:t>
            </w:r>
          </w:p>
        </w:tc>
      </w:tr>
    </w:tbl>
    <w:p w14:paraId="4726CCEB" w14:textId="23775490" w:rsidR="00C945F9" w:rsidRDefault="00C945F9" w:rsidP="0091421C">
      <w:pPr>
        <w:jc w:val="both"/>
        <w:rPr>
          <w:rFonts w:ascii="Arial" w:hAnsi="Arial" w:cs="Arial"/>
          <w:color w:val="auto"/>
        </w:rPr>
      </w:pPr>
    </w:p>
    <w:p w14:paraId="1A30FA56" w14:textId="77777777" w:rsidR="005D6D1C" w:rsidRDefault="005D6D1C" w:rsidP="0091421C">
      <w:pPr>
        <w:jc w:val="both"/>
        <w:rPr>
          <w:rFonts w:ascii="Arial" w:hAnsi="Arial" w:cs="Arial"/>
          <w:color w:val="auto"/>
        </w:rPr>
      </w:pPr>
    </w:p>
    <w:p w14:paraId="0EEA929B" w14:textId="77777777" w:rsidR="0091421C" w:rsidRPr="0091421C" w:rsidRDefault="0091421C" w:rsidP="00F85DAD">
      <w:pPr>
        <w:jc w:val="both"/>
        <w:rPr>
          <w:rFonts w:ascii="Arial" w:eastAsiaTheme="majorEastAsia" w:hAnsi="Arial" w:cstheme="majorBidi"/>
          <w:b/>
          <w:color w:val="00467F"/>
          <w:spacing w:val="-10"/>
          <w:kern w:val="28"/>
          <w:sz w:val="36"/>
          <w:szCs w:val="36"/>
        </w:rPr>
      </w:pPr>
    </w:p>
    <w:p w14:paraId="0F880566" w14:textId="7043DEE9" w:rsidR="003B0CE5" w:rsidRDefault="003B0CE5" w:rsidP="003B0CE5"/>
    <w:p w14:paraId="5CE61B48" w14:textId="02B191B8" w:rsidR="003B0CE5" w:rsidRDefault="003B0CE5" w:rsidP="003B0CE5"/>
    <w:p w14:paraId="712FFD48" w14:textId="5914B143" w:rsidR="003B0CE5" w:rsidRDefault="003B0CE5" w:rsidP="003B0CE5"/>
    <w:p w14:paraId="3A3815DC" w14:textId="5022D26B" w:rsidR="001B5A6C" w:rsidRDefault="001B5A6C" w:rsidP="001B5A6C">
      <w:pPr>
        <w:pStyle w:val="ReportSubtitle"/>
      </w:pPr>
      <w:r>
        <w:t>[</w:t>
      </w:r>
      <w:r w:rsidR="00621936">
        <w:t>HSP</w:t>
      </w:r>
      <w:r>
        <w:t xml:space="preserve"> Title]</w:t>
      </w:r>
    </w:p>
    <w:p w14:paraId="04643643" w14:textId="2D6DD749" w:rsidR="003A3D52" w:rsidRPr="00B00C44" w:rsidRDefault="002F3AC9" w:rsidP="003A3D52">
      <w:pPr>
        <w:pStyle w:val="ReportTitle"/>
        <w:spacing w:before="1080"/>
        <w:rPr>
          <w:rFonts w:cs="Arial"/>
          <w:sz w:val="72"/>
          <w:szCs w:val="72"/>
        </w:rPr>
      </w:pPr>
      <w:r>
        <w:rPr>
          <w:rFonts w:cs="Arial"/>
          <w:noProof/>
          <w:sz w:val="72"/>
          <w:szCs w:val="72"/>
        </w:rPr>
        <w:t xml:space="preserve">HSP </w:t>
      </w:r>
      <w:r w:rsidR="00D80D7D" w:rsidRPr="00B00C44">
        <w:rPr>
          <w:rFonts w:cs="Arial"/>
          <w:noProof/>
          <w:sz w:val="72"/>
          <w:szCs w:val="72"/>
        </w:rPr>
        <w:t>Strategic Asset Plan</w:t>
      </w:r>
    </w:p>
    <w:p w14:paraId="106E613D" w14:textId="77777777" w:rsidR="00A976D7" w:rsidRDefault="00A976D7" w:rsidP="00C73849">
      <w:pPr>
        <w:pStyle w:val="InsideCoverText"/>
        <w:spacing w:after="12000"/>
        <w:rPr>
          <w:highlight w:val="yellow"/>
        </w:rPr>
        <w:sectPr w:rsidR="00A976D7" w:rsidSect="00266544">
          <w:pgSz w:w="11906" w:h="16838" w:code="9"/>
          <w:pgMar w:top="1560" w:right="1361" w:bottom="1418" w:left="1588" w:header="709" w:footer="709" w:gutter="0"/>
          <w:cols w:space="708"/>
          <w:titlePg/>
          <w:docGrid w:linePitch="360"/>
        </w:sectPr>
      </w:pPr>
    </w:p>
    <w:p w14:paraId="75951861" w14:textId="77777777" w:rsidR="00A976D7" w:rsidRPr="00B25474" w:rsidRDefault="00A976D7" w:rsidP="00B25474">
      <w:pPr>
        <w:rPr>
          <w:rFonts w:ascii="Arial" w:hAnsi="Arial" w:cs="Arial"/>
          <w:b/>
          <w:bCs/>
          <w:color w:val="0078AE"/>
          <w:sz w:val="30"/>
          <w:szCs w:val="30"/>
        </w:rPr>
      </w:pPr>
      <w:bookmarkStart w:id="0" w:name="_Toc32499238"/>
      <w:r w:rsidRPr="00B25474">
        <w:rPr>
          <w:rFonts w:ascii="Arial" w:hAnsi="Arial" w:cs="Arial"/>
          <w:b/>
          <w:bCs/>
          <w:color w:val="0078AE"/>
          <w:sz w:val="30"/>
          <w:szCs w:val="30"/>
        </w:rPr>
        <w:lastRenderedPageBreak/>
        <w:t>Approval</w:t>
      </w:r>
      <w:bookmarkEnd w:id="0"/>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995"/>
        <w:gridCol w:w="1373"/>
      </w:tblGrid>
      <w:tr w:rsidR="00A976D7" w:rsidRPr="00E44EAA" w14:paraId="13A4AD18" w14:textId="77777777" w:rsidTr="00973F89">
        <w:tc>
          <w:tcPr>
            <w:tcW w:w="4678" w:type="dxa"/>
            <w:shd w:val="clear" w:color="auto" w:fill="0B3C61"/>
            <w:vAlign w:val="center"/>
          </w:tcPr>
          <w:p w14:paraId="73D53C6B" w14:textId="77777777" w:rsidR="00A976D7" w:rsidRPr="007A65AA" w:rsidRDefault="00A976D7" w:rsidP="00973F89">
            <w:pPr>
              <w:pStyle w:val="TableHeading"/>
              <w:rPr>
                <w:color w:val="FFFFFF" w:themeColor="background1"/>
                <w:lang w:val="en-US"/>
              </w:rPr>
            </w:pPr>
            <w:r w:rsidRPr="007A65AA">
              <w:rPr>
                <w:color w:val="FFFFFF" w:themeColor="background1"/>
                <w:lang w:val="en-US"/>
              </w:rPr>
              <w:t>Name/Title</w:t>
            </w:r>
          </w:p>
        </w:tc>
        <w:tc>
          <w:tcPr>
            <w:tcW w:w="1995" w:type="dxa"/>
            <w:shd w:val="clear" w:color="auto" w:fill="0B3C61"/>
            <w:vAlign w:val="center"/>
          </w:tcPr>
          <w:p w14:paraId="567BC663" w14:textId="77777777" w:rsidR="00A976D7" w:rsidRPr="007A65AA" w:rsidRDefault="00A976D7" w:rsidP="00973F89">
            <w:pPr>
              <w:pStyle w:val="TableHeading"/>
              <w:rPr>
                <w:color w:val="FFFFFF" w:themeColor="background1"/>
                <w:lang w:val="en-US"/>
              </w:rPr>
            </w:pPr>
            <w:r w:rsidRPr="007A65AA">
              <w:rPr>
                <w:color w:val="FFFFFF" w:themeColor="background1"/>
                <w:lang w:val="en-US"/>
              </w:rPr>
              <w:t>Signature</w:t>
            </w:r>
          </w:p>
        </w:tc>
        <w:tc>
          <w:tcPr>
            <w:tcW w:w="1373" w:type="dxa"/>
            <w:shd w:val="clear" w:color="auto" w:fill="0B3C61"/>
            <w:vAlign w:val="center"/>
          </w:tcPr>
          <w:p w14:paraId="6576A4FF" w14:textId="77777777" w:rsidR="00A976D7" w:rsidRPr="007A65AA" w:rsidRDefault="00A976D7" w:rsidP="00973F89">
            <w:pPr>
              <w:pStyle w:val="TableHeading"/>
              <w:rPr>
                <w:color w:val="FFFFFF" w:themeColor="background1"/>
                <w:lang w:val="en-US"/>
              </w:rPr>
            </w:pPr>
            <w:r w:rsidRPr="007A65AA">
              <w:rPr>
                <w:color w:val="FFFFFF" w:themeColor="background1"/>
                <w:lang w:val="en-US"/>
              </w:rPr>
              <w:t>Date</w:t>
            </w:r>
          </w:p>
        </w:tc>
      </w:tr>
      <w:tr w:rsidR="00A976D7" w:rsidRPr="00E44EAA" w14:paraId="1E6C6BD0" w14:textId="77777777" w:rsidTr="00973F89">
        <w:tc>
          <w:tcPr>
            <w:tcW w:w="4678" w:type="dxa"/>
            <w:vAlign w:val="center"/>
          </w:tcPr>
          <w:p w14:paraId="2F913F1F" w14:textId="77777777" w:rsidR="00A976D7" w:rsidRPr="00623F32" w:rsidRDefault="00A976D7" w:rsidP="00623F32">
            <w:pPr>
              <w:pStyle w:val="TableText"/>
              <w:spacing w:before="60" w:after="60"/>
              <w:rPr>
                <w:sz w:val="18"/>
                <w:szCs w:val="18"/>
                <w:lang w:val="en-US"/>
              </w:rPr>
            </w:pPr>
            <w:r w:rsidRPr="00623F32">
              <w:rPr>
                <w:sz w:val="18"/>
                <w:szCs w:val="18"/>
                <w:lang w:val="en-US"/>
              </w:rPr>
              <w:t>Chief Executive Officer</w:t>
            </w:r>
          </w:p>
        </w:tc>
        <w:tc>
          <w:tcPr>
            <w:tcW w:w="1995" w:type="dxa"/>
            <w:vAlign w:val="center"/>
          </w:tcPr>
          <w:p w14:paraId="722F5416" w14:textId="77777777" w:rsidR="00A976D7" w:rsidRPr="00E44EAA" w:rsidRDefault="00A976D7" w:rsidP="00973F89">
            <w:pPr>
              <w:pStyle w:val="TableText"/>
              <w:spacing w:after="120"/>
              <w:rPr>
                <w:lang w:val="en-US"/>
              </w:rPr>
            </w:pPr>
          </w:p>
        </w:tc>
        <w:tc>
          <w:tcPr>
            <w:tcW w:w="1373" w:type="dxa"/>
            <w:vAlign w:val="center"/>
          </w:tcPr>
          <w:p w14:paraId="1CB9C94E" w14:textId="77777777" w:rsidR="00A976D7" w:rsidRPr="00E44EAA" w:rsidRDefault="00A976D7" w:rsidP="00973F89">
            <w:pPr>
              <w:pStyle w:val="TableText"/>
              <w:spacing w:after="120"/>
              <w:rPr>
                <w:lang w:val="en-US"/>
              </w:rPr>
            </w:pPr>
          </w:p>
        </w:tc>
      </w:tr>
      <w:tr w:rsidR="00A976D7" w:rsidRPr="00E44EAA" w14:paraId="20233746" w14:textId="77777777" w:rsidTr="00973F89">
        <w:tc>
          <w:tcPr>
            <w:tcW w:w="4678" w:type="dxa"/>
            <w:vAlign w:val="center"/>
          </w:tcPr>
          <w:p w14:paraId="4070C010" w14:textId="77777777" w:rsidR="00A976D7" w:rsidRPr="00623F32" w:rsidRDefault="00A976D7" w:rsidP="00623F32">
            <w:pPr>
              <w:pStyle w:val="TableText"/>
              <w:spacing w:before="60" w:after="60"/>
              <w:rPr>
                <w:sz w:val="18"/>
                <w:szCs w:val="18"/>
                <w:lang w:val="en-US"/>
              </w:rPr>
            </w:pPr>
            <w:r w:rsidRPr="00623F32">
              <w:rPr>
                <w:sz w:val="18"/>
                <w:szCs w:val="18"/>
                <w:lang w:val="en-US"/>
              </w:rPr>
              <w:t>Chief Finance Officer</w:t>
            </w:r>
          </w:p>
        </w:tc>
        <w:tc>
          <w:tcPr>
            <w:tcW w:w="1995" w:type="dxa"/>
            <w:vAlign w:val="center"/>
          </w:tcPr>
          <w:p w14:paraId="4084F3D0" w14:textId="77777777" w:rsidR="00A976D7" w:rsidRPr="00E44EAA" w:rsidRDefault="00A976D7" w:rsidP="00973F89">
            <w:pPr>
              <w:pStyle w:val="TableText"/>
              <w:spacing w:after="120"/>
              <w:rPr>
                <w:lang w:val="en-US"/>
              </w:rPr>
            </w:pPr>
          </w:p>
        </w:tc>
        <w:tc>
          <w:tcPr>
            <w:tcW w:w="1373" w:type="dxa"/>
            <w:vAlign w:val="center"/>
          </w:tcPr>
          <w:p w14:paraId="478A4FC6" w14:textId="77777777" w:rsidR="00A976D7" w:rsidRPr="00E44EAA" w:rsidRDefault="00A976D7" w:rsidP="00973F89">
            <w:pPr>
              <w:pStyle w:val="TableText"/>
              <w:spacing w:after="120"/>
              <w:rPr>
                <w:lang w:val="en-US"/>
              </w:rPr>
            </w:pPr>
          </w:p>
        </w:tc>
      </w:tr>
      <w:tr w:rsidR="00A976D7" w:rsidRPr="00E44EAA" w14:paraId="777C2E26" w14:textId="77777777" w:rsidTr="00973F89">
        <w:tc>
          <w:tcPr>
            <w:tcW w:w="4678" w:type="dxa"/>
            <w:vAlign w:val="center"/>
          </w:tcPr>
          <w:p w14:paraId="020C31D4" w14:textId="77777777" w:rsidR="00A976D7" w:rsidRPr="00623F32" w:rsidRDefault="00A976D7" w:rsidP="00623F32">
            <w:pPr>
              <w:pStyle w:val="TableText"/>
              <w:spacing w:before="60" w:after="60"/>
              <w:rPr>
                <w:sz w:val="18"/>
                <w:szCs w:val="18"/>
                <w:lang w:val="en-US"/>
              </w:rPr>
            </w:pPr>
            <w:r w:rsidRPr="00623F32">
              <w:rPr>
                <w:sz w:val="18"/>
                <w:szCs w:val="18"/>
                <w:lang w:val="en-US"/>
              </w:rPr>
              <w:t>Senior Asset Manager</w:t>
            </w:r>
          </w:p>
        </w:tc>
        <w:tc>
          <w:tcPr>
            <w:tcW w:w="1995" w:type="dxa"/>
            <w:vAlign w:val="center"/>
          </w:tcPr>
          <w:p w14:paraId="28E04ABD" w14:textId="77777777" w:rsidR="00A976D7" w:rsidRPr="00E44EAA" w:rsidRDefault="00A976D7" w:rsidP="00973F89">
            <w:pPr>
              <w:pStyle w:val="TableText"/>
              <w:spacing w:after="120"/>
              <w:rPr>
                <w:lang w:val="en-US"/>
              </w:rPr>
            </w:pPr>
          </w:p>
        </w:tc>
        <w:tc>
          <w:tcPr>
            <w:tcW w:w="1373" w:type="dxa"/>
            <w:vAlign w:val="center"/>
          </w:tcPr>
          <w:p w14:paraId="3F9FFB65" w14:textId="77777777" w:rsidR="00A976D7" w:rsidRPr="00E44EAA" w:rsidRDefault="00A976D7" w:rsidP="00973F89">
            <w:pPr>
              <w:pStyle w:val="TableText"/>
              <w:spacing w:after="120"/>
              <w:rPr>
                <w:lang w:val="en-US"/>
              </w:rPr>
            </w:pPr>
          </w:p>
        </w:tc>
      </w:tr>
      <w:tr w:rsidR="00A976D7" w:rsidRPr="00E44EAA" w14:paraId="6D7E4C67" w14:textId="77777777" w:rsidTr="00973F89">
        <w:tc>
          <w:tcPr>
            <w:tcW w:w="4678" w:type="dxa"/>
            <w:vAlign w:val="center"/>
          </w:tcPr>
          <w:p w14:paraId="72036D8D" w14:textId="77777777" w:rsidR="00A976D7" w:rsidRPr="00623F32" w:rsidRDefault="00A976D7" w:rsidP="00623F32">
            <w:pPr>
              <w:pStyle w:val="TableText"/>
              <w:spacing w:before="60" w:after="60"/>
              <w:rPr>
                <w:sz w:val="18"/>
                <w:szCs w:val="18"/>
                <w:lang w:val="en-US"/>
              </w:rPr>
            </w:pPr>
            <w:r w:rsidRPr="00623F32">
              <w:rPr>
                <w:sz w:val="18"/>
                <w:szCs w:val="18"/>
                <w:lang w:val="en-US"/>
              </w:rPr>
              <w:t>Chief Information Officer</w:t>
            </w:r>
          </w:p>
        </w:tc>
        <w:tc>
          <w:tcPr>
            <w:tcW w:w="1995" w:type="dxa"/>
            <w:vAlign w:val="center"/>
          </w:tcPr>
          <w:p w14:paraId="088E9CE8" w14:textId="77777777" w:rsidR="00A976D7" w:rsidRPr="00E44EAA" w:rsidRDefault="00A976D7" w:rsidP="00973F89">
            <w:pPr>
              <w:pStyle w:val="TableText"/>
              <w:spacing w:after="120"/>
              <w:rPr>
                <w:lang w:val="en-US"/>
              </w:rPr>
            </w:pPr>
          </w:p>
        </w:tc>
        <w:tc>
          <w:tcPr>
            <w:tcW w:w="1373" w:type="dxa"/>
            <w:vAlign w:val="center"/>
          </w:tcPr>
          <w:p w14:paraId="62262C4C" w14:textId="77777777" w:rsidR="00A976D7" w:rsidRPr="00E44EAA" w:rsidRDefault="00A976D7" w:rsidP="00973F89">
            <w:pPr>
              <w:pStyle w:val="TableText"/>
              <w:spacing w:after="120"/>
              <w:rPr>
                <w:lang w:val="en-US"/>
              </w:rPr>
            </w:pPr>
          </w:p>
        </w:tc>
      </w:tr>
    </w:tbl>
    <w:p w14:paraId="1A7BAF72" w14:textId="77777777" w:rsidR="00B25474" w:rsidRDefault="00B25474" w:rsidP="00B25474">
      <w:pPr>
        <w:rPr>
          <w:rFonts w:ascii="Arial" w:hAnsi="Arial" w:cs="Arial"/>
          <w:b/>
          <w:bCs/>
          <w:color w:val="0078AE"/>
          <w:sz w:val="30"/>
          <w:szCs w:val="30"/>
        </w:rPr>
      </w:pPr>
      <w:bookmarkStart w:id="1" w:name="_Toc32499239"/>
    </w:p>
    <w:p w14:paraId="7B566B07" w14:textId="4EB896BD" w:rsidR="00A976D7" w:rsidRPr="00B25474" w:rsidRDefault="00A976D7" w:rsidP="00B25474">
      <w:pPr>
        <w:rPr>
          <w:rFonts w:ascii="Arial" w:hAnsi="Arial" w:cs="Arial"/>
          <w:b/>
          <w:bCs/>
          <w:color w:val="0078AE"/>
          <w:sz w:val="30"/>
          <w:szCs w:val="30"/>
        </w:rPr>
      </w:pPr>
      <w:r w:rsidRPr="00B25474">
        <w:rPr>
          <w:rFonts w:ascii="Arial" w:hAnsi="Arial" w:cs="Arial"/>
          <w:b/>
          <w:bCs/>
          <w:color w:val="0078AE"/>
          <w:sz w:val="30"/>
          <w:szCs w:val="30"/>
        </w:rPr>
        <w:t>Contact Officer</w:t>
      </w:r>
      <w:bookmarkEnd w:id="1"/>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844"/>
        <w:gridCol w:w="1373"/>
      </w:tblGrid>
      <w:tr w:rsidR="00A976D7" w:rsidRPr="00E44EAA" w14:paraId="1C66D98E" w14:textId="77777777" w:rsidTr="00973F89">
        <w:tc>
          <w:tcPr>
            <w:tcW w:w="3828" w:type="dxa"/>
            <w:shd w:val="clear" w:color="auto" w:fill="0B3C61"/>
            <w:vAlign w:val="center"/>
          </w:tcPr>
          <w:p w14:paraId="3D54E05B" w14:textId="77777777" w:rsidR="00A976D7" w:rsidRPr="007A65AA" w:rsidRDefault="00A976D7" w:rsidP="00973F89">
            <w:pPr>
              <w:pStyle w:val="TableHeading"/>
              <w:rPr>
                <w:color w:val="FFFFFF" w:themeColor="background1"/>
                <w:lang w:val="en-US"/>
              </w:rPr>
            </w:pPr>
            <w:r w:rsidRPr="007A65AA">
              <w:rPr>
                <w:color w:val="FFFFFF" w:themeColor="background1"/>
                <w:lang w:val="en-US"/>
              </w:rPr>
              <w:t>Name/Title</w:t>
            </w:r>
          </w:p>
        </w:tc>
        <w:tc>
          <w:tcPr>
            <w:tcW w:w="2844" w:type="dxa"/>
            <w:shd w:val="clear" w:color="auto" w:fill="0B3C61"/>
            <w:vAlign w:val="center"/>
          </w:tcPr>
          <w:p w14:paraId="7C2FE3CA" w14:textId="77777777" w:rsidR="00A976D7" w:rsidRPr="007A65AA" w:rsidRDefault="00A976D7" w:rsidP="00973F89">
            <w:pPr>
              <w:pStyle w:val="TableHeading"/>
              <w:rPr>
                <w:color w:val="FFFFFF" w:themeColor="background1"/>
                <w:lang w:val="en-US"/>
              </w:rPr>
            </w:pPr>
            <w:r w:rsidRPr="007A65AA">
              <w:rPr>
                <w:color w:val="FFFFFF" w:themeColor="background1"/>
                <w:lang w:val="en-US"/>
              </w:rPr>
              <w:t>Email</w:t>
            </w:r>
          </w:p>
        </w:tc>
        <w:tc>
          <w:tcPr>
            <w:tcW w:w="1373" w:type="dxa"/>
            <w:shd w:val="clear" w:color="auto" w:fill="0B3C61"/>
            <w:vAlign w:val="center"/>
          </w:tcPr>
          <w:p w14:paraId="5442A954" w14:textId="77777777" w:rsidR="00A976D7" w:rsidRPr="007A65AA" w:rsidRDefault="00A976D7" w:rsidP="00973F89">
            <w:pPr>
              <w:pStyle w:val="TableHeading"/>
              <w:rPr>
                <w:color w:val="FFFFFF" w:themeColor="background1"/>
                <w:lang w:val="en-US"/>
              </w:rPr>
            </w:pPr>
            <w:r w:rsidRPr="007A65AA">
              <w:rPr>
                <w:color w:val="FFFFFF" w:themeColor="background1"/>
                <w:lang w:val="en-US"/>
              </w:rPr>
              <w:t>Phone</w:t>
            </w:r>
          </w:p>
        </w:tc>
      </w:tr>
      <w:tr w:rsidR="00A976D7" w:rsidRPr="00E44EAA" w14:paraId="042F37A9" w14:textId="77777777" w:rsidTr="00973F89">
        <w:tc>
          <w:tcPr>
            <w:tcW w:w="3828" w:type="dxa"/>
            <w:vAlign w:val="center"/>
          </w:tcPr>
          <w:p w14:paraId="30B4CE7D" w14:textId="77777777" w:rsidR="00A976D7" w:rsidRPr="00E44EAA" w:rsidRDefault="00A976D7" w:rsidP="00973F89">
            <w:pPr>
              <w:pStyle w:val="TableText"/>
              <w:spacing w:after="120"/>
              <w:rPr>
                <w:lang w:val="en-US"/>
              </w:rPr>
            </w:pPr>
          </w:p>
        </w:tc>
        <w:tc>
          <w:tcPr>
            <w:tcW w:w="2844" w:type="dxa"/>
            <w:vAlign w:val="center"/>
          </w:tcPr>
          <w:p w14:paraId="23626A34" w14:textId="77777777" w:rsidR="00A976D7" w:rsidRPr="00E44EAA" w:rsidRDefault="00A976D7" w:rsidP="00973F89">
            <w:pPr>
              <w:pStyle w:val="TableText"/>
              <w:spacing w:after="120"/>
              <w:rPr>
                <w:lang w:val="en-US"/>
              </w:rPr>
            </w:pPr>
          </w:p>
        </w:tc>
        <w:tc>
          <w:tcPr>
            <w:tcW w:w="1373" w:type="dxa"/>
            <w:vAlign w:val="center"/>
          </w:tcPr>
          <w:p w14:paraId="119109BC" w14:textId="77777777" w:rsidR="00A976D7" w:rsidRPr="00E44EAA" w:rsidRDefault="00A976D7" w:rsidP="00973F89">
            <w:pPr>
              <w:pStyle w:val="TableText"/>
              <w:spacing w:after="120"/>
              <w:rPr>
                <w:lang w:val="en-US"/>
              </w:rPr>
            </w:pPr>
          </w:p>
        </w:tc>
      </w:tr>
    </w:tbl>
    <w:p w14:paraId="11753829" w14:textId="77777777" w:rsidR="00B25474" w:rsidRDefault="00B25474" w:rsidP="00B25474">
      <w:pPr>
        <w:rPr>
          <w:rFonts w:ascii="Arial" w:hAnsi="Arial" w:cs="Arial"/>
          <w:b/>
          <w:bCs/>
          <w:color w:val="0078AE"/>
          <w:sz w:val="30"/>
          <w:szCs w:val="30"/>
        </w:rPr>
      </w:pPr>
      <w:bookmarkStart w:id="2" w:name="_Toc32499240"/>
    </w:p>
    <w:p w14:paraId="2276F103" w14:textId="160679A4" w:rsidR="00A976D7" w:rsidRPr="00B25474" w:rsidRDefault="00A976D7" w:rsidP="00B25474">
      <w:pPr>
        <w:rPr>
          <w:rFonts w:ascii="Arial" w:hAnsi="Arial" w:cs="Arial"/>
          <w:b/>
          <w:bCs/>
          <w:color w:val="0078AE"/>
          <w:sz w:val="30"/>
          <w:szCs w:val="30"/>
        </w:rPr>
      </w:pPr>
      <w:r w:rsidRPr="00B25474">
        <w:rPr>
          <w:rFonts w:ascii="Arial" w:hAnsi="Arial" w:cs="Arial"/>
          <w:b/>
          <w:bCs/>
          <w:color w:val="0078AE"/>
          <w:sz w:val="30"/>
          <w:szCs w:val="30"/>
        </w:rPr>
        <w:t>Version Control</w:t>
      </w:r>
      <w:bookmarkEnd w:id="2"/>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1134"/>
        <w:gridCol w:w="4252"/>
        <w:gridCol w:w="1666"/>
      </w:tblGrid>
      <w:tr w:rsidR="00A976D7" w:rsidRPr="00E44EAA" w14:paraId="6D99A681" w14:textId="77777777" w:rsidTr="00E12939">
        <w:tc>
          <w:tcPr>
            <w:tcW w:w="1090" w:type="dxa"/>
            <w:shd w:val="clear" w:color="auto" w:fill="0B3C61"/>
            <w:vAlign w:val="center"/>
          </w:tcPr>
          <w:p w14:paraId="4808D6C8" w14:textId="77777777" w:rsidR="00A976D7" w:rsidRPr="007A65AA" w:rsidRDefault="00A976D7" w:rsidP="00973F89">
            <w:pPr>
              <w:pStyle w:val="TableHeading"/>
              <w:rPr>
                <w:color w:val="FFFFFF" w:themeColor="background1"/>
                <w:lang w:val="en-US"/>
              </w:rPr>
            </w:pPr>
            <w:r w:rsidRPr="007A65AA">
              <w:rPr>
                <w:color w:val="FFFFFF" w:themeColor="background1"/>
                <w:lang w:val="en-US"/>
              </w:rPr>
              <w:t>Version</w:t>
            </w:r>
          </w:p>
        </w:tc>
        <w:tc>
          <w:tcPr>
            <w:tcW w:w="1134" w:type="dxa"/>
            <w:shd w:val="clear" w:color="auto" w:fill="0B3C61"/>
            <w:vAlign w:val="center"/>
          </w:tcPr>
          <w:p w14:paraId="16249691" w14:textId="77777777" w:rsidR="00A976D7" w:rsidRPr="007A65AA" w:rsidRDefault="00A976D7" w:rsidP="00973F89">
            <w:pPr>
              <w:pStyle w:val="TableHeading"/>
              <w:rPr>
                <w:color w:val="FFFFFF" w:themeColor="background1"/>
                <w:lang w:val="en-US"/>
              </w:rPr>
            </w:pPr>
            <w:r w:rsidRPr="007A65AA">
              <w:rPr>
                <w:color w:val="FFFFFF" w:themeColor="background1"/>
                <w:lang w:val="en-US"/>
              </w:rPr>
              <w:t>Date</w:t>
            </w:r>
          </w:p>
        </w:tc>
        <w:tc>
          <w:tcPr>
            <w:tcW w:w="4252" w:type="dxa"/>
            <w:shd w:val="clear" w:color="auto" w:fill="0B3C61"/>
            <w:vAlign w:val="center"/>
          </w:tcPr>
          <w:p w14:paraId="14B0FF56" w14:textId="77777777" w:rsidR="00A976D7" w:rsidRPr="007A65AA" w:rsidRDefault="00A976D7" w:rsidP="00973F89">
            <w:pPr>
              <w:pStyle w:val="TableHeading"/>
              <w:rPr>
                <w:color w:val="FFFFFF" w:themeColor="background1"/>
                <w:lang w:val="en-US"/>
              </w:rPr>
            </w:pPr>
            <w:r w:rsidRPr="007A65AA">
              <w:rPr>
                <w:color w:val="FFFFFF" w:themeColor="background1"/>
                <w:lang w:val="en-US"/>
              </w:rPr>
              <w:t>Status/Action/Change</w:t>
            </w:r>
          </w:p>
        </w:tc>
        <w:tc>
          <w:tcPr>
            <w:tcW w:w="1666" w:type="dxa"/>
            <w:shd w:val="clear" w:color="auto" w:fill="0B3C61"/>
            <w:vAlign w:val="center"/>
          </w:tcPr>
          <w:p w14:paraId="654044BB" w14:textId="77777777" w:rsidR="00A976D7" w:rsidRPr="007A65AA" w:rsidRDefault="00A976D7" w:rsidP="00973F89">
            <w:pPr>
              <w:pStyle w:val="TableHeading"/>
              <w:rPr>
                <w:color w:val="FFFFFF" w:themeColor="background1"/>
                <w:lang w:val="en-US"/>
              </w:rPr>
            </w:pPr>
            <w:r w:rsidRPr="007A65AA">
              <w:rPr>
                <w:color w:val="FFFFFF" w:themeColor="background1"/>
                <w:lang w:val="en-US"/>
              </w:rPr>
              <w:t>Approved By</w:t>
            </w:r>
          </w:p>
        </w:tc>
      </w:tr>
      <w:tr w:rsidR="00A976D7" w:rsidRPr="00E44EAA" w14:paraId="078081EC" w14:textId="77777777" w:rsidTr="00E12939">
        <w:tc>
          <w:tcPr>
            <w:tcW w:w="1090" w:type="dxa"/>
            <w:vAlign w:val="center"/>
          </w:tcPr>
          <w:p w14:paraId="3A958445" w14:textId="77777777" w:rsidR="00A976D7" w:rsidRPr="00623F32" w:rsidRDefault="00A976D7" w:rsidP="00623F32">
            <w:pPr>
              <w:pStyle w:val="TableText"/>
              <w:spacing w:before="60" w:after="60"/>
              <w:rPr>
                <w:sz w:val="18"/>
                <w:szCs w:val="18"/>
                <w:lang w:val="en-US"/>
              </w:rPr>
            </w:pPr>
            <w:r w:rsidRPr="00623F32">
              <w:rPr>
                <w:sz w:val="18"/>
                <w:szCs w:val="18"/>
                <w:lang w:val="en-US"/>
              </w:rPr>
              <w:t>Draft 1</w:t>
            </w:r>
          </w:p>
        </w:tc>
        <w:tc>
          <w:tcPr>
            <w:tcW w:w="1134" w:type="dxa"/>
            <w:vAlign w:val="center"/>
          </w:tcPr>
          <w:p w14:paraId="15002A01" w14:textId="77777777" w:rsidR="00A976D7" w:rsidRPr="00E44EAA" w:rsidRDefault="00A976D7" w:rsidP="00973F89">
            <w:pPr>
              <w:pStyle w:val="TableText"/>
              <w:spacing w:after="120"/>
              <w:rPr>
                <w:lang w:val="en-US"/>
              </w:rPr>
            </w:pPr>
          </w:p>
        </w:tc>
        <w:tc>
          <w:tcPr>
            <w:tcW w:w="4252" w:type="dxa"/>
            <w:vAlign w:val="center"/>
          </w:tcPr>
          <w:p w14:paraId="42582129" w14:textId="77777777" w:rsidR="00A976D7" w:rsidRPr="00E44EAA" w:rsidRDefault="00A976D7" w:rsidP="00973F89">
            <w:pPr>
              <w:pStyle w:val="TableText"/>
              <w:spacing w:after="120"/>
              <w:rPr>
                <w:lang w:val="en-US"/>
              </w:rPr>
            </w:pPr>
          </w:p>
        </w:tc>
        <w:tc>
          <w:tcPr>
            <w:tcW w:w="1666" w:type="dxa"/>
            <w:vAlign w:val="center"/>
          </w:tcPr>
          <w:p w14:paraId="49FCEF98" w14:textId="77777777" w:rsidR="00A976D7" w:rsidRPr="00E44EAA" w:rsidRDefault="00A976D7" w:rsidP="00973F89">
            <w:pPr>
              <w:pStyle w:val="TableText"/>
              <w:spacing w:after="120"/>
              <w:rPr>
                <w:lang w:val="en-US"/>
              </w:rPr>
            </w:pPr>
          </w:p>
        </w:tc>
      </w:tr>
      <w:tr w:rsidR="00A976D7" w:rsidRPr="00E44EAA" w14:paraId="279AC496" w14:textId="77777777" w:rsidTr="00E12939">
        <w:tc>
          <w:tcPr>
            <w:tcW w:w="1090" w:type="dxa"/>
            <w:vAlign w:val="center"/>
          </w:tcPr>
          <w:p w14:paraId="6804FD32" w14:textId="77777777" w:rsidR="00A976D7" w:rsidRPr="00623F32" w:rsidRDefault="00A976D7" w:rsidP="00623F32">
            <w:pPr>
              <w:pStyle w:val="TableText"/>
              <w:spacing w:before="60" w:after="60"/>
              <w:rPr>
                <w:sz w:val="18"/>
                <w:szCs w:val="18"/>
                <w:lang w:val="en-US"/>
              </w:rPr>
            </w:pPr>
            <w:r w:rsidRPr="00623F32">
              <w:rPr>
                <w:sz w:val="18"/>
                <w:szCs w:val="18"/>
                <w:lang w:val="en-US"/>
              </w:rPr>
              <w:t>Draft 2</w:t>
            </w:r>
          </w:p>
        </w:tc>
        <w:tc>
          <w:tcPr>
            <w:tcW w:w="1134" w:type="dxa"/>
            <w:vAlign w:val="center"/>
          </w:tcPr>
          <w:p w14:paraId="2272456D" w14:textId="77777777" w:rsidR="00A976D7" w:rsidRPr="00E44EAA" w:rsidRDefault="00A976D7" w:rsidP="00973F89">
            <w:pPr>
              <w:pStyle w:val="TableText"/>
              <w:spacing w:after="120"/>
              <w:rPr>
                <w:lang w:val="en-US"/>
              </w:rPr>
            </w:pPr>
          </w:p>
        </w:tc>
        <w:tc>
          <w:tcPr>
            <w:tcW w:w="4252" w:type="dxa"/>
            <w:vAlign w:val="center"/>
          </w:tcPr>
          <w:p w14:paraId="14DE2D68" w14:textId="77777777" w:rsidR="00A976D7" w:rsidRPr="00E44EAA" w:rsidRDefault="00A976D7" w:rsidP="00973F89">
            <w:pPr>
              <w:pStyle w:val="TableText"/>
              <w:spacing w:after="120"/>
              <w:rPr>
                <w:lang w:val="en-US"/>
              </w:rPr>
            </w:pPr>
          </w:p>
        </w:tc>
        <w:tc>
          <w:tcPr>
            <w:tcW w:w="1666" w:type="dxa"/>
            <w:vAlign w:val="center"/>
          </w:tcPr>
          <w:p w14:paraId="2A80BB36" w14:textId="77777777" w:rsidR="00A976D7" w:rsidRPr="00E44EAA" w:rsidRDefault="00A976D7" w:rsidP="00973F89">
            <w:pPr>
              <w:pStyle w:val="TableText"/>
              <w:spacing w:after="120"/>
              <w:rPr>
                <w:lang w:val="en-US"/>
              </w:rPr>
            </w:pPr>
          </w:p>
        </w:tc>
      </w:tr>
      <w:tr w:rsidR="00A976D7" w:rsidRPr="00E44EAA" w14:paraId="42C6DE04" w14:textId="77777777" w:rsidTr="00E12939">
        <w:tc>
          <w:tcPr>
            <w:tcW w:w="1090" w:type="dxa"/>
            <w:vAlign w:val="center"/>
          </w:tcPr>
          <w:p w14:paraId="77746A48" w14:textId="77777777" w:rsidR="00A976D7" w:rsidRPr="00623F32" w:rsidRDefault="00A976D7" w:rsidP="00623F32">
            <w:pPr>
              <w:pStyle w:val="TableText"/>
              <w:spacing w:before="60" w:after="60"/>
              <w:rPr>
                <w:sz w:val="18"/>
                <w:szCs w:val="18"/>
                <w:lang w:val="en-US"/>
              </w:rPr>
            </w:pPr>
            <w:r w:rsidRPr="00623F32">
              <w:rPr>
                <w:sz w:val="18"/>
                <w:szCs w:val="18"/>
                <w:lang w:val="en-US"/>
              </w:rPr>
              <w:t>Final</w:t>
            </w:r>
          </w:p>
        </w:tc>
        <w:tc>
          <w:tcPr>
            <w:tcW w:w="1134" w:type="dxa"/>
            <w:vAlign w:val="center"/>
          </w:tcPr>
          <w:p w14:paraId="481E4A69" w14:textId="77777777" w:rsidR="00A976D7" w:rsidRPr="00E44EAA" w:rsidRDefault="00A976D7" w:rsidP="00973F89">
            <w:pPr>
              <w:pStyle w:val="TableText"/>
              <w:spacing w:after="120"/>
              <w:rPr>
                <w:lang w:val="en-US"/>
              </w:rPr>
            </w:pPr>
          </w:p>
        </w:tc>
        <w:tc>
          <w:tcPr>
            <w:tcW w:w="4252" w:type="dxa"/>
            <w:vAlign w:val="center"/>
          </w:tcPr>
          <w:p w14:paraId="4D197A88" w14:textId="77777777" w:rsidR="00A976D7" w:rsidRPr="00E44EAA" w:rsidRDefault="00A976D7" w:rsidP="00973F89">
            <w:pPr>
              <w:pStyle w:val="TableText"/>
              <w:spacing w:after="120"/>
              <w:rPr>
                <w:lang w:val="en-US"/>
              </w:rPr>
            </w:pPr>
          </w:p>
        </w:tc>
        <w:tc>
          <w:tcPr>
            <w:tcW w:w="1666" w:type="dxa"/>
            <w:vAlign w:val="center"/>
          </w:tcPr>
          <w:p w14:paraId="657E8BD2" w14:textId="77777777" w:rsidR="00A976D7" w:rsidRPr="00E44EAA" w:rsidRDefault="00A976D7" w:rsidP="00973F89">
            <w:pPr>
              <w:pStyle w:val="TableText"/>
              <w:spacing w:after="120"/>
              <w:rPr>
                <w:lang w:val="en-US"/>
              </w:rPr>
            </w:pPr>
          </w:p>
        </w:tc>
      </w:tr>
    </w:tbl>
    <w:p w14:paraId="1ED827A0" w14:textId="77777777" w:rsidR="00E12939" w:rsidRDefault="00E12939" w:rsidP="00E12939">
      <w:pPr>
        <w:rPr>
          <w:rFonts w:ascii="Arial" w:hAnsi="Arial" w:cs="Arial"/>
          <w:b/>
          <w:bCs/>
          <w:color w:val="auto"/>
        </w:rPr>
      </w:pPr>
    </w:p>
    <w:p w14:paraId="4ED45B8C" w14:textId="77777777" w:rsidR="00E12939" w:rsidRDefault="00E12939" w:rsidP="00E12939">
      <w:pPr>
        <w:rPr>
          <w:rFonts w:ascii="Arial" w:hAnsi="Arial" w:cs="Arial"/>
          <w:b/>
          <w:bCs/>
          <w:color w:val="auto"/>
        </w:rPr>
      </w:pPr>
    </w:p>
    <w:p w14:paraId="41FABA91" w14:textId="77777777" w:rsidR="00B570D6" w:rsidRDefault="00B570D6" w:rsidP="00E12939">
      <w:pPr>
        <w:rPr>
          <w:rFonts w:ascii="Arial" w:hAnsi="Arial" w:cs="Arial"/>
          <w:b/>
          <w:bCs/>
          <w:color w:val="auto"/>
        </w:rPr>
        <w:sectPr w:rsidR="00B570D6" w:rsidSect="00B570D6">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588" w:header="709" w:footer="709" w:gutter="0"/>
          <w:pgNumType w:start="1"/>
          <w:cols w:space="708"/>
          <w:titlePg/>
          <w:docGrid w:linePitch="360"/>
        </w:sectPr>
      </w:pPr>
    </w:p>
    <w:sdt>
      <w:sdtPr>
        <w:rPr>
          <w:rFonts w:ascii="Times New Roman" w:eastAsiaTheme="minorHAnsi" w:hAnsi="Times New Roman" w:cstheme="minorBidi"/>
          <w:b w:val="0"/>
          <w:color w:val="000000" w:themeColor="text1"/>
          <w:spacing w:val="0"/>
          <w:sz w:val="22"/>
          <w:szCs w:val="22"/>
          <w:lang w:val="en-AU"/>
        </w:rPr>
        <w:id w:val="-854036525"/>
        <w:docPartObj>
          <w:docPartGallery w:val="Table of Contents"/>
          <w:docPartUnique/>
        </w:docPartObj>
      </w:sdtPr>
      <w:sdtEndPr>
        <w:rPr>
          <w:bCs/>
          <w:noProof/>
        </w:rPr>
      </w:sdtEndPr>
      <w:sdtContent>
        <w:p w14:paraId="6C745ED1" w14:textId="5C3B35D1" w:rsidR="00B570D6" w:rsidRDefault="00B570D6">
          <w:pPr>
            <w:pStyle w:val="TOCHeading"/>
          </w:pPr>
          <w:r>
            <w:t>Contents</w:t>
          </w:r>
        </w:p>
        <w:p w14:paraId="547244A2" w14:textId="1116F811" w:rsidR="0065468B" w:rsidRDefault="00B570D6">
          <w:pPr>
            <w:pStyle w:val="TOC1"/>
            <w:rPr>
              <w:rFonts w:asciiTheme="minorHAnsi" w:eastAsiaTheme="minorEastAsia" w:hAnsiTheme="minorHAnsi"/>
              <w:b w:val="0"/>
              <w:noProof/>
              <w:color w:val="auto"/>
              <w:lang w:eastAsia="en-AU"/>
            </w:rPr>
          </w:pPr>
          <w:r>
            <w:fldChar w:fldCharType="begin"/>
          </w:r>
          <w:r>
            <w:instrText xml:space="preserve"> TOC \o "1-3" \h \z \u </w:instrText>
          </w:r>
          <w:r>
            <w:fldChar w:fldCharType="separate"/>
          </w:r>
          <w:hyperlink w:anchor="_Toc152770212" w:history="1">
            <w:r w:rsidR="0065468B" w:rsidRPr="00C423B9">
              <w:rPr>
                <w:rStyle w:val="Hyperlink"/>
                <w:rFonts w:cs="Arial"/>
                <w:noProof/>
                <w:lang w:eastAsia="en-AU"/>
              </w:rPr>
              <w:t>Executive Summary</w:t>
            </w:r>
            <w:r w:rsidR="0065468B">
              <w:rPr>
                <w:noProof/>
                <w:webHidden/>
              </w:rPr>
              <w:tab/>
            </w:r>
            <w:r w:rsidR="0065468B">
              <w:rPr>
                <w:noProof/>
                <w:webHidden/>
              </w:rPr>
              <w:fldChar w:fldCharType="begin"/>
            </w:r>
            <w:r w:rsidR="0065468B">
              <w:rPr>
                <w:noProof/>
                <w:webHidden/>
              </w:rPr>
              <w:instrText xml:space="preserve"> PAGEREF _Toc152770212 \h </w:instrText>
            </w:r>
            <w:r w:rsidR="0065468B">
              <w:rPr>
                <w:noProof/>
                <w:webHidden/>
              </w:rPr>
            </w:r>
            <w:r w:rsidR="0065468B">
              <w:rPr>
                <w:noProof/>
                <w:webHidden/>
              </w:rPr>
              <w:fldChar w:fldCharType="separate"/>
            </w:r>
            <w:r w:rsidR="0065468B">
              <w:rPr>
                <w:noProof/>
                <w:webHidden/>
              </w:rPr>
              <w:t>1</w:t>
            </w:r>
            <w:r w:rsidR="0065468B">
              <w:rPr>
                <w:noProof/>
                <w:webHidden/>
              </w:rPr>
              <w:fldChar w:fldCharType="end"/>
            </w:r>
          </w:hyperlink>
        </w:p>
        <w:p w14:paraId="3EBFE759" w14:textId="4B8369C2" w:rsidR="0065468B" w:rsidRDefault="0065468B">
          <w:pPr>
            <w:pStyle w:val="TOC1"/>
            <w:rPr>
              <w:rFonts w:asciiTheme="minorHAnsi" w:eastAsiaTheme="minorEastAsia" w:hAnsiTheme="minorHAnsi"/>
              <w:b w:val="0"/>
              <w:noProof/>
              <w:color w:val="auto"/>
              <w:lang w:eastAsia="en-AU"/>
            </w:rPr>
          </w:pPr>
          <w:hyperlink w:anchor="_Toc152770213" w:history="1">
            <w:r w:rsidRPr="00C423B9">
              <w:rPr>
                <w:rStyle w:val="Hyperlink"/>
                <w:rFonts w:cs="Arial"/>
                <w:noProof/>
                <w:lang w:eastAsia="en-AU"/>
              </w:rPr>
              <w:t>Strategic Context</w:t>
            </w:r>
            <w:r>
              <w:rPr>
                <w:noProof/>
                <w:webHidden/>
              </w:rPr>
              <w:tab/>
            </w:r>
            <w:r>
              <w:rPr>
                <w:noProof/>
                <w:webHidden/>
              </w:rPr>
              <w:fldChar w:fldCharType="begin"/>
            </w:r>
            <w:r>
              <w:rPr>
                <w:noProof/>
                <w:webHidden/>
              </w:rPr>
              <w:instrText xml:space="preserve"> PAGEREF _Toc152770213 \h </w:instrText>
            </w:r>
            <w:r>
              <w:rPr>
                <w:noProof/>
                <w:webHidden/>
              </w:rPr>
            </w:r>
            <w:r>
              <w:rPr>
                <w:noProof/>
                <w:webHidden/>
              </w:rPr>
              <w:fldChar w:fldCharType="separate"/>
            </w:r>
            <w:r>
              <w:rPr>
                <w:noProof/>
                <w:webHidden/>
              </w:rPr>
              <w:t>1</w:t>
            </w:r>
            <w:r>
              <w:rPr>
                <w:noProof/>
                <w:webHidden/>
              </w:rPr>
              <w:fldChar w:fldCharType="end"/>
            </w:r>
          </w:hyperlink>
        </w:p>
        <w:p w14:paraId="631B1BC5" w14:textId="02D041E9" w:rsidR="0065468B" w:rsidRDefault="0065468B">
          <w:pPr>
            <w:pStyle w:val="TOC2"/>
            <w:rPr>
              <w:rFonts w:asciiTheme="minorHAnsi" w:eastAsiaTheme="minorEastAsia" w:hAnsiTheme="minorHAnsi"/>
              <w:color w:val="auto"/>
              <w:lang w:eastAsia="en-AU"/>
            </w:rPr>
          </w:pPr>
          <w:hyperlink w:anchor="_Toc152770214" w:history="1">
            <w:r w:rsidRPr="00C423B9">
              <w:rPr>
                <w:rStyle w:val="Hyperlink"/>
                <w:rFonts w:cs="Arial"/>
                <w:lang w:eastAsia="en-AU"/>
              </w:rPr>
              <w:t>HSP Objectives</w:t>
            </w:r>
            <w:r>
              <w:rPr>
                <w:webHidden/>
              </w:rPr>
              <w:tab/>
            </w:r>
            <w:r>
              <w:rPr>
                <w:webHidden/>
              </w:rPr>
              <w:fldChar w:fldCharType="begin"/>
            </w:r>
            <w:r>
              <w:rPr>
                <w:webHidden/>
              </w:rPr>
              <w:instrText xml:space="preserve"> PAGEREF _Toc152770214 \h </w:instrText>
            </w:r>
            <w:r>
              <w:rPr>
                <w:webHidden/>
              </w:rPr>
            </w:r>
            <w:r>
              <w:rPr>
                <w:webHidden/>
              </w:rPr>
              <w:fldChar w:fldCharType="separate"/>
            </w:r>
            <w:r>
              <w:rPr>
                <w:webHidden/>
              </w:rPr>
              <w:t>1</w:t>
            </w:r>
            <w:r>
              <w:rPr>
                <w:webHidden/>
              </w:rPr>
              <w:fldChar w:fldCharType="end"/>
            </w:r>
          </w:hyperlink>
        </w:p>
        <w:p w14:paraId="220537A0" w14:textId="5E6D4ABB" w:rsidR="0065468B" w:rsidRDefault="0065468B">
          <w:pPr>
            <w:pStyle w:val="TOC2"/>
            <w:rPr>
              <w:rFonts w:asciiTheme="minorHAnsi" w:eastAsiaTheme="minorEastAsia" w:hAnsiTheme="minorHAnsi"/>
              <w:color w:val="auto"/>
              <w:lang w:eastAsia="en-AU"/>
            </w:rPr>
          </w:pPr>
          <w:hyperlink w:anchor="_Toc152770215" w:history="1">
            <w:r w:rsidRPr="00C423B9">
              <w:rPr>
                <w:rStyle w:val="Hyperlink"/>
                <w:rFonts w:cs="Arial"/>
                <w:lang w:eastAsia="en-AU"/>
              </w:rPr>
              <w:t>Strategic Alignment</w:t>
            </w:r>
            <w:r>
              <w:rPr>
                <w:webHidden/>
              </w:rPr>
              <w:tab/>
            </w:r>
            <w:r>
              <w:rPr>
                <w:webHidden/>
              </w:rPr>
              <w:fldChar w:fldCharType="begin"/>
            </w:r>
            <w:r>
              <w:rPr>
                <w:webHidden/>
              </w:rPr>
              <w:instrText xml:space="preserve"> PAGEREF _Toc152770215 \h </w:instrText>
            </w:r>
            <w:r>
              <w:rPr>
                <w:webHidden/>
              </w:rPr>
            </w:r>
            <w:r>
              <w:rPr>
                <w:webHidden/>
              </w:rPr>
              <w:fldChar w:fldCharType="separate"/>
            </w:r>
            <w:r>
              <w:rPr>
                <w:webHidden/>
              </w:rPr>
              <w:t>1</w:t>
            </w:r>
            <w:r>
              <w:rPr>
                <w:webHidden/>
              </w:rPr>
              <w:fldChar w:fldCharType="end"/>
            </w:r>
          </w:hyperlink>
        </w:p>
        <w:p w14:paraId="3D33AD8C" w14:textId="6FDC0732" w:rsidR="0065468B" w:rsidRDefault="0065468B">
          <w:pPr>
            <w:pStyle w:val="TOC2"/>
            <w:rPr>
              <w:rFonts w:asciiTheme="minorHAnsi" w:eastAsiaTheme="minorEastAsia" w:hAnsiTheme="minorHAnsi"/>
              <w:color w:val="auto"/>
              <w:lang w:eastAsia="en-AU"/>
            </w:rPr>
          </w:pPr>
          <w:hyperlink w:anchor="_Toc152770216" w:history="1">
            <w:r w:rsidRPr="00C423B9">
              <w:rPr>
                <w:rStyle w:val="Hyperlink"/>
                <w:rFonts w:cs="Arial"/>
                <w:lang w:eastAsia="en-AU"/>
              </w:rPr>
              <w:t>Forecasting</w:t>
            </w:r>
            <w:r>
              <w:rPr>
                <w:webHidden/>
              </w:rPr>
              <w:tab/>
            </w:r>
            <w:r>
              <w:rPr>
                <w:webHidden/>
              </w:rPr>
              <w:fldChar w:fldCharType="begin"/>
            </w:r>
            <w:r>
              <w:rPr>
                <w:webHidden/>
              </w:rPr>
              <w:instrText xml:space="preserve"> PAGEREF _Toc152770216 \h </w:instrText>
            </w:r>
            <w:r>
              <w:rPr>
                <w:webHidden/>
              </w:rPr>
            </w:r>
            <w:r>
              <w:rPr>
                <w:webHidden/>
              </w:rPr>
              <w:fldChar w:fldCharType="separate"/>
            </w:r>
            <w:r>
              <w:rPr>
                <w:webHidden/>
              </w:rPr>
              <w:t>1</w:t>
            </w:r>
            <w:r>
              <w:rPr>
                <w:webHidden/>
              </w:rPr>
              <w:fldChar w:fldCharType="end"/>
            </w:r>
          </w:hyperlink>
        </w:p>
        <w:p w14:paraId="0295A516" w14:textId="4D5D25D9" w:rsidR="0065468B" w:rsidRDefault="0065468B">
          <w:pPr>
            <w:pStyle w:val="TOC3"/>
            <w:tabs>
              <w:tab w:val="right" w:leader="dot" w:pos="8947"/>
            </w:tabs>
            <w:rPr>
              <w:rFonts w:asciiTheme="minorHAnsi" w:eastAsiaTheme="minorEastAsia" w:hAnsiTheme="minorHAnsi"/>
              <w:noProof/>
              <w:color w:val="auto"/>
              <w:lang w:eastAsia="en-AU"/>
            </w:rPr>
          </w:pPr>
          <w:hyperlink w:anchor="_Toc152770217" w:history="1">
            <w:r w:rsidRPr="00C423B9">
              <w:rPr>
                <w:rStyle w:val="Hyperlink"/>
                <w:noProof/>
                <w:lang w:eastAsia="en-AU"/>
              </w:rPr>
              <w:t>Environmental Scan</w:t>
            </w:r>
            <w:r>
              <w:rPr>
                <w:noProof/>
                <w:webHidden/>
              </w:rPr>
              <w:tab/>
            </w:r>
            <w:r>
              <w:rPr>
                <w:noProof/>
                <w:webHidden/>
              </w:rPr>
              <w:fldChar w:fldCharType="begin"/>
            </w:r>
            <w:r>
              <w:rPr>
                <w:noProof/>
                <w:webHidden/>
              </w:rPr>
              <w:instrText xml:space="preserve"> PAGEREF _Toc152770217 \h </w:instrText>
            </w:r>
            <w:r>
              <w:rPr>
                <w:noProof/>
                <w:webHidden/>
              </w:rPr>
            </w:r>
            <w:r>
              <w:rPr>
                <w:noProof/>
                <w:webHidden/>
              </w:rPr>
              <w:fldChar w:fldCharType="separate"/>
            </w:r>
            <w:r>
              <w:rPr>
                <w:noProof/>
                <w:webHidden/>
              </w:rPr>
              <w:t>1</w:t>
            </w:r>
            <w:r>
              <w:rPr>
                <w:noProof/>
                <w:webHidden/>
              </w:rPr>
              <w:fldChar w:fldCharType="end"/>
            </w:r>
          </w:hyperlink>
        </w:p>
        <w:p w14:paraId="41EAEC92" w14:textId="46330DA0" w:rsidR="0065468B" w:rsidRDefault="0065468B">
          <w:pPr>
            <w:pStyle w:val="TOC3"/>
            <w:tabs>
              <w:tab w:val="right" w:leader="dot" w:pos="8947"/>
            </w:tabs>
            <w:rPr>
              <w:rFonts w:asciiTheme="minorHAnsi" w:eastAsiaTheme="minorEastAsia" w:hAnsiTheme="minorHAnsi"/>
              <w:noProof/>
              <w:color w:val="auto"/>
              <w:lang w:eastAsia="en-AU"/>
            </w:rPr>
          </w:pPr>
          <w:hyperlink w:anchor="_Toc152770218" w:history="1">
            <w:r w:rsidRPr="00C423B9">
              <w:rPr>
                <w:rStyle w:val="Hyperlink"/>
                <w:noProof/>
                <w:lang w:eastAsia="en-AU"/>
              </w:rPr>
              <w:t>Demand Forecasting</w:t>
            </w:r>
            <w:r>
              <w:rPr>
                <w:noProof/>
                <w:webHidden/>
              </w:rPr>
              <w:tab/>
            </w:r>
            <w:r>
              <w:rPr>
                <w:noProof/>
                <w:webHidden/>
              </w:rPr>
              <w:fldChar w:fldCharType="begin"/>
            </w:r>
            <w:r>
              <w:rPr>
                <w:noProof/>
                <w:webHidden/>
              </w:rPr>
              <w:instrText xml:space="preserve"> PAGEREF _Toc152770218 \h </w:instrText>
            </w:r>
            <w:r>
              <w:rPr>
                <w:noProof/>
                <w:webHidden/>
              </w:rPr>
            </w:r>
            <w:r>
              <w:rPr>
                <w:noProof/>
                <w:webHidden/>
              </w:rPr>
              <w:fldChar w:fldCharType="separate"/>
            </w:r>
            <w:r>
              <w:rPr>
                <w:noProof/>
                <w:webHidden/>
              </w:rPr>
              <w:t>2</w:t>
            </w:r>
            <w:r>
              <w:rPr>
                <w:noProof/>
                <w:webHidden/>
              </w:rPr>
              <w:fldChar w:fldCharType="end"/>
            </w:r>
          </w:hyperlink>
        </w:p>
        <w:p w14:paraId="6C8283FE" w14:textId="3909F780" w:rsidR="0065468B" w:rsidRDefault="0065468B">
          <w:pPr>
            <w:pStyle w:val="TOC3"/>
            <w:tabs>
              <w:tab w:val="right" w:leader="dot" w:pos="8947"/>
            </w:tabs>
            <w:rPr>
              <w:rFonts w:asciiTheme="minorHAnsi" w:eastAsiaTheme="minorEastAsia" w:hAnsiTheme="minorHAnsi"/>
              <w:noProof/>
              <w:color w:val="auto"/>
              <w:lang w:eastAsia="en-AU"/>
            </w:rPr>
          </w:pPr>
          <w:hyperlink w:anchor="_Toc152770219" w:history="1">
            <w:r w:rsidRPr="00C423B9">
              <w:rPr>
                <w:rStyle w:val="Hyperlink"/>
                <w:noProof/>
                <w:lang w:eastAsia="en-AU"/>
              </w:rPr>
              <w:t>Scenario Planning</w:t>
            </w:r>
            <w:r>
              <w:rPr>
                <w:noProof/>
                <w:webHidden/>
              </w:rPr>
              <w:tab/>
            </w:r>
            <w:r>
              <w:rPr>
                <w:noProof/>
                <w:webHidden/>
              </w:rPr>
              <w:fldChar w:fldCharType="begin"/>
            </w:r>
            <w:r>
              <w:rPr>
                <w:noProof/>
                <w:webHidden/>
              </w:rPr>
              <w:instrText xml:space="preserve"> PAGEREF _Toc152770219 \h </w:instrText>
            </w:r>
            <w:r>
              <w:rPr>
                <w:noProof/>
                <w:webHidden/>
              </w:rPr>
            </w:r>
            <w:r>
              <w:rPr>
                <w:noProof/>
                <w:webHidden/>
              </w:rPr>
              <w:fldChar w:fldCharType="separate"/>
            </w:r>
            <w:r>
              <w:rPr>
                <w:noProof/>
                <w:webHidden/>
              </w:rPr>
              <w:t>2</w:t>
            </w:r>
            <w:r>
              <w:rPr>
                <w:noProof/>
                <w:webHidden/>
              </w:rPr>
              <w:fldChar w:fldCharType="end"/>
            </w:r>
          </w:hyperlink>
        </w:p>
        <w:p w14:paraId="660E87C7" w14:textId="69BF98DE" w:rsidR="0065468B" w:rsidRDefault="0065468B">
          <w:pPr>
            <w:pStyle w:val="TOC2"/>
            <w:rPr>
              <w:rFonts w:asciiTheme="minorHAnsi" w:eastAsiaTheme="minorEastAsia" w:hAnsiTheme="minorHAnsi"/>
              <w:color w:val="auto"/>
              <w:lang w:eastAsia="en-AU"/>
            </w:rPr>
          </w:pPr>
          <w:hyperlink w:anchor="_Toc152770220" w:history="1">
            <w:r w:rsidRPr="00C423B9">
              <w:rPr>
                <w:rStyle w:val="Hyperlink"/>
                <w:rFonts w:cs="Arial"/>
                <w:lang w:eastAsia="en-AU"/>
              </w:rPr>
              <w:t>Asset Management Objectives</w:t>
            </w:r>
            <w:r>
              <w:rPr>
                <w:webHidden/>
              </w:rPr>
              <w:tab/>
            </w:r>
            <w:r>
              <w:rPr>
                <w:webHidden/>
              </w:rPr>
              <w:fldChar w:fldCharType="begin"/>
            </w:r>
            <w:r>
              <w:rPr>
                <w:webHidden/>
              </w:rPr>
              <w:instrText xml:space="preserve"> PAGEREF _Toc152770220 \h </w:instrText>
            </w:r>
            <w:r>
              <w:rPr>
                <w:webHidden/>
              </w:rPr>
            </w:r>
            <w:r>
              <w:rPr>
                <w:webHidden/>
              </w:rPr>
              <w:fldChar w:fldCharType="separate"/>
            </w:r>
            <w:r>
              <w:rPr>
                <w:webHidden/>
              </w:rPr>
              <w:t>2</w:t>
            </w:r>
            <w:r>
              <w:rPr>
                <w:webHidden/>
              </w:rPr>
              <w:fldChar w:fldCharType="end"/>
            </w:r>
          </w:hyperlink>
        </w:p>
        <w:p w14:paraId="567BDBB2" w14:textId="76D0DDE5" w:rsidR="0065468B" w:rsidRDefault="0065468B">
          <w:pPr>
            <w:pStyle w:val="TOC1"/>
            <w:rPr>
              <w:rFonts w:asciiTheme="minorHAnsi" w:eastAsiaTheme="minorEastAsia" w:hAnsiTheme="minorHAnsi"/>
              <w:b w:val="0"/>
              <w:noProof/>
              <w:color w:val="auto"/>
              <w:lang w:eastAsia="en-AU"/>
            </w:rPr>
          </w:pPr>
          <w:hyperlink w:anchor="_Toc152770221" w:history="1">
            <w:r w:rsidRPr="00C423B9">
              <w:rPr>
                <w:rStyle w:val="Hyperlink"/>
                <w:rFonts w:cs="Arial"/>
                <w:noProof/>
                <w:lang w:eastAsia="en-AU"/>
              </w:rPr>
              <w:t>Asset Portfolio Review</w:t>
            </w:r>
            <w:r>
              <w:rPr>
                <w:noProof/>
                <w:webHidden/>
              </w:rPr>
              <w:tab/>
            </w:r>
            <w:r>
              <w:rPr>
                <w:noProof/>
                <w:webHidden/>
              </w:rPr>
              <w:fldChar w:fldCharType="begin"/>
            </w:r>
            <w:r>
              <w:rPr>
                <w:noProof/>
                <w:webHidden/>
              </w:rPr>
              <w:instrText xml:space="preserve"> PAGEREF _Toc152770221 \h </w:instrText>
            </w:r>
            <w:r>
              <w:rPr>
                <w:noProof/>
                <w:webHidden/>
              </w:rPr>
            </w:r>
            <w:r>
              <w:rPr>
                <w:noProof/>
                <w:webHidden/>
              </w:rPr>
              <w:fldChar w:fldCharType="separate"/>
            </w:r>
            <w:r>
              <w:rPr>
                <w:noProof/>
                <w:webHidden/>
              </w:rPr>
              <w:t>3</w:t>
            </w:r>
            <w:r>
              <w:rPr>
                <w:noProof/>
                <w:webHidden/>
              </w:rPr>
              <w:fldChar w:fldCharType="end"/>
            </w:r>
          </w:hyperlink>
        </w:p>
        <w:p w14:paraId="68A825E9" w14:textId="046262DF" w:rsidR="0065468B" w:rsidRDefault="0065468B">
          <w:pPr>
            <w:pStyle w:val="TOC2"/>
            <w:rPr>
              <w:rFonts w:asciiTheme="minorHAnsi" w:eastAsiaTheme="minorEastAsia" w:hAnsiTheme="minorHAnsi"/>
              <w:color w:val="auto"/>
              <w:lang w:eastAsia="en-AU"/>
            </w:rPr>
          </w:pPr>
          <w:hyperlink w:anchor="_Toc152770222" w:history="1">
            <w:r w:rsidRPr="00C423B9">
              <w:rPr>
                <w:rStyle w:val="Hyperlink"/>
                <w:rFonts w:cs="Arial"/>
                <w:lang w:eastAsia="en-AU"/>
              </w:rPr>
              <w:t>Portfolio Stocktake</w:t>
            </w:r>
            <w:r>
              <w:rPr>
                <w:webHidden/>
              </w:rPr>
              <w:tab/>
            </w:r>
            <w:r>
              <w:rPr>
                <w:webHidden/>
              </w:rPr>
              <w:fldChar w:fldCharType="begin"/>
            </w:r>
            <w:r>
              <w:rPr>
                <w:webHidden/>
              </w:rPr>
              <w:instrText xml:space="preserve"> PAGEREF _Toc152770222 \h </w:instrText>
            </w:r>
            <w:r>
              <w:rPr>
                <w:webHidden/>
              </w:rPr>
            </w:r>
            <w:r>
              <w:rPr>
                <w:webHidden/>
              </w:rPr>
              <w:fldChar w:fldCharType="separate"/>
            </w:r>
            <w:r>
              <w:rPr>
                <w:webHidden/>
              </w:rPr>
              <w:t>3</w:t>
            </w:r>
            <w:r>
              <w:rPr>
                <w:webHidden/>
              </w:rPr>
              <w:fldChar w:fldCharType="end"/>
            </w:r>
          </w:hyperlink>
        </w:p>
        <w:p w14:paraId="15C34B37" w14:textId="0D9E91FB" w:rsidR="0065468B" w:rsidRDefault="0065468B">
          <w:pPr>
            <w:pStyle w:val="TOC2"/>
            <w:rPr>
              <w:rFonts w:asciiTheme="minorHAnsi" w:eastAsiaTheme="minorEastAsia" w:hAnsiTheme="minorHAnsi"/>
              <w:color w:val="auto"/>
              <w:lang w:eastAsia="en-AU"/>
            </w:rPr>
          </w:pPr>
          <w:hyperlink w:anchor="_Toc152770223" w:history="1">
            <w:r w:rsidRPr="00C423B9">
              <w:rPr>
                <w:rStyle w:val="Hyperlink"/>
                <w:rFonts w:cs="Arial"/>
                <w:lang w:eastAsia="en-AU"/>
              </w:rPr>
              <w:t>Asset</w:t>
            </w:r>
            <w:r w:rsidRPr="00C423B9">
              <w:rPr>
                <w:rStyle w:val="Hyperlink"/>
                <w:lang w:eastAsia="en-AU"/>
              </w:rPr>
              <w:t xml:space="preserve"> Portfolio Evaluation</w:t>
            </w:r>
            <w:r>
              <w:rPr>
                <w:webHidden/>
              </w:rPr>
              <w:tab/>
            </w:r>
            <w:r>
              <w:rPr>
                <w:webHidden/>
              </w:rPr>
              <w:fldChar w:fldCharType="begin"/>
            </w:r>
            <w:r>
              <w:rPr>
                <w:webHidden/>
              </w:rPr>
              <w:instrText xml:space="preserve"> PAGEREF _Toc152770223 \h </w:instrText>
            </w:r>
            <w:r>
              <w:rPr>
                <w:webHidden/>
              </w:rPr>
            </w:r>
            <w:r>
              <w:rPr>
                <w:webHidden/>
              </w:rPr>
              <w:fldChar w:fldCharType="separate"/>
            </w:r>
            <w:r>
              <w:rPr>
                <w:webHidden/>
              </w:rPr>
              <w:t>4</w:t>
            </w:r>
            <w:r>
              <w:rPr>
                <w:webHidden/>
              </w:rPr>
              <w:fldChar w:fldCharType="end"/>
            </w:r>
          </w:hyperlink>
        </w:p>
        <w:p w14:paraId="00294238" w14:textId="6941F67F" w:rsidR="0065468B" w:rsidRDefault="0065468B">
          <w:pPr>
            <w:pStyle w:val="TOC2"/>
            <w:rPr>
              <w:rFonts w:asciiTheme="minorHAnsi" w:eastAsiaTheme="minorEastAsia" w:hAnsiTheme="minorHAnsi"/>
              <w:color w:val="auto"/>
              <w:lang w:eastAsia="en-AU"/>
            </w:rPr>
          </w:pPr>
          <w:hyperlink w:anchor="_Toc152770224" w:history="1">
            <w:r w:rsidRPr="00C423B9">
              <w:rPr>
                <w:rStyle w:val="Hyperlink"/>
                <w:lang w:eastAsia="en-AU"/>
              </w:rPr>
              <w:t>Risk Assessment</w:t>
            </w:r>
            <w:r>
              <w:rPr>
                <w:webHidden/>
              </w:rPr>
              <w:tab/>
            </w:r>
            <w:r>
              <w:rPr>
                <w:webHidden/>
              </w:rPr>
              <w:fldChar w:fldCharType="begin"/>
            </w:r>
            <w:r>
              <w:rPr>
                <w:webHidden/>
              </w:rPr>
              <w:instrText xml:space="preserve"> PAGEREF _Toc152770224 \h </w:instrText>
            </w:r>
            <w:r>
              <w:rPr>
                <w:webHidden/>
              </w:rPr>
            </w:r>
            <w:r>
              <w:rPr>
                <w:webHidden/>
              </w:rPr>
              <w:fldChar w:fldCharType="separate"/>
            </w:r>
            <w:r>
              <w:rPr>
                <w:webHidden/>
              </w:rPr>
              <w:t>6</w:t>
            </w:r>
            <w:r>
              <w:rPr>
                <w:webHidden/>
              </w:rPr>
              <w:fldChar w:fldCharType="end"/>
            </w:r>
          </w:hyperlink>
        </w:p>
        <w:p w14:paraId="49DE0B86" w14:textId="3ACF14B9" w:rsidR="0065468B" w:rsidRDefault="0065468B">
          <w:pPr>
            <w:pStyle w:val="TOC1"/>
            <w:rPr>
              <w:rFonts w:asciiTheme="minorHAnsi" w:eastAsiaTheme="minorEastAsia" w:hAnsiTheme="minorHAnsi"/>
              <w:b w:val="0"/>
              <w:noProof/>
              <w:color w:val="auto"/>
              <w:lang w:eastAsia="en-AU"/>
            </w:rPr>
          </w:pPr>
          <w:hyperlink w:anchor="_Toc152770225" w:history="1">
            <w:r w:rsidRPr="00C423B9">
              <w:rPr>
                <w:rStyle w:val="Hyperlink"/>
                <w:rFonts w:cs="Arial"/>
                <w:noProof/>
                <w:lang w:eastAsia="en-AU"/>
              </w:rPr>
              <w:t>Asset Portfolio Plan</w:t>
            </w:r>
            <w:r>
              <w:rPr>
                <w:noProof/>
                <w:webHidden/>
              </w:rPr>
              <w:tab/>
            </w:r>
            <w:r>
              <w:rPr>
                <w:noProof/>
                <w:webHidden/>
              </w:rPr>
              <w:fldChar w:fldCharType="begin"/>
            </w:r>
            <w:r>
              <w:rPr>
                <w:noProof/>
                <w:webHidden/>
              </w:rPr>
              <w:instrText xml:space="preserve"> PAGEREF _Toc152770225 \h </w:instrText>
            </w:r>
            <w:r>
              <w:rPr>
                <w:noProof/>
                <w:webHidden/>
              </w:rPr>
            </w:r>
            <w:r>
              <w:rPr>
                <w:noProof/>
                <w:webHidden/>
              </w:rPr>
              <w:fldChar w:fldCharType="separate"/>
            </w:r>
            <w:r>
              <w:rPr>
                <w:noProof/>
                <w:webHidden/>
              </w:rPr>
              <w:t>7</w:t>
            </w:r>
            <w:r>
              <w:rPr>
                <w:noProof/>
                <w:webHidden/>
              </w:rPr>
              <w:fldChar w:fldCharType="end"/>
            </w:r>
          </w:hyperlink>
        </w:p>
        <w:p w14:paraId="666D01D3" w14:textId="14AD0496" w:rsidR="0065468B" w:rsidRDefault="0065468B">
          <w:pPr>
            <w:pStyle w:val="TOC2"/>
            <w:rPr>
              <w:rFonts w:asciiTheme="minorHAnsi" w:eastAsiaTheme="minorEastAsia" w:hAnsiTheme="minorHAnsi"/>
              <w:color w:val="auto"/>
              <w:lang w:eastAsia="en-AU"/>
            </w:rPr>
          </w:pPr>
          <w:hyperlink w:anchor="_Toc152770226" w:history="1">
            <w:r w:rsidRPr="00C423B9">
              <w:rPr>
                <w:rStyle w:val="Hyperlink"/>
                <w:rFonts w:cs="Arial"/>
                <w:lang w:eastAsia="en-AU"/>
              </w:rPr>
              <w:t>Asset Disposal</w:t>
            </w:r>
            <w:r>
              <w:rPr>
                <w:webHidden/>
              </w:rPr>
              <w:tab/>
            </w:r>
            <w:r>
              <w:rPr>
                <w:webHidden/>
              </w:rPr>
              <w:fldChar w:fldCharType="begin"/>
            </w:r>
            <w:r>
              <w:rPr>
                <w:webHidden/>
              </w:rPr>
              <w:instrText xml:space="preserve"> PAGEREF _Toc152770226 \h </w:instrText>
            </w:r>
            <w:r>
              <w:rPr>
                <w:webHidden/>
              </w:rPr>
            </w:r>
            <w:r>
              <w:rPr>
                <w:webHidden/>
              </w:rPr>
              <w:fldChar w:fldCharType="separate"/>
            </w:r>
            <w:r>
              <w:rPr>
                <w:webHidden/>
              </w:rPr>
              <w:t>7</w:t>
            </w:r>
            <w:r>
              <w:rPr>
                <w:webHidden/>
              </w:rPr>
              <w:fldChar w:fldCharType="end"/>
            </w:r>
          </w:hyperlink>
        </w:p>
        <w:p w14:paraId="7EEBE453" w14:textId="0B43CD8B" w:rsidR="0065468B" w:rsidRDefault="0065468B">
          <w:pPr>
            <w:pStyle w:val="TOC2"/>
            <w:rPr>
              <w:rFonts w:asciiTheme="minorHAnsi" w:eastAsiaTheme="minorEastAsia" w:hAnsiTheme="minorHAnsi"/>
              <w:color w:val="auto"/>
              <w:lang w:eastAsia="en-AU"/>
            </w:rPr>
          </w:pPr>
          <w:hyperlink w:anchor="_Toc152770227" w:history="1">
            <w:r w:rsidRPr="00C423B9">
              <w:rPr>
                <w:rStyle w:val="Hyperlink"/>
                <w:rFonts w:cs="Arial"/>
                <w:lang w:eastAsia="en-AU"/>
              </w:rPr>
              <w:t>Maintenance and Operation</w:t>
            </w:r>
            <w:r>
              <w:rPr>
                <w:webHidden/>
              </w:rPr>
              <w:tab/>
            </w:r>
            <w:r>
              <w:rPr>
                <w:webHidden/>
              </w:rPr>
              <w:fldChar w:fldCharType="begin"/>
            </w:r>
            <w:r>
              <w:rPr>
                <w:webHidden/>
              </w:rPr>
              <w:instrText xml:space="preserve"> PAGEREF _Toc152770227 \h </w:instrText>
            </w:r>
            <w:r>
              <w:rPr>
                <w:webHidden/>
              </w:rPr>
            </w:r>
            <w:r>
              <w:rPr>
                <w:webHidden/>
              </w:rPr>
              <w:fldChar w:fldCharType="separate"/>
            </w:r>
            <w:r>
              <w:rPr>
                <w:webHidden/>
              </w:rPr>
              <w:t>8</w:t>
            </w:r>
            <w:r>
              <w:rPr>
                <w:webHidden/>
              </w:rPr>
              <w:fldChar w:fldCharType="end"/>
            </w:r>
          </w:hyperlink>
        </w:p>
        <w:p w14:paraId="3AA33AD7" w14:textId="19FA3133" w:rsidR="0065468B" w:rsidRDefault="0065468B">
          <w:pPr>
            <w:pStyle w:val="TOC2"/>
            <w:rPr>
              <w:rFonts w:asciiTheme="minorHAnsi" w:eastAsiaTheme="minorEastAsia" w:hAnsiTheme="minorHAnsi"/>
              <w:color w:val="auto"/>
              <w:lang w:eastAsia="en-AU"/>
            </w:rPr>
          </w:pPr>
          <w:hyperlink w:anchor="_Toc152770228" w:history="1">
            <w:r w:rsidRPr="00C423B9">
              <w:rPr>
                <w:rStyle w:val="Hyperlink"/>
                <w:rFonts w:cs="Arial"/>
                <w:lang w:eastAsia="en-AU"/>
              </w:rPr>
              <w:t>Acquisition</w:t>
            </w:r>
            <w:r>
              <w:rPr>
                <w:webHidden/>
              </w:rPr>
              <w:tab/>
            </w:r>
            <w:r>
              <w:rPr>
                <w:webHidden/>
              </w:rPr>
              <w:fldChar w:fldCharType="begin"/>
            </w:r>
            <w:r>
              <w:rPr>
                <w:webHidden/>
              </w:rPr>
              <w:instrText xml:space="preserve"> PAGEREF _Toc152770228 \h </w:instrText>
            </w:r>
            <w:r>
              <w:rPr>
                <w:webHidden/>
              </w:rPr>
            </w:r>
            <w:r>
              <w:rPr>
                <w:webHidden/>
              </w:rPr>
              <w:fldChar w:fldCharType="separate"/>
            </w:r>
            <w:r>
              <w:rPr>
                <w:webHidden/>
              </w:rPr>
              <w:t>8</w:t>
            </w:r>
            <w:r>
              <w:rPr>
                <w:webHidden/>
              </w:rPr>
              <w:fldChar w:fldCharType="end"/>
            </w:r>
          </w:hyperlink>
        </w:p>
        <w:p w14:paraId="23151928" w14:textId="54C03A44" w:rsidR="0065468B" w:rsidRDefault="0065468B">
          <w:pPr>
            <w:pStyle w:val="TOC1"/>
            <w:rPr>
              <w:rFonts w:asciiTheme="minorHAnsi" w:eastAsiaTheme="minorEastAsia" w:hAnsiTheme="minorHAnsi"/>
              <w:b w:val="0"/>
              <w:noProof/>
              <w:color w:val="auto"/>
              <w:lang w:eastAsia="en-AU"/>
            </w:rPr>
          </w:pPr>
          <w:hyperlink w:anchor="_Toc152770229" w:history="1">
            <w:r w:rsidRPr="00C423B9">
              <w:rPr>
                <w:rStyle w:val="Hyperlink"/>
                <w:rFonts w:cs="Arial"/>
                <w:noProof/>
                <w:lang w:eastAsia="en-AU"/>
              </w:rPr>
              <w:t>Resourcing Plan</w:t>
            </w:r>
            <w:r>
              <w:rPr>
                <w:noProof/>
                <w:webHidden/>
              </w:rPr>
              <w:tab/>
            </w:r>
            <w:r>
              <w:rPr>
                <w:noProof/>
                <w:webHidden/>
              </w:rPr>
              <w:fldChar w:fldCharType="begin"/>
            </w:r>
            <w:r>
              <w:rPr>
                <w:noProof/>
                <w:webHidden/>
              </w:rPr>
              <w:instrText xml:space="preserve"> PAGEREF _Toc152770229 \h </w:instrText>
            </w:r>
            <w:r>
              <w:rPr>
                <w:noProof/>
                <w:webHidden/>
              </w:rPr>
            </w:r>
            <w:r>
              <w:rPr>
                <w:noProof/>
                <w:webHidden/>
              </w:rPr>
              <w:fldChar w:fldCharType="separate"/>
            </w:r>
            <w:r>
              <w:rPr>
                <w:noProof/>
                <w:webHidden/>
              </w:rPr>
              <w:t>9</w:t>
            </w:r>
            <w:r>
              <w:rPr>
                <w:noProof/>
                <w:webHidden/>
              </w:rPr>
              <w:fldChar w:fldCharType="end"/>
            </w:r>
          </w:hyperlink>
        </w:p>
        <w:p w14:paraId="7B72DF35" w14:textId="772D0078" w:rsidR="0065468B" w:rsidRDefault="0065468B">
          <w:pPr>
            <w:pStyle w:val="TOC2"/>
            <w:rPr>
              <w:rFonts w:asciiTheme="minorHAnsi" w:eastAsiaTheme="minorEastAsia" w:hAnsiTheme="minorHAnsi"/>
              <w:color w:val="auto"/>
              <w:lang w:eastAsia="en-AU"/>
            </w:rPr>
          </w:pPr>
          <w:hyperlink w:anchor="_Toc152770230" w:history="1">
            <w:r w:rsidRPr="00C423B9">
              <w:rPr>
                <w:rStyle w:val="Hyperlink"/>
                <w:rFonts w:cs="Arial"/>
                <w:lang w:eastAsia="en-AU"/>
              </w:rPr>
              <w:t>Approved Capital</w:t>
            </w:r>
            <w:r>
              <w:rPr>
                <w:webHidden/>
              </w:rPr>
              <w:tab/>
            </w:r>
            <w:r>
              <w:rPr>
                <w:webHidden/>
              </w:rPr>
              <w:fldChar w:fldCharType="begin"/>
            </w:r>
            <w:r>
              <w:rPr>
                <w:webHidden/>
              </w:rPr>
              <w:instrText xml:space="preserve"> PAGEREF _Toc152770230 \h </w:instrText>
            </w:r>
            <w:r>
              <w:rPr>
                <w:webHidden/>
              </w:rPr>
            </w:r>
            <w:r>
              <w:rPr>
                <w:webHidden/>
              </w:rPr>
              <w:fldChar w:fldCharType="separate"/>
            </w:r>
            <w:r>
              <w:rPr>
                <w:webHidden/>
              </w:rPr>
              <w:t>9</w:t>
            </w:r>
            <w:r>
              <w:rPr>
                <w:webHidden/>
              </w:rPr>
              <w:fldChar w:fldCharType="end"/>
            </w:r>
          </w:hyperlink>
        </w:p>
        <w:p w14:paraId="00E9DFA1" w14:textId="62CD3C4B" w:rsidR="0065468B" w:rsidRDefault="0065468B">
          <w:pPr>
            <w:pStyle w:val="TOC2"/>
            <w:rPr>
              <w:rFonts w:asciiTheme="minorHAnsi" w:eastAsiaTheme="minorEastAsia" w:hAnsiTheme="minorHAnsi"/>
              <w:color w:val="auto"/>
              <w:lang w:eastAsia="en-AU"/>
            </w:rPr>
          </w:pPr>
          <w:hyperlink w:anchor="_Toc152770231" w:history="1">
            <w:r w:rsidRPr="00C423B9">
              <w:rPr>
                <w:rStyle w:val="Hyperlink"/>
                <w:rFonts w:cs="Arial"/>
                <w:lang w:eastAsia="en-AU"/>
              </w:rPr>
              <w:t>Approved Recurrent</w:t>
            </w:r>
            <w:r>
              <w:rPr>
                <w:webHidden/>
              </w:rPr>
              <w:tab/>
            </w:r>
            <w:r>
              <w:rPr>
                <w:webHidden/>
              </w:rPr>
              <w:fldChar w:fldCharType="begin"/>
            </w:r>
            <w:r>
              <w:rPr>
                <w:webHidden/>
              </w:rPr>
              <w:instrText xml:space="preserve"> PAGEREF _Toc152770231 \h </w:instrText>
            </w:r>
            <w:r>
              <w:rPr>
                <w:webHidden/>
              </w:rPr>
            </w:r>
            <w:r>
              <w:rPr>
                <w:webHidden/>
              </w:rPr>
              <w:fldChar w:fldCharType="separate"/>
            </w:r>
            <w:r>
              <w:rPr>
                <w:webHidden/>
              </w:rPr>
              <w:t>9</w:t>
            </w:r>
            <w:r>
              <w:rPr>
                <w:webHidden/>
              </w:rPr>
              <w:fldChar w:fldCharType="end"/>
            </w:r>
          </w:hyperlink>
        </w:p>
        <w:p w14:paraId="2734E235" w14:textId="48FA626D" w:rsidR="0065468B" w:rsidRDefault="0065468B">
          <w:pPr>
            <w:pStyle w:val="TOC2"/>
            <w:rPr>
              <w:rFonts w:asciiTheme="minorHAnsi" w:eastAsiaTheme="minorEastAsia" w:hAnsiTheme="minorHAnsi"/>
              <w:color w:val="auto"/>
              <w:lang w:eastAsia="en-AU"/>
            </w:rPr>
          </w:pPr>
          <w:hyperlink w:anchor="_Toc152770232" w:history="1">
            <w:r w:rsidRPr="00C423B9">
              <w:rPr>
                <w:rStyle w:val="Hyperlink"/>
                <w:rFonts w:cs="Arial"/>
                <w:lang w:eastAsia="en-AU"/>
              </w:rPr>
              <w:t>Proposed Variations</w:t>
            </w:r>
            <w:r>
              <w:rPr>
                <w:webHidden/>
              </w:rPr>
              <w:tab/>
            </w:r>
            <w:r>
              <w:rPr>
                <w:webHidden/>
              </w:rPr>
              <w:fldChar w:fldCharType="begin"/>
            </w:r>
            <w:r>
              <w:rPr>
                <w:webHidden/>
              </w:rPr>
              <w:instrText xml:space="preserve"> PAGEREF _Toc152770232 \h </w:instrText>
            </w:r>
            <w:r>
              <w:rPr>
                <w:webHidden/>
              </w:rPr>
            </w:r>
            <w:r>
              <w:rPr>
                <w:webHidden/>
              </w:rPr>
              <w:fldChar w:fldCharType="separate"/>
            </w:r>
            <w:r>
              <w:rPr>
                <w:webHidden/>
              </w:rPr>
              <w:t>9</w:t>
            </w:r>
            <w:r>
              <w:rPr>
                <w:webHidden/>
              </w:rPr>
              <w:fldChar w:fldCharType="end"/>
            </w:r>
          </w:hyperlink>
        </w:p>
        <w:p w14:paraId="32D6C001" w14:textId="43A6E811" w:rsidR="0065468B" w:rsidRDefault="0065468B">
          <w:pPr>
            <w:pStyle w:val="TOC1"/>
            <w:rPr>
              <w:rFonts w:asciiTheme="minorHAnsi" w:eastAsiaTheme="minorEastAsia" w:hAnsiTheme="minorHAnsi"/>
              <w:b w:val="0"/>
              <w:noProof/>
              <w:color w:val="auto"/>
              <w:lang w:eastAsia="en-AU"/>
            </w:rPr>
          </w:pPr>
          <w:hyperlink w:anchor="_Toc152770233" w:history="1">
            <w:r w:rsidRPr="00C423B9">
              <w:rPr>
                <w:rStyle w:val="Hyperlink"/>
                <w:rFonts w:cs="Arial"/>
                <w:noProof/>
                <w:lang w:eastAsia="en-AU"/>
              </w:rPr>
              <w:t>Continuous Improvement</w:t>
            </w:r>
            <w:r>
              <w:rPr>
                <w:noProof/>
                <w:webHidden/>
              </w:rPr>
              <w:tab/>
            </w:r>
            <w:r>
              <w:rPr>
                <w:noProof/>
                <w:webHidden/>
              </w:rPr>
              <w:fldChar w:fldCharType="begin"/>
            </w:r>
            <w:r>
              <w:rPr>
                <w:noProof/>
                <w:webHidden/>
              </w:rPr>
              <w:instrText xml:space="preserve"> PAGEREF _Toc152770233 \h </w:instrText>
            </w:r>
            <w:r>
              <w:rPr>
                <w:noProof/>
                <w:webHidden/>
              </w:rPr>
            </w:r>
            <w:r>
              <w:rPr>
                <w:noProof/>
                <w:webHidden/>
              </w:rPr>
              <w:fldChar w:fldCharType="separate"/>
            </w:r>
            <w:r>
              <w:rPr>
                <w:noProof/>
                <w:webHidden/>
              </w:rPr>
              <w:t>10</w:t>
            </w:r>
            <w:r>
              <w:rPr>
                <w:noProof/>
                <w:webHidden/>
              </w:rPr>
              <w:fldChar w:fldCharType="end"/>
            </w:r>
          </w:hyperlink>
        </w:p>
        <w:p w14:paraId="7390C6E8" w14:textId="716A6AEE" w:rsidR="0065468B" w:rsidRDefault="0065468B">
          <w:pPr>
            <w:pStyle w:val="TOC1"/>
            <w:rPr>
              <w:rFonts w:asciiTheme="minorHAnsi" w:eastAsiaTheme="minorEastAsia" w:hAnsiTheme="minorHAnsi"/>
              <w:b w:val="0"/>
              <w:noProof/>
              <w:color w:val="auto"/>
              <w:lang w:eastAsia="en-AU"/>
            </w:rPr>
          </w:pPr>
          <w:hyperlink w:anchor="_Toc152770234" w:history="1">
            <w:r w:rsidRPr="00C423B9">
              <w:rPr>
                <w:rStyle w:val="Hyperlink"/>
                <w:rFonts w:cs="Arial"/>
                <w:noProof/>
                <w:lang w:eastAsia="en-AU"/>
              </w:rPr>
              <w:t>Appendix 1 – 4 pillar objectives</w:t>
            </w:r>
            <w:r>
              <w:rPr>
                <w:noProof/>
                <w:webHidden/>
              </w:rPr>
              <w:tab/>
            </w:r>
            <w:r>
              <w:rPr>
                <w:noProof/>
                <w:webHidden/>
              </w:rPr>
              <w:fldChar w:fldCharType="begin"/>
            </w:r>
            <w:r>
              <w:rPr>
                <w:noProof/>
                <w:webHidden/>
              </w:rPr>
              <w:instrText xml:space="preserve"> PAGEREF _Toc152770234 \h </w:instrText>
            </w:r>
            <w:r>
              <w:rPr>
                <w:noProof/>
                <w:webHidden/>
              </w:rPr>
            </w:r>
            <w:r>
              <w:rPr>
                <w:noProof/>
                <w:webHidden/>
              </w:rPr>
              <w:fldChar w:fldCharType="separate"/>
            </w:r>
            <w:r>
              <w:rPr>
                <w:noProof/>
                <w:webHidden/>
              </w:rPr>
              <w:t>11</w:t>
            </w:r>
            <w:r>
              <w:rPr>
                <w:noProof/>
                <w:webHidden/>
              </w:rPr>
              <w:fldChar w:fldCharType="end"/>
            </w:r>
          </w:hyperlink>
        </w:p>
        <w:p w14:paraId="142BA0FE" w14:textId="56F2F8C2" w:rsidR="0065468B" w:rsidRDefault="0065468B">
          <w:pPr>
            <w:pStyle w:val="TOC1"/>
            <w:rPr>
              <w:rFonts w:asciiTheme="minorHAnsi" w:eastAsiaTheme="minorEastAsia" w:hAnsiTheme="minorHAnsi"/>
              <w:b w:val="0"/>
              <w:noProof/>
              <w:color w:val="auto"/>
              <w:lang w:eastAsia="en-AU"/>
            </w:rPr>
          </w:pPr>
          <w:hyperlink w:anchor="_Toc152770235" w:history="1">
            <w:r w:rsidRPr="00C423B9">
              <w:rPr>
                <w:rStyle w:val="Hyperlink"/>
                <w:rFonts w:cs="Arial"/>
                <w:noProof/>
                <w:lang w:eastAsia="en-AU"/>
              </w:rPr>
              <w:t xml:space="preserve">Appendix 2 – </w:t>
            </w:r>
            <w:r w:rsidRPr="00C423B9">
              <w:rPr>
                <w:rStyle w:val="Hyperlink"/>
                <w:rFonts w:cs="Arial"/>
                <w:i/>
                <w:iCs/>
                <w:noProof/>
                <w:lang w:eastAsia="en-AU"/>
              </w:rPr>
              <w:t>List of HSP new strategic asset initiatives prioritised</w:t>
            </w:r>
            <w:r>
              <w:rPr>
                <w:noProof/>
                <w:webHidden/>
              </w:rPr>
              <w:tab/>
            </w:r>
            <w:r>
              <w:rPr>
                <w:noProof/>
                <w:webHidden/>
              </w:rPr>
              <w:fldChar w:fldCharType="begin"/>
            </w:r>
            <w:r>
              <w:rPr>
                <w:noProof/>
                <w:webHidden/>
              </w:rPr>
              <w:instrText xml:space="preserve"> PAGEREF _Toc152770235 \h </w:instrText>
            </w:r>
            <w:r>
              <w:rPr>
                <w:noProof/>
                <w:webHidden/>
              </w:rPr>
            </w:r>
            <w:r>
              <w:rPr>
                <w:noProof/>
                <w:webHidden/>
              </w:rPr>
              <w:fldChar w:fldCharType="separate"/>
            </w:r>
            <w:r>
              <w:rPr>
                <w:noProof/>
                <w:webHidden/>
              </w:rPr>
              <w:t>13</w:t>
            </w:r>
            <w:r>
              <w:rPr>
                <w:noProof/>
                <w:webHidden/>
              </w:rPr>
              <w:fldChar w:fldCharType="end"/>
            </w:r>
          </w:hyperlink>
        </w:p>
        <w:p w14:paraId="68CBDEF4" w14:textId="720482F6" w:rsidR="0065468B" w:rsidRDefault="0065468B">
          <w:pPr>
            <w:pStyle w:val="TOC1"/>
            <w:rPr>
              <w:rFonts w:asciiTheme="minorHAnsi" w:eastAsiaTheme="minorEastAsia" w:hAnsiTheme="minorHAnsi"/>
              <w:b w:val="0"/>
              <w:noProof/>
              <w:color w:val="auto"/>
              <w:lang w:eastAsia="en-AU"/>
            </w:rPr>
          </w:pPr>
          <w:hyperlink w:anchor="_Toc152770236" w:history="1">
            <w:r w:rsidRPr="00C423B9">
              <w:rPr>
                <w:rStyle w:val="Hyperlink"/>
                <w:rFonts w:cs="Arial"/>
                <w:noProof/>
                <w:lang w:eastAsia="en-AU"/>
              </w:rPr>
              <w:t xml:space="preserve">Appendix 3 – </w:t>
            </w:r>
            <w:r w:rsidRPr="00C423B9">
              <w:rPr>
                <w:rStyle w:val="Hyperlink"/>
                <w:rFonts w:cs="Arial"/>
                <w:i/>
                <w:iCs/>
                <w:noProof/>
                <w:lang w:eastAsia="en-AU"/>
              </w:rPr>
              <w:t>HSAP requirements by year</w:t>
            </w:r>
            <w:r>
              <w:rPr>
                <w:noProof/>
                <w:webHidden/>
              </w:rPr>
              <w:tab/>
            </w:r>
            <w:r>
              <w:rPr>
                <w:noProof/>
                <w:webHidden/>
              </w:rPr>
              <w:fldChar w:fldCharType="begin"/>
            </w:r>
            <w:r>
              <w:rPr>
                <w:noProof/>
                <w:webHidden/>
              </w:rPr>
              <w:instrText xml:space="preserve"> PAGEREF _Toc152770236 \h </w:instrText>
            </w:r>
            <w:r>
              <w:rPr>
                <w:noProof/>
                <w:webHidden/>
              </w:rPr>
            </w:r>
            <w:r>
              <w:rPr>
                <w:noProof/>
                <w:webHidden/>
              </w:rPr>
              <w:fldChar w:fldCharType="separate"/>
            </w:r>
            <w:r>
              <w:rPr>
                <w:noProof/>
                <w:webHidden/>
              </w:rPr>
              <w:t>14</w:t>
            </w:r>
            <w:r>
              <w:rPr>
                <w:noProof/>
                <w:webHidden/>
              </w:rPr>
              <w:fldChar w:fldCharType="end"/>
            </w:r>
          </w:hyperlink>
        </w:p>
        <w:p w14:paraId="703516B2" w14:textId="673EADFB" w:rsidR="0065468B" w:rsidRDefault="0065468B">
          <w:pPr>
            <w:pStyle w:val="TOC1"/>
            <w:rPr>
              <w:rFonts w:asciiTheme="minorHAnsi" w:eastAsiaTheme="minorEastAsia" w:hAnsiTheme="minorHAnsi"/>
              <w:b w:val="0"/>
              <w:noProof/>
              <w:color w:val="auto"/>
              <w:lang w:eastAsia="en-AU"/>
            </w:rPr>
          </w:pPr>
          <w:hyperlink w:anchor="_Toc152770237" w:history="1">
            <w:r w:rsidRPr="00C423B9">
              <w:rPr>
                <w:rStyle w:val="Hyperlink"/>
                <w:rFonts w:cs="Arial"/>
                <w:noProof/>
                <w:lang w:eastAsia="en-AU"/>
              </w:rPr>
              <w:t>Appendix 4 -</w:t>
            </w:r>
            <w:r>
              <w:rPr>
                <w:noProof/>
                <w:webHidden/>
              </w:rPr>
              <w:tab/>
            </w:r>
            <w:r>
              <w:rPr>
                <w:noProof/>
                <w:webHidden/>
              </w:rPr>
              <w:fldChar w:fldCharType="begin"/>
            </w:r>
            <w:r>
              <w:rPr>
                <w:noProof/>
                <w:webHidden/>
              </w:rPr>
              <w:instrText xml:space="preserve"> PAGEREF _Toc152770237 \h </w:instrText>
            </w:r>
            <w:r>
              <w:rPr>
                <w:noProof/>
                <w:webHidden/>
              </w:rPr>
            </w:r>
            <w:r>
              <w:rPr>
                <w:noProof/>
                <w:webHidden/>
              </w:rPr>
              <w:fldChar w:fldCharType="separate"/>
            </w:r>
            <w:r>
              <w:rPr>
                <w:noProof/>
                <w:webHidden/>
              </w:rPr>
              <w:t>16</w:t>
            </w:r>
            <w:r>
              <w:rPr>
                <w:noProof/>
                <w:webHidden/>
              </w:rPr>
              <w:fldChar w:fldCharType="end"/>
            </w:r>
          </w:hyperlink>
        </w:p>
        <w:p w14:paraId="3FB4A59F" w14:textId="66035596" w:rsidR="0065468B" w:rsidRDefault="0065468B">
          <w:pPr>
            <w:pStyle w:val="TOC1"/>
            <w:rPr>
              <w:rFonts w:asciiTheme="minorHAnsi" w:eastAsiaTheme="minorEastAsia" w:hAnsiTheme="minorHAnsi"/>
              <w:b w:val="0"/>
              <w:noProof/>
              <w:color w:val="auto"/>
              <w:lang w:eastAsia="en-AU"/>
            </w:rPr>
          </w:pPr>
          <w:hyperlink w:anchor="_Toc152770238" w:history="1">
            <w:r w:rsidRPr="00C423B9">
              <w:rPr>
                <w:rStyle w:val="Hyperlink"/>
                <w:rFonts w:cs="Arial"/>
                <w:i/>
                <w:iCs/>
                <w:noProof/>
                <w:lang w:eastAsia="en-AU"/>
              </w:rPr>
              <w:t>Asset Disposal table</w:t>
            </w:r>
            <w:r>
              <w:rPr>
                <w:noProof/>
                <w:webHidden/>
              </w:rPr>
              <w:tab/>
            </w:r>
            <w:r>
              <w:rPr>
                <w:noProof/>
                <w:webHidden/>
              </w:rPr>
              <w:fldChar w:fldCharType="begin"/>
            </w:r>
            <w:r>
              <w:rPr>
                <w:noProof/>
                <w:webHidden/>
              </w:rPr>
              <w:instrText xml:space="preserve"> PAGEREF _Toc152770238 \h </w:instrText>
            </w:r>
            <w:r>
              <w:rPr>
                <w:noProof/>
                <w:webHidden/>
              </w:rPr>
            </w:r>
            <w:r>
              <w:rPr>
                <w:noProof/>
                <w:webHidden/>
              </w:rPr>
              <w:fldChar w:fldCharType="separate"/>
            </w:r>
            <w:r>
              <w:rPr>
                <w:noProof/>
                <w:webHidden/>
              </w:rPr>
              <w:t>16</w:t>
            </w:r>
            <w:r>
              <w:rPr>
                <w:noProof/>
                <w:webHidden/>
              </w:rPr>
              <w:fldChar w:fldCharType="end"/>
            </w:r>
          </w:hyperlink>
        </w:p>
        <w:p w14:paraId="47665A75" w14:textId="75411122" w:rsidR="00B570D6" w:rsidRDefault="00B570D6">
          <w:r>
            <w:rPr>
              <w:b/>
              <w:bCs/>
              <w:noProof/>
            </w:rPr>
            <w:lastRenderedPageBreak/>
            <w:fldChar w:fldCharType="end"/>
          </w:r>
        </w:p>
      </w:sdtContent>
    </w:sdt>
    <w:p w14:paraId="75321CF7" w14:textId="480F119C" w:rsidR="00991BD3" w:rsidRPr="00B00C44" w:rsidRDefault="00991BD3" w:rsidP="00B95455">
      <w:pPr>
        <w:rPr>
          <w:rFonts w:ascii="Arial" w:hAnsi="Arial" w:cs="Arial"/>
        </w:rPr>
        <w:sectPr w:rsidR="00991BD3" w:rsidRPr="00B00C44" w:rsidSect="00C22BA2">
          <w:pgSz w:w="11906" w:h="16838" w:code="9"/>
          <w:pgMar w:top="2268" w:right="1361" w:bottom="1418" w:left="1588" w:header="709" w:footer="709" w:gutter="0"/>
          <w:pgNumType w:fmt="lowerRoman" w:start="1"/>
          <w:cols w:space="708"/>
          <w:titlePg/>
          <w:docGrid w:linePitch="360"/>
        </w:sectPr>
      </w:pPr>
    </w:p>
    <w:p w14:paraId="1D44FBCA" w14:textId="45E3ABD8" w:rsidR="00D80D7D" w:rsidRPr="00B00C44" w:rsidRDefault="00D80D7D" w:rsidP="00663CD1">
      <w:pPr>
        <w:pStyle w:val="Heading1"/>
        <w:spacing w:after="600"/>
        <w:rPr>
          <w:rFonts w:cs="Arial"/>
          <w:lang w:eastAsia="en-AU"/>
        </w:rPr>
      </w:pPr>
      <w:bookmarkStart w:id="3" w:name="_Toc152770212"/>
      <w:r w:rsidRPr="00B00C44">
        <w:rPr>
          <w:rFonts w:cs="Arial"/>
          <w:lang w:eastAsia="en-AU"/>
        </w:rPr>
        <w:lastRenderedPageBreak/>
        <w:t>Executive Summary</w:t>
      </w:r>
      <w:bookmarkEnd w:id="3"/>
    </w:p>
    <w:p w14:paraId="7A906A96" w14:textId="1FEC40E8" w:rsidR="00B24F3B" w:rsidRPr="00B00C44" w:rsidRDefault="00B24F3B" w:rsidP="00663CD1">
      <w:pPr>
        <w:pStyle w:val="Heading1"/>
        <w:spacing w:after="160"/>
        <w:rPr>
          <w:rFonts w:cs="Arial"/>
          <w:lang w:eastAsia="en-AU"/>
        </w:rPr>
      </w:pPr>
      <w:bookmarkStart w:id="4" w:name="_Toc27563441"/>
      <w:bookmarkStart w:id="5" w:name="_Toc152770213"/>
      <w:r w:rsidRPr="00B00C44">
        <w:rPr>
          <w:rFonts w:cs="Arial"/>
          <w:lang w:eastAsia="en-AU"/>
        </w:rPr>
        <w:t>Strategic Context</w:t>
      </w:r>
      <w:bookmarkEnd w:id="4"/>
      <w:bookmarkEnd w:id="5"/>
    </w:p>
    <w:p w14:paraId="04AC5E98" w14:textId="6B3835D6" w:rsidR="00AF7184" w:rsidRPr="00C22BA2" w:rsidRDefault="00AF7184" w:rsidP="00F22C73">
      <w:pPr>
        <w:jc w:val="both"/>
        <w:rPr>
          <w:rFonts w:ascii="Arial" w:hAnsi="Arial"/>
          <w:i/>
          <w:iCs/>
          <w:color w:val="auto"/>
          <w:lang w:eastAsia="en-AU"/>
        </w:rPr>
      </w:pPr>
      <w:bookmarkStart w:id="6" w:name="_Toc27563442"/>
      <w:r w:rsidRPr="00C22BA2">
        <w:rPr>
          <w:rFonts w:ascii="Arial" w:hAnsi="Arial"/>
          <w:i/>
          <w:iCs/>
          <w:color w:val="A6A6A6" w:themeColor="background1" w:themeShade="A6"/>
          <w:lang w:eastAsia="en-AU"/>
        </w:rPr>
        <w:t xml:space="preserve">This section outlines the </w:t>
      </w:r>
      <w:r w:rsidR="00B25474" w:rsidRPr="00C22BA2">
        <w:rPr>
          <w:rFonts w:ascii="Arial" w:hAnsi="Arial"/>
          <w:i/>
          <w:iCs/>
          <w:color w:val="A6A6A6" w:themeColor="background1" w:themeShade="A6"/>
          <w:lang w:eastAsia="en-AU"/>
        </w:rPr>
        <w:t>HSP</w:t>
      </w:r>
      <w:r w:rsidR="00B51731" w:rsidRPr="00C22BA2">
        <w:rPr>
          <w:rFonts w:ascii="Arial" w:hAnsi="Arial"/>
          <w:i/>
          <w:iCs/>
          <w:color w:val="A6A6A6" w:themeColor="background1" w:themeShade="A6"/>
          <w:lang w:eastAsia="en-AU"/>
        </w:rPr>
        <w:t>’s</w:t>
      </w:r>
      <w:r w:rsidR="00B25474" w:rsidRPr="00C22BA2">
        <w:rPr>
          <w:rFonts w:ascii="Arial" w:hAnsi="Arial"/>
          <w:i/>
          <w:iCs/>
          <w:color w:val="A6A6A6" w:themeColor="background1" w:themeShade="A6"/>
          <w:lang w:eastAsia="en-AU"/>
        </w:rPr>
        <w:t xml:space="preserve"> objectives </w:t>
      </w:r>
      <w:r w:rsidRPr="00C22BA2">
        <w:rPr>
          <w:rFonts w:ascii="Arial" w:hAnsi="Arial"/>
          <w:i/>
          <w:iCs/>
          <w:color w:val="A6A6A6" w:themeColor="background1" w:themeShade="A6"/>
          <w:lang w:eastAsia="en-AU"/>
        </w:rPr>
        <w:t xml:space="preserve">and the external factors (e.g. demand for services) that have the potential to affect </w:t>
      </w:r>
      <w:r w:rsidR="00B51731" w:rsidRPr="00C22BA2">
        <w:rPr>
          <w:rFonts w:ascii="Arial" w:hAnsi="Arial"/>
          <w:i/>
          <w:iCs/>
          <w:color w:val="A6A6A6" w:themeColor="background1" w:themeShade="A6"/>
          <w:lang w:eastAsia="en-AU"/>
        </w:rPr>
        <w:t>the HSP’s</w:t>
      </w:r>
      <w:r w:rsidRPr="00C22BA2">
        <w:rPr>
          <w:rFonts w:ascii="Arial" w:hAnsi="Arial"/>
          <w:i/>
          <w:iCs/>
          <w:color w:val="A6A6A6" w:themeColor="background1" w:themeShade="A6"/>
          <w:lang w:eastAsia="en-AU"/>
        </w:rPr>
        <w:t xml:space="preserve"> asset portfolio.</w:t>
      </w:r>
    </w:p>
    <w:p w14:paraId="42D9C95B" w14:textId="74949F33" w:rsidR="00B24F3B" w:rsidRPr="006031AF" w:rsidRDefault="00621936" w:rsidP="00663CD1">
      <w:pPr>
        <w:pStyle w:val="Heading2"/>
        <w:spacing w:before="160" w:after="160"/>
        <w:rPr>
          <w:rFonts w:cs="Arial"/>
          <w:color w:val="00467F" w:themeColor="text2"/>
          <w:lang w:eastAsia="en-AU"/>
        </w:rPr>
      </w:pPr>
      <w:bookmarkStart w:id="7" w:name="_Toc152770214"/>
      <w:r w:rsidRPr="006031AF">
        <w:rPr>
          <w:rFonts w:cs="Arial"/>
          <w:color w:val="00467F" w:themeColor="text2"/>
          <w:lang w:eastAsia="en-AU"/>
        </w:rPr>
        <w:t>HSP</w:t>
      </w:r>
      <w:r w:rsidR="00B24F3B" w:rsidRPr="006031AF">
        <w:rPr>
          <w:rFonts w:cs="Arial"/>
          <w:color w:val="00467F" w:themeColor="text2"/>
          <w:lang w:eastAsia="en-AU"/>
        </w:rPr>
        <w:t xml:space="preserve"> Objectives</w:t>
      </w:r>
      <w:bookmarkEnd w:id="6"/>
      <w:bookmarkEnd w:id="7"/>
    </w:p>
    <w:p w14:paraId="27C9D70C" w14:textId="49AAA6AE" w:rsidR="006435F7" w:rsidRDefault="006435F7" w:rsidP="006435F7">
      <w:pPr>
        <w:pStyle w:val="BodyText"/>
        <w:rPr>
          <w:lang w:eastAsia="en-AU"/>
        </w:rPr>
      </w:pPr>
      <w:r w:rsidRPr="00C22BA2">
        <w:rPr>
          <w:i/>
          <w:iCs/>
          <w:color w:val="A6A6A6" w:themeColor="background1" w:themeShade="A6"/>
          <w:lang w:eastAsia="en-AU"/>
        </w:rPr>
        <w:t xml:space="preserve">Provide a summary of the </w:t>
      </w:r>
      <w:r w:rsidR="00621936" w:rsidRPr="00C22BA2">
        <w:rPr>
          <w:i/>
          <w:iCs/>
          <w:color w:val="A6A6A6" w:themeColor="background1" w:themeShade="A6"/>
          <w:lang w:eastAsia="en-AU"/>
        </w:rPr>
        <w:t>HSP</w:t>
      </w:r>
      <w:r w:rsidRPr="00C22BA2">
        <w:rPr>
          <w:i/>
          <w:iCs/>
          <w:color w:val="A6A6A6" w:themeColor="background1" w:themeShade="A6"/>
          <w:lang w:eastAsia="en-AU"/>
        </w:rPr>
        <w:t>’s core purpose and corporate objectives</w:t>
      </w:r>
      <w:r w:rsidR="001001E8" w:rsidRPr="00C22BA2">
        <w:rPr>
          <w:rStyle w:val="FootnoteReference"/>
          <w:i/>
          <w:iCs/>
          <w:color w:val="A6A6A6" w:themeColor="background1" w:themeShade="A6"/>
          <w:lang w:eastAsia="en-AU"/>
        </w:rPr>
        <w:footnoteReference w:id="3"/>
      </w:r>
      <w:r w:rsidRPr="00C22BA2">
        <w:rPr>
          <w:i/>
          <w:iCs/>
          <w:color w:val="A6A6A6" w:themeColor="background1" w:themeShade="A6"/>
          <w:lang w:eastAsia="en-AU"/>
        </w:rPr>
        <w:t>.</w:t>
      </w:r>
    </w:p>
    <w:p w14:paraId="60895C25" w14:textId="054BB1D8" w:rsidR="00B24F3B" w:rsidRPr="006031AF" w:rsidRDefault="00B24F3B" w:rsidP="00663CD1">
      <w:pPr>
        <w:pStyle w:val="Heading2"/>
        <w:spacing w:before="160" w:after="160"/>
        <w:rPr>
          <w:rFonts w:cs="Arial"/>
          <w:color w:val="00467F" w:themeColor="text2"/>
          <w:lang w:eastAsia="en-AU"/>
        </w:rPr>
      </w:pPr>
      <w:bookmarkStart w:id="8" w:name="_Toc27563443"/>
      <w:bookmarkStart w:id="9" w:name="_Toc152770215"/>
      <w:r w:rsidRPr="006031AF">
        <w:rPr>
          <w:rFonts w:cs="Arial"/>
          <w:color w:val="00467F" w:themeColor="text2"/>
          <w:lang w:eastAsia="en-AU"/>
        </w:rPr>
        <w:t>Strategic Alignment</w:t>
      </w:r>
      <w:bookmarkEnd w:id="8"/>
      <w:bookmarkEnd w:id="9"/>
    </w:p>
    <w:p w14:paraId="43F24DB6" w14:textId="4700A261" w:rsidR="006435F7" w:rsidRDefault="006435F7" w:rsidP="006435F7">
      <w:pPr>
        <w:pStyle w:val="BodyText"/>
        <w:rPr>
          <w:lang w:eastAsia="en-AU"/>
        </w:rPr>
      </w:pPr>
      <w:r w:rsidRPr="00C22BA2">
        <w:rPr>
          <w:i/>
          <w:iCs/>
          <w:color w:val="A6A6A6" w:themeColor="background1" w:themeShade="A6"/>
          <w:lang w:eastAsia="en-AU"/>
        </w:rPr>
        <w:t xml:space="preserve">Articulate how the objectives of the </w:t>
      </w:r>
      <w:r w:rsidR="00B25474" w:rsidRPr="00C22BA2">
        <w:rPr>
          <w:i/>
          <w:iCs/>
          <w:color w:val="A6A6A6" w:themeColor="background1" w:themeShade="A6"/>
          <w:lang w:eastAsia="en-AU"/>
        </w:rPr>
        <w:t>HSP</w:t>
      </w:r>
      <w:r w:rsidRPr="00C22BA2">
        <w:rPr>
          <w:i/>
          <w:iCs/>
          <w:color w:val="A6A6A6" w:themeColor="background1" w:themeShade="A6"/>
          <w:lang w:eastAsia="en-AU"/>
        </w:rPr>
        <w:t xml:space="preserve"> are aligned with whole-of-government state strategic plans, infrastructure strategies and Government policies and priorities.</w:t>
      </w:r>
      <w:r w:rsidR="00CA369C">
        <w:rPr>
          <w:lang w:eastAsia="en-AU"/>
        </w:rPr>
        <w:t xml:space="preserve"> </w:t>
      </w:r>
    </w:p>
    <w:p w14:paraId="2766212C" w14:textId="583B542A" w:rsidR="00B24F3B" w:rsidRPr="006031AF" w:rsidRDefault="00B24F3B" w:rsidP="00663CD1">
      <w:pPr>
        <w:pStyle w:val="Heading2"/>
        <w:spacing w:before="160" w:after="160"/>
        <w:rPr>
          <w:rFonts w:cs="Arial"/>
          <w:color w:val="00467F" w:themeColor="text2"/>
          <w:lang w:eastAsia="en-AU"/>
        </w:rPr>
      </w:pPr>
      <w:bookmarkStart w:id="10" w:name="_Toc152770216"/>
      <w:r w:rsidRPr="006031AF">
        <w:rPr>
          <w:rFonts w:cs="Arial"/>
          <w:color w:val="00467F" w:themeColor="text2"/>
          <w:lang w:eastAsia="en-AU"/>
        </w:rPr>
        <w:t>Forecasting</w:t>
      </w:r>
      <w:bookmarkEnd w:id="10"/>
    </w:p>
    <w:p w14:paraId="0ADC3613" w14:textId="78D9BA1A" w:rsidR="00125169" w:rsidRPr="00C22BA2" w:rsidRDefault="00125169" w:rsidP="00125169">
      <w:pPr>
        <w:jc w:val="both"/>
        <w:rPr>
          <w:rFonts w:ascii="Arial" w:hAnsi="Arial"/>
          <w:i/>
          <w:iCs/>
          <w:color w:val="A6A6A6" w:themeColor="background1" w:themeShade="A6"/>
          <w:lang w:eastAsia="en-AU"/>
        </w:rPr>
      </w:pPr>
      <w:r w:rsidRPr="00C22BA2">
        <w:rPr>
          <w:rFonts w:ascii="Arial" w:hAnsi="Arial"/>
          <w:i/>
          <w:iCs/>
          <w:caps/>
          <w:color w:val="A6A6A6" w:themeColor="background1" w:themeShade="A6"/>
          <w:lang w:eastAsia="en-AU"/>
        </w:rPr>
        <w:t>i</w:t>
      </w:r>
      <w:r w:rsidRPr="00C22BA2">
        <w:rPr>
          <w:rFonts w:ascii="Arial" w:hAnsi="Arial"/>
          <w:i/>
          <w:iCs/>
          <w:color w:val="A6A6A6" w:themeColor="background1" w:themeShade="A6"/>
          <w:lang w:eastAsia="en-AU"/>
        </w:rPr>
        <w:t>dentify and assess external factors and drivers</w:t>
      </w:r>
      <w:r w:rsidR="00DD5EB9">
        <w:rPr>
          <w:rFonts w:ascii="Arial" w:hAnsi="Arial"/>
          <w:i/>
          <w:iCs/>
          <w:color w:val="A6A6A6" w:themeColor="background1" w:themeShade="A6"/>
          <w:lang w:eastAsia="en-AU"/>
        </w:rPr>
        <w:t>, implications for service demand, and capacity of the asset portfolio to meet demand across the short, medium</w:t>
      </w:r>
      <w:r w:rsidR="00F2272E">
        <w:rPr>
          <w:rFonts w:ascii="Arial" w:hAnsi="Arial"/>
          <w:i/>
          <w:iCs/>
          <w:color w:val="A6A6A6" w:themeColor="background1" w:themeShade="A6"/>
          <w:lang w:eastAsia="en-AU"/>
        </w:rPr>
        <w:t>,</w:t>
      </w:r>
      <w:r w:rsidR="00DD5EB9">
        <w:rPr>
          <w:rFonts w:ascii="Arial" w:hAnsi="Arial"/>
          <w:i/>
          <w:iCs/>
          <w:color w:val="A6A6A6" w:themeColor="background1" w:themeShade="A6"/>
          <w:lang w:eastAsia="en-AU"/>
        </w:rPr>
        <w:t xml:space="preserve"> and long</w:t>
      </w:r>
      <w:r w:rsidR="00F2272E">
        <w:rPr>
          <w:rFonts w:ascii="Arial" w:hAnsi="Arial"/>
          <w:i/>
          <w:iCs/>
          <w:color w:val="A6A6A6" w:themeColor="background1" w:themeShade="A6"/>
          <w:lang w:eastAsia="en-AU"/>
        </w:rPr>
        <w:t>-</w:t>
      </w:r>
      <w:r w:rsidR="00DD5EB9">
        <w:rPr>
          <w:rFonts w:ascii="Arial" w:hAnsi="Arial"/>
          <w:i/>
          <w:iCs/>
          <w:color w:val="A6A6A6" w:themeColor="background1" w:themeShade="A6"/>
          <w:lang w:eastAsia="en-AU"/>
        </w:rPr>
        <w:t xml:space="preserve">term horizons. </w:t>
      </w:r>
    </w:p>
    <w:p w14:paraId="466D3EE5" w14:textId="7CB258CC" w:rsidR="00B24F3B" w:rsidRPr="00C22BA2" w:rsidRDefault="00B24F3B" w:rsidP="00C0520B">
      <w:pPr>
        <w:pStyle w:val="Heading3"/>
        <w:tabs>
          <w:tab w:val="left" w:pos="4608"/>
        </w:tabs>
        <w:rPr>
          <w:lang w:eastAsia="en-AU"/>
        </w:rPr>
      </w:pPr>
      <w:bookmarkStart w:id="11" w:name="_Toc152770217"/>
      <w:r w:rsidRPr="00C22BA2">
        <w:rPr>
          <w:lang w:eastAsia="en-AU"/>
        </w:rPr>
        <w:t>Environmental Scan</w:t>
      </w:r>
      <w:bookmarkEnd w:id="11"/>
      <w:r w:rsidR="00C0520B">
        <w:rPr>
          <w:lang w:eastAsia="en-AU"/>
        </w:rPr>
        <w:tab/>
      </w:r>
    </w:p>
    <w:p w14:paraId="65C1FBC5" w14:textId="0C5ED101" w:rsidR="00015B5D" w:rsidRPr="00C22BA2" w:rsidRDefault="00015B5D" w:rsidP="00C22BA2">
      <w:pPr>
        <w:ind w:left="720"/>
        <w:jc w:val="both"/>
        <w:rPr>
          <w:rFonts w:ascii="Arial" w:hAnsi="Arial"/>
          <w:i/>
          <w:iCs/>
          <w:color w:val="A6A6A6" w:themeColor="background1" w:themeShade="A6"/>
          <w:lang w:eastAsia="en-AU"/>
        </w:rPr>
      </w:pPr>
      <w:r w:rsidRPr="000928B4">
        <w:rPr>
          <w:rFonts w:ascii="Arial" w:hAnsi="Arial"/>
          <w:i/>
          <w:iCs/>
          <w:color w:val="A6A6A6" w:themeColor="background1" w:themeShade="A6"/>
          <w:lang w:eastAsia="en-AU"/>
        </w:rPr>
        <w:t>Environmental scans are formal and systematic investigations that explore changes in society, technology, economic outlook, environment, climate and political dynamics that have implications for the HSP.</w:t>
      </w:r>
    </w:p>
    <w:p w14:paraId="5087356E" w14:textId="4EC09F44" w:rsidR="00125169" w:rsidRPr="00C22BA2" w:rsidRDefault="00015B5D" w:rsidP="00C22BA2">
      <w:pPr>
        <w:ind w:left="720"/>
        <w:jc w:val="both"/>
        <w:rPr>
          <w:rFonts w:ascii="Arial" w:hAnsi="Arial"/>
          <w:i/>
          <w:iCs/>
          <w:color w:val="A6A6A6" w:themeColor="background1" w:themeShade="A6"/>
          <w:lang w:eastAsia="en-AU"/>
        </w:rPr>
      </w:pPr>
      <w:r>
        <w:rPr>
          <w:rFonts w:ascii="Arial" w:hAnsi="Arial"/>
          <w:i/>
          <w:iCs/>
          <w:color w:val="A6A6A6" w:themeColor="background1" w:themeShade="A6"/>
          <w:lang w:eastAsia="en-AU"/>
        </w:rPr>
        <w:t xml:space="preserve">A </w:t>
      </w:r>
      <w:r w:rsidR="00C0520B">
        <w:rPr>
          <w:rFonts w:ascii="Arial" w:hAnsi="Arial"/>
          <w:i/>
          <w:iCs/>
          <w:color w:val="A6A6A6" w:themeColor="background1" w:themeShade="A6"/>
          <w:lang w:eastAsia="en-AU"/>
        </w:rPr>
        <w:t>h</w:t>
      </w:r>
      <w:r w:rsidR="00C0520B" w:rsidRPr="00C22BA2">
        <w:rPr>
          <w:rFonts w:ascii="Arial" w:hAnsi="Arial"/>
          <w:i/>
          <w:iCs/>
          <w:color w:val="A6A6A6" w:themeColor="background1" w:themeShade="A6"/>
          <w:lang w:eastAsia="en-AU"/>
        </w:rPr>
        <w:t>igh-level</w:t>
      </w:r>
      <w:r w:rsidR="00125169" w:rsidRPr="00C22BA2">
        <w:rPr>
          <w:rFonts w:ascii="Arial" w:hAnsi="Arial"/>
          <w:i/>
          <w:iCs/>
          <w:color w:val="A6A6A6" w:themeColor="background1" w:themeShade="A6"/>
          <w:lang w:eastAsia="en-AU"/>
        </w:rPr>
        <w:t xml:space="preserve"> assessment </w:t>
      </w:r>
      <w:r>
        <w:rPr>
          <w:rFonts w:ascii="Arial" w:hAnsi="Arial"/>
          <w:i/>
          <w:iCs/>
          <w:color w:val="A6A6A6" w:themeColor="background1" w:themeShade="A6"/>
          <w:lang w:eastAsia="en-AU"/>
        </w:rPr>
        <w:t xml:space="preserve">is to be made </w:t>
      </w:r>
      <w:r w:rsidR="00125169" w:rsidRPr="00C22BA2">
        <w:rPr>
          <w:rFonts w:ascii="Arial" w:hAnsi="Arial"/>
          <w:i/>
          <w:iCs/>
          <w:color w:val="A6A6A6" w:themeColor="background1" w:themeShade="A6"/>
          <w:lang w:eastAsia="en-AU"/>
        </w:rPr>
        <w:t xml:space="preserve">of external factors and drivers that have the potential to impact on the HSP’s objectives, demand for services and asset requirements over the next 10 years and beyond. </w:t>
      </w:r>
    </w:p>
    <w:p w14:paraId="7D990A52" w14:textId="6F88E4C7" w:rsidR="00B24F3B" w:rsidRPr="00C22BA2" w:rsidRDefault="00B24F3B" w:rsidP="00C22BA2">
      <w:pPr>
        <w:pStyle w:val="Heading3"/>
        <w:rPr>
          <w:lang w:eastAsia="en-AU"/>
        </w:rPr>
      </w:pPr>
      <w:bookmarkStart w:id="12" w:name="_Toc152770218"/>
      <w:r w:rsidRPr="00C22BA2">
        <w:rPr>
          <w:lang w:eastAsia="en-AU"/>
        </w:rPr>
        <w:t>Demand Forecasting</w:t>
      </w:r>
      <w:bookmarkEnd w:id="12"/>
    </w:p>
    <w:p w14:paraId="670B8485" w14:textId="008F101E" w:rsidR="00125169" w:rsidRPr="00C22BA2" w:rsidRDefault="00973F89" w:rsidP="00C22BA2">
      <w:pPr>
        <w:ind w:left="720"/>
        <w:jc w:val="both"/>
        <w:rPr>
          <w:rFonts w:ascii="Arial" w:hAnsi="Arial"/>
          <w:i/>
          <w:iCs/>
          <w:color w:val="A6A6A6" w:themeColor="background1" w:themeShade="A6"/>
          <w:lang w:eastAsia="en-AU"/>
        </w:rPr>
      </w:pPr>
      <w:r w:rsidRPr="00C22BA2">
        <w:rPr>
          <w:rFonts w:ascii="Arial" w:hAnsi="Arial"/>
          <w:i/>
          <w:iCs/>
          <w:color w:val="A6A6A6" w:themeColor="background1" w:themeShade="A6"/>
          <w:lang w:eastAsia="en-AU"/>
        </w:rPr>
        <w:t>E</w:t>
      </w:r>
      <w:r w:rsidR="00125169" w:rsidRPr="00C22BA2">
        <w:rPr>
          <w:rFonts w:ascii="Arial" w:hAnsi="Arial"/>
          <w:i/>
          <w:iCs/>
          <w:color w:val="A6A6A6" w:themeColor="background1" w:themeShade="A6"/>
          <w:lang w:eastAsia="en-AU"/>
        </w:rPr>
        <w:t>xplore the range of impacts that the environmental scan drivers will have on future demand for services</w:t>
      </w:r>
      <w:r w:rsidR="00DD5EB9" w:rsidRPr="00C22BA2">
        <w:rPr>
          <w:rFonts w:ascii="Arial" w:hAnsi="Arial"/>
          <w:i/>
          <w:iCs/>
          <w:color w:val="A6A6A6" w:themeColor="background1" w:themeShade="A6"/>
          <w:lang w:eastAsia="en-AU"/>
        </w:rPr>
        <w:t xml:space="preserve"> and align where possible to Health’s Demand and Capacity model.</w:t>
      </w:r>
      <w:r w:rsidR="00125169" w:rsidRPr="00C22BA2">
        <w:rPr>
          <w:rFonts w:ascii="Arial" w:hAnsi="Arial"/>
          <w:i/>
          <w:iCs/>
          <w:color w:val="A6A6A6" w:themeColor="background1" w:themeShade="A6"/>
          <w:lang w:eastAsia="en-AU"/>
        </w:rPr>
        <w:t xml:space="preserve"> </w:t>
      </w:r>
      <w:r w:rsidR="000D2E42" w:rsidRPr="00C22BA2">
        <w:rPr>
          <w:rFonts w:ascii="Arial" w:hAnsi="Arial"/>
          <w:i/>
          <w:iCs/>
          <w:color w:val="A6A6A6" w:themeColor="background1" w:themeShade="A6"/>
          <w:lang w:eastAsia="en-AU"/>
        </w:rPr>
        <w:t xml:space="preserve">Support with </w:t>
      </w:r>
      <w:r w:rsidR="00125169" w:rsidRPr="00C22BA2">
        <w:rPr>
          <w:rFonts w:ascii="Arial" w:hAnsi="Arial"/>
          <w:i/>
          <w:iCs/>
          <w:color w:val="A6A6A6" w:themeColor="background1" w:themeShade="A6"/>
          <w:lang w:eastAsia="en-AU"/>
        </w:rPr>
        <w:t>quantitative methods, or a mix of quantitative and qualitative methods</w:t>
      </w:r>
      <w:r w:rsidR="000D2E42" w:rsidRPr="00C22BA2">
        <w:rPr>
          <w:rFonts w:ascii="Arial" w:hAnsi="Arial"/>
          <w:i/>
          <w:iCs/>
          <w:color w:val="A6A6A6" w:themeColor="background1" w:themeShade="A6"/>
          <w:lang w:eastAsia="en-AU"/>
        </w:rPr>
        <w:t>.</w:t>
      </w:r>
    </w:p>
    <w:p w14:paraId="4D962677" w14:textId="1341AC8B" w:rsidR="00B24F3B" w:rsidRPr="00C22BA2" w:rsidRDefault="00B24F3B" w:rsidP="00C22BA2">
      <w:pPr>
        <w:pStyle w:val="Heading3"/>
        <w:rPr>
          <w:lang w:eastAsia="en-AU"/>
        </w:rPr>
      </w:pPr>
      <w:bookmarkStart w:id="13" w:name="_Toc152770219"/>
      <w:r w:rsidRPr="00C22BA2">
        <w:rPr>
          <w:lang w:eastAsia="en-AU"/>
        </w:rPr>
        <w:t>Scenario Planning</w:t>
      </w:r>
      <w:bookmarkEnd w:id="13"/>
      <w:r w:rsidRPr="00C22BA2">
        <w:rPr>
          <w:lang w:eastAsia="en-AU"/>
        </w:rPr>
        <w:t xml:space="preserve"> </w:t>
      </w:r>
    </w:p>
    <w:p w14:paraId="3FBBB145" w14:textId="217BC6B6" w:rsidR="008B3D46" w:rsidRPr="00C22BA2" w:rsidRDefault="006435F7" w:rsidP="00C22BA2">
      <w:pPr>
        <w:ind w:left="720"/>
        <w:jc w:val="both"/>
        <w:rPr>
          <w:rFonts w:ascii="Arial" w:hAnsi="Arial"/>
          <w:i/>
          <w:iCs/>
          <w:color w:val="A6A6A6" w:themeColor="background1" w:themeShade="A6"/>
          <w:lang w:eastAsia="en-AU"/>
        </w:rPr>
      </w:pPr>
      <w:r w:rsidRPr="00C22BA2">
        <w:rPr>
          <w:rFonts w:ascii="Arial" w:hAnsi="Arial"/>
          <w:i/>
          <w:iCs/>
          <w:color w:val="A6A6A6" w:themeColor="background1" w:themeShade="A6"/>
          <w:lang w:eastAsia="en-AU"/>
        </w:rPr>
        <w:t>Present the</w:t>
      </w:r>
      <w:r w:rsidR="00125169" w:rsidRPr="00C22BA2">
        <w:rPr>
          <w:rFonts w:ascii="Arial" w:hAnsi="Arial"/>
          <w:i/>
          <w:iCs/>
          <w:color w:val="A6A6A6" w:themeColor="background1" w:themeShade="A6"/>
          <w:lang w:eastAsia="en-AU"/>
        </w:rPr>
        <w:t xml:space="preserve"> potential</w:t>
      </w:r>
      <w:r w:rsidRPr="00C22BA2">
        <w:rPr>
          <w:rFonts w:ascii="Arial" w:hAnsi="Arial"/>
          <w:i/>
          <w:iCs/>
          <w:color w:val="A6A6A6" w:themeColor="background1" w:themeShade="A6"/>
          <w:lang w:eastAsia="en-AU"/>
        </w:rPr>
        <w:t xml:space="preserve"> range of impacts that the demand forecasts and environmental scan outcomes may have on the </w:t>
      </w:r>
      <w:r w:rsidR="007C4782" w:rsidRPr="00C22BA2">
        <w:rPr>
          <w:rFonts w:ascii="Arial" w:hAnsi="Arial"/>
          <w:i/>
          <w:iCs/>
          <w:color w:val="A6A6A6" w:themeColor="background1" w:themeShade="A6"/>
          <w:lang w:eastAsia="en-AU"/>
        </w:rPr>
        <w:t>HSP</w:t>
      </w:r>
      <w:r w:rsidRPr="00C22BA2">
        <w:rPr>
          <w:rFonts w:ascii="Arial" w:hAnsi="Arial"/>
          <w:i/>
          <w:iCs/>
          <w:color w:val="A6A6A6" w:themeColor="background1" w:themeShade="A6"/>
          <w:lang w:eastAsia="en-AU"/>
        </w:rPr>
        <w:t>’s assets and services.</w:t>
      </w:r>
      <w:r w:rsidR="00125169" w:rsidRPr="00C22BA2">
        <w:rPr>
          <w:rFonts w:ascii="Arial" w:hAnsi="Arial"/>
          <w:i/>
          <w:iCs/>
          <w:color w:val="A6A6A6" w:themeColor="background1" w:themeShade="A6"/>
          <w:lang w:eastAsia="en-AU"/>
        </w:rPr>
        <w:t xml:space="preserve"> This assessment considers the composition and capacity of the existing asset portfolio to service future demand and potential service delivery changes.</w:t>
      </w:r>
      <w:r w:rsidR="00F9780E" w:rsidRPr="00C22BA2">
        <w:rPr>
          <w:rFonts w:ascii="Arial" w:hAnsi="Arial"/>
          <w:i/>
          <w:iCs/>
          <w:color w:val="A6A6A6" w:themeColor="background1" w:themeShade="A6"/>
          <w:lang w:eastAsia="en-AU"/>
        </w:rPr>
        <w:t xml:space="preserve"> This assessment is to identify in broad terms how the HSP’s needs are likely to change over the next 10 years and beyond.</w:t>
      </w:r>
      <w:r w:rsidR="004007B4">
        <w:rPr>
          <w:rStyle w:val="FootnoteReference"/>
          <w:rFonts w:ascii="Arial" w:hAnsi="Arial"/>
          <w:i/>
          <w:iCs/>
          <w:color w:val="A6A6A6" w:themeColor="background1" w:themeShade="A6"/>
          <w:lang w:eastAsia="en-AU"/>
        </w:rPr>
        <w:footnoteReference w:id="4"/>
      </w:r>
      <w:r w:rsidR="00F9780E" w:rsidRPr="00C22BA2">
        <w:rPr>
          <w:rFonts w:ascii="Arial" w:hAnsi="Arial"/>
          <w:i/>
          <w:iCs/>
          <w:color w:val="A6A6A6" w:themeColor="background1" w:themeShade="A6"/>
          <w:lang w:eastAsia="en-AU"/>
        </w:rPr>
        <w:t xml:space="preserve">  </w:t>
      </w:r>
    </w:p>
    <w:p w14:paraId="37087858" w14:textId="5F2FB68A" w:rsidR="00B24F3B" w:rsidRPr="006031AF" w:rsidRDefault="00B24F3B" w:rsidP="00663CD1">
      <w:pPr>
        <w:pStyle w:val="Heading2"/>
        <w:spacing w:before="160" w:after="160"/>
        <w:rPr>
          <w:rFonts w:cs="Arial"/>
          <w:color w:val="00467F" w:themeColor="text2"/>
          <w:lang w:eastAsia="en-AU"/>
        </w:rPr>
      </w:pPr>
      <w:bookmarkStart w:id="14" w:name="_Toc27563445"/>
      <w:bookmarkStart w:id="15" w:name="_Toc152770220"/>
      <w:r w:rsidRPr="006031AF">
        <w:rPr>
          <w:rFonts w:cs="Arial"/>
          <w:color w:val="00467F" w:themeColor="text2"/>
          <w:lang w:eastAsia="en-AU"/>
        </w:rPr>
        <w:lastRenderedPageBreak/>
        <w:t>Asset Management Objectives</w:t>
      </w:r>
      <w:bookmarkEnd w:id="14"/>
      <w:bookmarkEnd w:id="15"/>
    </w:p>
    <w:p w14:paraId="1A902B1F" w14:textId="4D40B193" w:rsidR="0065732F" w:rsidRDefault="00195296" w:rsidP="00195296">
      <w:pPr>
        <w:jc w:val="both"/>
        <w:rPr>
          <w:rFonts w:ascii="Arial" w:hAnsi="Arial"/>
          <w:lang w:eastAsia="en-AU"/>
        </w:rPr>
      </w:pPr>
      <w:r w:rsidRPr="00C22BA2">
        <w:rPr>
          <w:rFonts w:ascii="Arial" w:hAnsi="Arial"/>
          <w:i/>
          <w:iCs/>
          <w:color w:val="A6A6A6" w:themeColor="background1" w:themeShade="A6"/>
          <w:lang w:eastAsia="en-AU"/>
        </w:rPr>
        <w:t xml:space="preserve">Align </w:t>
      </w:r>
      <w:r w:rsidR="007C4782" w:rsidRPr="00C22BA2">
        <w:rPr>
          <w:rFonts w:ascii="Arial" w:hAnsi="Arial"/>
          <w:i/>
          <w:iCs/>
          <w:color w:val="A6A6A6" w:themeColor="background1" w:themeShade="A6"/>
          <w:lang w:eastAsia="en-AU"/>
        </w:rPr>
        <w:t>HSP</w:t>
      </w:r>
      <w:r w:rsidR="006435F7" w:rsidRPr="00C22BA2">
        <w:rPr>
          <w:rFonts w:ascii="Arial" w:hAnsi="Arial"/>
          <w:i/>
          <w:iCs/>
          <w:color w:val="A6A6A6" w:themeColor="background1" w:themeShade="A6"/>
          <w:lang w:eastAsia="en-AU"/>
        </w:rPr>
        <w:t xml:space="preserve"> </w:t>
      </w:r>
      <w:r w:rsidRPr="00C22BA2">
        <w:rPr>
          <w:rFonts w:ascii="Arial" w:hAnsi="Arial"/>
          <w:i/>
          <w:iCs/>
          <w:color w:val="A6A6A6" w:themeColor="background1" w:themeShade="A6"/>
          <w:lang w:eastAsia="en-AU"/>
        </w:rPr>
        <w:t xml:space="preserve">asset objectives to </w:t>
      </w:r>
      <w:r w:rsidR="00AF7184" w:rsidRPr="00C22BA2">
        <w:rPr>
          <w:rFonts w:ascii="Arial" w:hAnsi="Arial"/>
          <w:i/>
          <w:iCs/>
          <w:color w:val="A6A6A6" w:themeColor="background1" w:themeShade="A6"/>
          <w:lang w:eastAsia="en-AU"/>
        </w:rPr>
        <w:t>WA Health</w:t>
      </w:r>
      <w:r w:rsidR="006435F7" w:rsidRPr="00C22BA2">
        <w:rPr>
          <w:rFonts w:ascii="Arial" w:hAnsi="Arial"/>
          <w:i/>
          <w:iCs/>
          <w:color w:val="A6A6A6" w:themeColor="background1" w:themeShade="A6"/>
          <w:lang w:eastAsia="en-AU"/>
        </w:rPr>
        <w:t xml:space="preserve"> </w:t>
      </w:r>
      <w:r w:rsidRPr="00C22BA2">
        <w:rPr>
          <w:rFonts w:ascii="Arial" w:hAnsi="Arial"/>
          <w:i/>
          <w:iCs/>
          <w:color w:val="A6A6A6" w:themeColor="background1" w:themeShade="A6"/>
          <w:lang w:eastAsia="en-AU"/>
        </w:rPr>
        <w:t xml:space="preserve">strategy and </w:t>
      </w:r>
      <w:r w:rsidR="006435F7" w:rsidRPr="00C22BA2">
        <w:rPr>
          <w:rFonts w:ascii="Arial" w:hAnsi="Arial"/>
          <w:i/>
          <w:iCs/>
          <w:color w:val="A6A6A6" w:themeColor="background1" w:themeShade="A6"/>
          <w:lang w:eastAsia="en-AU"/>
        </w:rPr>
        <w:t>objectives</w:t>
      </w:r>
      <w:r w:rsidRPr="00C22BA2">
        <w:rPr>
          <w:rFonts w:ascii="Arial" w:hAnsi="Arial"/>
          <w:i/>
          <w:iCs/>
          <w:color w:val="A6A6A6" w:themeColor="background1" w:themeShade="A6"/>
          <w:lang w:eastAsia="en-AU"/>
        </w:rPr>
        <w:t xml:space="preserve"> </w:t>
      </w:r>
      <w:r w:rsidR="00C0520B">
        <w:rPr>
          <w:rFonts w:ascii="Arial" w:hAnsi="Arial"/>
          <w:i/>
          <w:iCs/>
          <w:color w:val="A6A6A6" w:themeColor="background1" w:themeShade="A6"/>
          <w:lang w:eastAsia="en-AU"/>
        </w:rPr>
        <w:t xml:space="preserve">under </w:t>
      </w:r>
      <w:r w:rsidR="00C0520B" w:rsidRPr="00C22BA2">
        <w:rPr>
          <w:rFonts w:ascii="Arial" w:hAnsi="Arial"/>
          <w:i/>
          <w:iCs/>
          <w:color w:val="A6A6A6" w:themeColor="background1" w:themeShade="A6"/>
          <w:lang w:eastAsia="en-AU"/>
        </w:rPr>
        <w:t>themes</w:t>
      </w:r>
      <w:r>
        <w:rPr>
          <w:rFonts w:ascii="Arial" w:hAnsi="Arial"/>
          <w:i/>
          <w:iCs/>
          <w:color w:val="A6A6A6" w:themeColor="background1" w:themeShade="A6"/>
          <w:lang w:eastAsia="en-AU"/>
        </w:rPr>
        <w:t>:</w:t>
      </w:r>
      <w:r w:rsidR="0065732F" w:rsidRPr="00C22BA2">
        <w:rPr>
          <w:rFonts w:ascii="Arial" w:hAnsi="Arial"/>
          <w:i/>
          <w:iCs/>
          <w:color w:val="A6A6A6" w:themeColor="background1" w:themeShade="A6"/>
          <w:lang w:eastAsia="en-AU"/>
        </w:rPr>
        <w:t xml:space="preserve"> safety, reliability, cost effectiveness</w:t>
      </w:r>
      <w:r>
        <w:rPr>
          <w:rFonts w:ascii="Arial" w:hAnsi="Arial"/>
          <w:i/>
          <w:iCs/>
          <w:color w:val="A6A6A6" w:themeColor="background1" w:themeShade="A6"/>
          <w:lang w:eastAsia="en-AU"/>
        </w:rPr>
        <w:t>,</w:t>
      </w:r>
      <w:r w:rsidR="0065732F" w:rsidRPr="00C22BA2">
        <w:rPr>
          <w:rFonts w:ascii="Arial" w:hAnsi="Arial"/>
          <w:i/>
          <w:iCs/>
          <w:color w:val="A6A6A6" w:themeColor="background1" w:themeShade="A6"/>
          <w:lang w:eastAsia="en-AU"/>
        </w:rPr>
        <w:t xml:space="preserve"> and compliance</w:t>
      </w:r>
      <w:r w:rsidR="0065732F">
        <w:rPr>
          <w:rFonts w:ascii="Arial" w:hAnsi="Arial"/>
          <w:lang w:eastAsia="en-AU"/>
        </w:rPr>
        <w:t>.</w:t>
      </w:r>
    </w:p>
    <w:p w14:paraId="61ABD7CB" w14:textId="35121B85" w:rsidR="00B24F3B" w:rsidRDefault="00B24F3B" w:rsidP="00663CD1">
      <w:pPr>
        <w:pStyle w:val="Heading1"/>
        <w:spacing w:before="160" w:after="160"/>
        <w:rPr>
          <w:rFonts w:cs="Arial"/>
          <w:lang w:eastAsia="en-AU"/>
        </w:rPr>
      </w:pPr>
      <w:bookmarkStart w:id="16" w:name="_Toc27563446"/>
      <w:bookmarkStart w:id="17" w:name="_Toc152770221"/>
      <w:r w:rsidRPr="00B00C44">
        <w:rPr>
          <w:rFonts w:cs="Arial"/>
          <w:lang w:eastAsia="en-AU"/>
        </w:rPr>
        <w:t>Asset Portfolio Review</w:t>
      </w:r>
      <w:bookmarkEnd w:id="16"/>
      <w:bookmarkEnd w:id="17"/>
    </w:p>
    <w:p w14:paraId="61199893" w14:textId="7D5253C7" w:rsidR="00F43042" w:rsidRPr="00C22BA2" w:rsidRDefault="00B85568" w:rsidP="00F43042">
      <w:pPr>
        <w:pStyle w:val="BodyText"/>
        <w:rPr>
          <w:i/>
          <w:iCs/>
          <w:color w:val="A6A6A6" w:themeColor="background1" w:themeShade="A6"/>
        </w:rPr>
      </w:pPr>
      <w:bookmarkStart w:id="18" w:name="_Toc27563447"/>
      <w:bookmarkStart w:id="19" w:name="_Hlk31121824"/>
      <w:bookmarkStart w:id="20" w:name="_Hlk31122146"/>
      <w:r>
        <w:rPr>
          <w:i/>
          <w:iCs/>
          <w:color w:val="A6A6A6" w:themeColor="background1" w:themeShade="A6"/>
        </w:rPr>
        <w:t xml:space="preserve">Assets are to be considered in the HSAP under the following </w:t>
      </w:r>
      <w:r w:rsidR="004C47B0" w:rsidRPr="00C22BA2">
        <w:rPr>
          <w:i/>
          <w:iCs/>
          <w:color w:val="A6A6A6" w:themeColor="background1" w:themeShade="A6"/>
        </w:rPr>
        <w:t>categories</w:t>
      </w:r>
      <w:r w:rsidR="00F43042" w:rsidRPr="00C22BA2">
        <w:rPr>
          <w:i/>
          <w:iCs/>
          <w:color w:val="A6A6A6" w:themeColor="background1" w:themeShade="A6"/>
        </w:rPr>
        <w:t>:</w:t>
      </w:r>
    </w:p>
    <w:p w14:paraId="7515D49E" w14:textId="50F70FF3" w:rsidR="00F43042" w:rsidRPr="00C22BA2" w:rsidRDefault="006D6C52" w:rsidP="00F43042">
      <w:pPr>
        <w:pStyle w:val="BodyText"/>
        <w:numPr>
          <w:ilvl w:val="0"/>
          <w:numId w:val="22"/>
        </w:numPr>
        <w:spacing w:after="0"/>
        <w:ind w:left="714" w:hanging="357"/>
        <w:rPr>
          <w:i/>
          <w:iCs/>
          <w:color w:val="A6A6A6" w:themeColor="background1" w:themeShade="A6"/>
        </w:rPr>
      </w:pPr>
      <w:r w:rsidRPr="00C22BA2">
        <w:rPr>
          <w:i/>
          <w:iCs/>
          <w:color w:val="A6A6A6" w:themeColor="background1" w:themeShade="A6"/>
        </w:rPr>
        <w:t xml:space="preserve">Land &amp; </w:t>
      </w:r>
      <w:r w:rsidR="00F43042" w:rsidRPr="00C22BA2">
        <w:rPr>
          <w:i/>
          <w:iCs/>
          <w:color w:val="A6A6A6" w:themeColor="background1" w:themeShade="A6"/>
        </w:rPr>
        <w:t>Property</w:t>
      </w:r>
    </w:p>
    <w:p w14:paraId="3DBFF0D8" w14:textId="17AA5B99" w:rsidR="0046494B" w:rsidRPr="00C22BA2" w:rsidRDefault="0046494B" w:rsidP="00F43042">
      <w:pPr>
        <w:pStyle w:val="BodyText"/>
        <w:numPr>
          <w:ilvl w:val="0"/>
          <w:numId w:val="22"/>
        </w:numPr>
        <w:spacing w:after="0"/>
        <w:ind w:left="714" w:hanging="357"/>
        <w:rPr>
          <w:i/>
          <w:iCs/>
          <w:color w:val="A6A6A6" w:themeColor="background1" w:themeShade="A6"/>
        </w:rPr>
      </w:pPr>
      <w:r w:rsidRPr="00C22BA2">
        <w:rPr>
          <w:i/>
          <w:iCs/>
          <w:color w:val="A6A6A6" w:themeColor="background1" w:themeShade="A6"/>
        </w:rPr>
        <w:t>Plant &amp; Equipment</w:t>
      </w:r>
    </w:p>
    <w:p w14:paraId="3169F0FA" w14:textId="3D500AE6" w:rsidR="00F43042" w:rsidRPr="00C22BA2" w:rsidRDefault="00F43042" w:rsidP="00663CD1">
      <w:pPr>
        <w:pStyle w:val="BodyText"/>
        <w:numPr>
          <w:ilvl w:val="0"/>
          <w:numId w:val="22"/>
        </w:numPr>
        <w:spacing w:after="0"/>
        <w:ind w:left="714" w:hanging="357"/>
        <w:rPr>
          <w:i/>
          <w:iCs/>
          <w:color w:val="A6A6A6" w:themeColor="background1" w:themeShade="A6"/>
        </w:rPr>
      </w:pPr>
      <w:r w:rsidRPr="00C22BA2">
        <w:rPr>
          <w:i/>
          <w:iCs/>
          <w:color w:val="A6A6A6" w:themeColor="background1" w:themeShade="A6"/>
        </w:rPr>
        <w:t>Medical Equipment</w:t>
      </w:r>
    </w:p>
    <w:p w14:paraId="42BEEB00" w14:textId="38EACDDD" w:rsidR="00F43042" w:rsidRPr="00C22BA2" w:rsidRDefault="00F43042" w:rsidP="00F43042">
      <w:pPr>
        <w:pStyle w:val="BodyText"/>
        <w:numPr>
          <w:ilvl w:val="0"/>
          <w:numId w:val="22"/>
        </w:numPr>
        <w:rPr>
          <w:i/>
          <w:iCs/>
          <w:color w:val="A6A6A6" w:themeColor="background1" w:themeShade="A6"/>
        </w:rPr>
      </w:pPr>
      <w:r w:rsidRPr="00C22BA2">
        <w:rPr>
          <w:i/>
          <w:iCs/>
          <w:color w:val="A6A6A6" w:themeColor="background1" w:themeShade="A6"/>
        </w:rPr>
        <w:t>ICT</w:t>
      </w:r>
    </w:p>
    <w:p w14:paraId="5D91C641" w14:textId="48512046" w:rsidR="00352733" w:rsidRPr="00C22BA2" w:rsidRDefault="0038550E" w:rsidP="00F22C73">
      <w:pPr>
        <w:jc w:val="both"/>
        <w:rPr>
          <w:rFonts w:ascii="Arial" w:hAnsi="Arial"/>
          <w:i/>
          <w:iCs/>
          <w:color w:val="auto"/>
          <w:lang w:eastAsia="en-AU"/>
        </w:rPr>
      </w:pPr>
      <w:r w:rsidRPr="00C22BA2">
        <w:rPr>
          <w:rFonts w:ascii="Arial" w:hAnsi="Arial"/>
          <w:i/>
          <w:iCs/>
          <w:color w:val="A6A6A6" w:themeColor="background1" w:themeShade="A6"/>
          <w:lang w:eastAsia="en-AU"/>
        </w:rPr>
        <w:t>D</w:t>
      </w:r>
      <w:r w:rsidR="00352733" w:rsidRPr="00C22BA2">
        <w:rPr>
          <w:rFonts w:ascii="Arial" w:hAnsi="Arial"/>
          <w:i/>
          <w:iCs/>
          <w:color w:val="A6A6A6" w:themeColor="background1" w:themeShade="A6"/>
          <w:lang w:eastAsia="en-AU"/>
        </w:rPr>
        <w:t>escribe the HSP’s existing asset portfolio</w:t>
      </w:r>
      <w:r w:rsidR="00B85568" w:rsidRPr="00C22BA2">
        <w:rPr>
          <w:rFonts w:ascii="Arial" w:hAnsi="Arial"/>
          <w:i/>
          <w:iCs/>
          <w:color w:val="A6A6A6" w:themeColor="background1" w:themeShade="A6"/>
          <w:lang w:eastAsia="en-AU"/>
        </w:rPr>
        <w:t>,</w:t>
      </w:r>
      <w:r w:rsidR="00352733" w:rsidRPr="00C22BA2">
        <w:rPr>
          <w:rFonts w:ascii="Arial" w:hAnsi="Arial"/>
          <w:i/>
          <w:iCs/>
          <w:color w:val="A6A6A6" w:themeColor="background1" w:themeShade="A6"/>
          <w:lang w:eastAsia="en-AU"/>
        </w:rPr>
        <w:t xml:space="preserve"> its characteristics (e.g. number and size), the current and forecast performance (fitness-for-purpose, cost and utilisation)</w:t>
      </w:r>
      <w:r w:rsidR="00B85568" w:rsidRPr="00C22BA2">
        <w:rPr>
          <w:rFonts w:ascii="Arial" w:hAnsi="Arial"/>
          <w:i/>
          <w:iCs/>
          <w:color w:val="A6A6A6" w:themeColor="background1" w:themeShade="A6"/>
          <w:lang w:eastAsia="en-AU"/>
        </w:rPr>
        <w:t xml:space="preserve">, </w:t>
      </w:r>
      <w:r w:rsidR="0065732F" w:rsidRPr="00C22BA2">
        <w:rPr>
          <w:rFonts w:ascii="Arial" w:hAnsi="Arial"/>
          <w:i/>
          <w:iCs/>
          <w:color w:val="A6A6A6" w:themeColor="background1" w:themeShade="A6"/>
          <w:lang w:eastAsia="en-AU"/>
        </w:rPr>
        <w:t>highlight performance gaps</w:t>
      </w:r>
      <w:r w:rsidR="00352733" w:rsidRPr="00C22BA2">
        <w:rPr>
          <w:rFonts w:ascii="Arial" w:hAnsi="Arial"/>
          <w:i/>
          <w:iCs/>
          <w:color w:val="A6A6A6" w:themeColor="background1" w:themeShade="A6"/>
          <w:lang w:eastAsia="en-AU"/>
        </w:rPr>
        <w:t xml:space="preserve">, and </w:t>
      </w:r>
      <w:r w:rsidR="0065732F" w:rsidRPr="00C22BA2">
        <w:rPr>
          <w:rFonts w:ascii="Arial" w:hAnsi="Arial"/>
          <w:i/>
          <w:iCs/>
          <w:color w:val="A6A6A6" w:themeColor="background1" w:themeShade="A6"/>
          <w:lang w:eastAsia="en-AU"/>
        </w:rPr>
        <w:t xml:space="preserve">significant </w:t>
      </w:r>
      <w:r w:rsidR="00352733" w:rsidRPr="00C22BA2">
        <w:rPr>
          <w:rFonts w:ascii="Arial" w:hAnsi="Arial"/>
          <w:i/>
          <w:iCs/>
          <w:color w:val="A6A6A6" w:themeColor="background1" w:themeShade="A6"/>
          <w:lang w:eastAsia="en-AU"/>
        </w:rPr>
        <w:t xml:space="preserve">risks </w:t>
      </w:r>
      <w:r w:rsidR="00B85568" w:rsidRPr="00C22BA2">
        <w:rPr>
          <w:rFonts w:ascii="Arial" w:hAnsi="Arial"/>
          <w:i/>
          <w:iCs/>
          <w:color w:val="A6A6A6" w:themeColor="background1" w:themeShade="A6"/>
          <w:lang w:eastAsia="en-AU"/>
        </w:rPr>
        <w:t>include risks to strategy achievement</w:t>
      </w:r>
      <w:r w:rsidR="00352733" w:rsidRPr="00C22BA2">
        <w:rPr>
          <w:rFonts w:ascii="Arial" w:hAnsi="Arial"/>
          <w:i/>
          <w:iCs/>
          <w:color w:val="A6A6A6" w:themeColor="background1" w:themeShade="A6"/>
          <w:lang w:eastAsia="en-AU"/>
        </w:rPr>
        <w:t>.</w:t>
      </w:r>
    </w:p>
    <w:p w14:paraId="744CA27D" w14:textId="42D0C13B" w:rsidR="00B24F3B" w:rsidRPr="008E5EA5" w:rsidRDefault="00B24F3B" w:rsidP="008E5EA5">
      <w:pPr>
        <w:pStyle w:val="Heading2"/>
        <w:spacing w:before="160" w:after="160"/>
        <w:rPr>
          <w:rFonts w:cs="Arial"/>
          <w:color w:val="00467F" w:themeColor="text2"/>
          <w:lang w:eastAsia="en-AU"/>
        </w:rPr>
      </w:pPr>
      <w:bookmarkStart w:id="21" w:name="_Toc152770222"/>
      <w:r w:rsidRPr="008E5EA5">
        <w:rPr>
          <w:rFonts w:cs="Arial"/>
          <w:color w:val="00467F" w:themeColor="text2"/>
          <w:lang w:eastAsia="en-AU"/>
        </w:rPr>
        <w:t>Portfolio Stocktake</w:t>
      </w:r>
      <w:bookmarkEnd w:id="18"/>
      <w:bookmarkEnd w:id="21"/>
    </w:p>
    <w:p w14:paraId="00C9D20F" w14:textId="2295EE0F" w:rsidR="004A568A" w:rsidRPr="00C22BA2" w:rsidRDefault="00B85568" w:rsidP="008E5EA5">
      <w:pPr>
        <w:pStyle w:val="BodyText"/>
        <w:rPr>
          <w:i/>
          <w:iCs/>
          <w:color w:val="A6A6A6" w:themeColor="background1" w:themeShade="A6"/>
        </w:rPr>
      </w:pPr>
      <w:bookmarkStart w:id="22" w:name="_Toc27563448"/>
      <w:bookmarkEnd w:id="19"/>
      <w:bookmarkEnd w:id="20"/>
      <w:r w:rsidRPr="00C22BA2">
        <w:rPr>
          <w:i/>
          <w:iCs/>
          <w:color w:val="A6A6A6" w:themeColor="background1" w:themeShade="A6"/>
        </w:rPr>
        <w:t>Provide</w:t>
      </w:r>
      <w:r w:rsidR="007B317E" w:rsidRPr="00C22BA2">
        <w:rPr>
          <w:i/>
          <w:iCs/>
          <w:color w:val="A6A6A6" w:themeColor="background1" w:themeShade="A6"/>
        </w:rPr>
        <w:t xml:space="preserve"> </w:t>
      </w:r>
      <w:r w:rsidR="00184BCB">
        <w:rPr>
          <w:i/>
          <w:iCs/>
          <w:color w:val="A6A6A6" w:themeColor="background1" w:themeShade="A6"/>
        </w:rPr>
        <w:t xml:space="preserve">aggregated and disaggregated levels of detail and </w:t>
      </w:r>
      <w:r w:rsidR="007B317E" w:rsidRPr="00C22BA2">
        <w:rPr>
          <w:i/>
          <w:iCs/>
          <w:color w:val="A6A6A6" w:themeColor="background1" w:themeShade="A6"/>
        </w:rPr>
        <w:t>an overview of the number, age</w:t>
      </w:r>
      <w:r w:rsidR="00642784" w:rsidRPr="00C22BA2">
        <w:rPr>
          <w:i/>
          <w:iCs/>
          <w:color w:val="A6A6A6" w:themeColor="background1" w:themeShade="A6"/>
        </w:rPr>
        <w:t xml:space="preserve"> and value of the assets </w:t>
      </w:r>
      <w:r>
        <w:rPr>
          <w:i/>
          <w:iCs/>
          <w:color w:val="A6A6A6" w:themeColor="background1" w:themeShade="A6"/>
        </w:rPr>
        <w:t>held by the HSP by category.</w:t>
      </w:r>
      <w:r w:rsidR="00642784" w:rsidRPr="00C22BA2">
        <w:rPr>
          <w:i/>
          <w:iCs/>
          <w:color w:val="A6A6A6" w:themeColor="background1" w:themeShade="A6"/>
        </w:rPr>
        <w:t xml:space="preserve"> </w:t>
      </w:r>
    </w:p>
    <w:p w14:paraId="4F3A767B" w14:textId="4C874631" w:rsidR="00B85568" w:rsidRPr="00B85568" w:rsidRDefault="00B85568" w:rsidP="00C22BA2">
      <w:pPr>
        <w:pStyle w:val="BodyText"/>
        <w:numPr>
          <w:ilvl w:val="0"/>
          <w:numId w:val="24"/>
        </w:numPr>
        <w:spacing w:after="0"/>
        <w:ind w:left="360"/>
        <w:rPr>
          <w:i/>
          <w:iCs/>
          <w:color w:val="A6A6A6" w:themeColor="background1" w:themeShade="A6"/>
        </w:rPr>
      </w:pPr>
      <w:r w:rsidRPr="000928B4">
        <w:rPr>
          <w:i/>
          <w:iCs/>
          <w:color w:val="A6A6A6" w:themeColor="background1" w:themeShade="A6"/>
        </w:rPr>
        <w:t>Land &amp; Property</w:t>
      </w:r>
      <w:r>
        <w:rPr>
          <w:i/>
          <w:iCs/>
          <w:color w:val="A6A6A6" w:themeColor="background1" w:themeShade="A6"/>
        </w:rPr>
        <w:t xml:space="preserve"> – detail </w:t>
      </w:r>
      <w:r w:rsidRPr="00C22BA2">
        <w:rPr>
          <w:i/>
          <w:iCs/>
          <w:color w:val="A6A6A6" w:themeColor="background1" w:themeShade="A6"/>
        </w:rPr>
        <w:t xml:space="preserve">property type e.g. hospital, health centre, accommodation and separate tables should be provided for Owned, Leased In, Leased Out and Vacant Land. In addition, </w:t>
      </w:r>
      <w:r w:rsidRPr="00C22BA2">
        <w:rPr>
          <w:b/>
          <w:bCs/>
          <w:i/>
          <w:iCs/>
          <w:color w:val="A6A6A6" w:themeColor="background1" w:themeShade="A6"/>
        </w:rPr>
        <w:t>where possible</w:t>
      </w:r>
      <w:r w:rsidRPr="00C22BA2">
        <w:rPr>
          <w:i/>
          <w:iCs/>
          <w:color w:val="A6A6A6" w:themeColor="background1" w:themeShade="A6"/>
        </w:rPr>
        <w:t xml:space="preserve"> provide an overview of the size of the portfolio by Gross Floor Area (GFA) and the age profile of the property portfolio</w:t>
      </w:r>
      <w:r>
        <w:rPr>
          <w:i/>
          <w:iCs/>
          <w:color w:val="A6A6A6" w:themeColor="background1" w:themeShade="A6"/>
        </w:rPr>
        <w:t>.</w:t>
      </w:r>
    </w:p>
    <w:p w14:paraId="10E03A9B" w14:textId="246A5EA5" w:rsidR="00B85568" w:rsidRPr="000928B4" w:rsidRDefault="00B85568" w:rsidP="00C22BA2">
      <w:pPr>
        <w:pStyle w:val="BodyText"/>
        <w:numPr>
          <w:ilvl w:val="0"/>
          <w:numId w:val="24"/>
        </w:numPr>
        <w:spacing w:after="0"/>
        <w:ind w:left="360"/>
        <w:rPr>
          <w:i/>
          <w:iCs/>
          <w:color w:val="A6A6A6" w:themeColor="background1" w:themeShade="A6"/>
        </w:rPr>
      </w:pPr>
      <w:r w:rsidRPr="000928B4">
        <w:rPr>
          <w:i/>
          <w:iCs/>
          <w:color w:val="A6A6A6" w:themeColor="background1" w:themeShade="A6"/>
        </w:rPr>
        <w:t>Plant &amp; Equipment</w:t>
      </w:r>
      <w:r>
        <w:rPr>
          <w:i/>
          <w:iCs/>
          <w:color w:val="A6A6A6" w:themeColor="background1" w:themeShade="A6"/>
        </w:rPr>
        <w:t xml:space="preserve"> – detail </w:t>
      </w:r>
      <w:r w:rsidRPr="00C22BA2">
        <w:rPr>
          <w:i/>
          <w:iCs/>
          <w:color w:val="A6A6A6" w:themeColor="background1" w:themeShade="A6"/>
        </w:rPr>
        <w:t>the number of items in key equipment categories, age of the equipment and the estimated value</w:t>
      </w:r>
    </w:p>
    <w:p w14:paraId="20DA3B2C" w14:textId="671DBABF" w:rsidR="00B85568" w:rsidRPr="00B85568" w:rsidRDefault="00B85568" w:rsidP="00C22BA2">
      <w:pPr>
        <w:pStyle w:val="BodyText"/>
        <w:numPr>
          <w:ilvl w:val="0"/>
          <w:numId w:val="24"/>
        </w:numPr>
        <w:spacing w:after="0"/>
        <w:ind w:left="360"/>
        <w:rPr>
          <w:i/>
          <w:iCs/>
          <w:color w:val="A6A6A6" w:themeColor="background1" w:themeShade="A6"/>
        </w:rPr>
      </w:pPr>
      <w:r w:rsidRPr="00B85568">
        <w:rPr>
          <w:i/>
          <w:iCs/>
          <w:color w:val="A6A6A6" w:themeColor="background1" w:themeShade="A6"/>
        </w:rPr>
        <w:t xml:space="preserve">Medical Equipment </w:t>
      </w:r>
      <w:r>
        <w:rPr>
          <w:i/>
          <w:iCs/>
          <w:color w:val="A6A6A6" w:themeColor="background1" w:themeShade="A6"/>
        </w:rPr>
        <w:t xml:space="preserve">– detail </w:t>
      </w:r>
      <w:r w:rsidRPr="00C22BA2">
        <w:rPr>
          <w:i/>
          <w:iCs/>
          <w:color w:val="A6A6A6" w:themeColor="background1" w:themeShade="A6"/>
        </w:rPr>
        <w:t>number of items in the portfolio and the estimated value, identify medical equipment and medical imaging equipment separately, make note of items within useful life and items that exceed useful life</w:t>
      </w:r>
      <w:r>
        <w:rPr>
          <w:i/>
          <w:iCs/>
          <w:color w:val="A6A6A6" w:themeColor="background1" w:themeShade="A6"/>
        </w:rPr>
        <w:t>.</w:t>
      </w:r>
    </w:p>
    <w:p w14:paraId="7991F37A" w14:textId="0709A559" w:rsidR="00B85568" w:rsidRPr="00C22BA2" w:rsidRDefault="00B85568" w:rsidP="00C22BA2">
      <w:pPr>
        <w:pStyle w:val="BodyText"/>
        <w:numPr>
          <w:ilvl w:val="0"/>
          <w:numId w:val="24"/>
        </w:numPr>
        <w:spacing w:after="0"/>
        <w:ind w:left="360"/>
        <w:rPr>
          <w:i/>
          <w:iCs/>
          <w:color w:val="A6A6A6" w:themeColor="background1" w:themeShade="A6"/>
        </w:rPr>
      </w:pPr>
      <w:r w:rsidRPr="00B85568">
        <w:rPr>
          <w:i/>
          <w:iCs/>
          <w:color w:val="A6A6A6" w:themeColor="background1" w:themeShade="A6"/>
        </w:rPr>
        <w:t>ICT</w:t>
      </w:r>
      <w:r w:rsidRPr="00B85568">
        <w:rPr>
          <w:color w:val="FF0000"/>
        </w:rPr>
        <w:t xml:space="preserve"> </w:t>
      </w:r>
      <w:r>
        <w:rPr>
          <w:color w:val="FF0000"/>
        </w:rPr>
        <w:t xml:space="preserve">– </w:t>
      </w:r>
      <w:r w:rsidRPr="00C22BA2">
        <w:rPr>
          <w:i/>
          <w:iCs/>
          <w:color w:val="A6A6A6" w:themeColor="background1" w:themeShade="A6"/>
        </w:rPr>
        <w:t>detail hardware (number and value) and software (value).</w:t>
      </w:r>
    </w:p>
    <w:p w14:paraId="71D1CC28" w14:textId="77777777" w:rsidR="00B85568" w:rsidRDefault="00B85568" w:rsidP="00C22BA2">
      <w:pPr>
        <w:pStyle w:val="BodyText"/>
        <w:ind w:left="360"/>
        <w:rPr>
          <w:color w:val="FF0000"/>
        </w:rPr>
      </w:pPr>
    </w:p>
    <w:p w14:paraId="154EC2AC" w14:textId="5AF2747F" w:rsidR="00184BCB" w:rsidRPr="00C22BA2" w:rsidRDefault="00184BCB" w:rsidP="008E5EA5">
      <w:pPr>
        <w:pStyle w:val="BodyText"/>
        <w:rPr>
          <w:i/>
          <w:iCs/>
          <w:color w:val="A6A6A6" w:themeColor="background1" w:themeShade="A6"/>
        </w:rPr>
      </w:pPr>
      <w:r w:rsidRPr="00C22BA2">
        <w:rPr>
          <w:i/>
          <w:iCs/>
          <w:color w:val="A6A6A6" w:themeColor="background1" w:themeShade="A6"/>
        </w:rPr>
        <w:t>Identify any uncertainties (ownership)</w:t>
      </w:r>
      <w:r>
        <w:rPr>
          <w:i/>
          <w:iCs/>
          <w:color w:val="A6A6A6" w:themeColor="background1" w:themeShade="A6"/>
        </w:rPr>
        <w:t xml:space="preserve"> and management steps to rectify</w:t>
      </w:r>
      <w:r w:rsidRPr="00C22BA2">
        <w:rPr>
          <w:i/>
          <w:iCs/>
          <w:color w:val="A6A6A6" w:themeColor="background1" w:themeShade="A6"/>
        </w:rPr>
        <w:t>.</w:t>
      </w:r>
    </w:p>
    <w:p w14:paraId="379F5104" w14:textId="77777777" w:rsidR="006435F7" w:rsidRPr="00C22BA2" w:rsidRDefault="006435F7" w:rsidP="008E5EA5">
      <w:pPr>
        <w:pStyle w:val="Heading2"/>
        <w:spacing w:before="160" w:after="160"/>
        <w:rPr>
          <w:color w:val="00345F" w:themeColor="text2" w:themeShade="BF"/>
          <w:lang w:eastAsia="en-AU"/>
        </w:rPr>
      </w:pPr>
      <w:bookmarkStart w:id="23" w:name="_Toc31294992"/>
      <w:bookmarkStart w:id="24" w:name="_Toc152770223"/>
      <w:bookmarkEnd w:id="22"/>
      <w:r w:rsidRPr="008E5EA5">
        <w:rPr>
          <w:rFonts w:cs="Arial"/>
          <w:color w:val="00467F" w:themeColor="text2"/>
          <w:lang w:eastAsia="en-AU"/>
        </w:rPr>
        <w:t>Asset</w:t>
      </w:r>
      <w:r w:rsidRPr="00C22BA2">
        <w:rPr>
          <w:color w:val="00345F" w:themeColor="text2" w:themeShade="BF"/>
          <w:lang w:eastAsia="en-AU"/>
        </w:rPr>
        <w:t xml:space="preserve"> Portfolio Evaluation</w:t>
      </w:r>
      <w:bookmarkEnd w:id="23"/>
      <w:bookmarkEnd w:id="24"/>
    </w:p>
    <w:p w14:paraId="1F451612" w14:textId="40FE7911" w:rsidR="00136238" w:rsidRPr="00C22BA2" w:rsidRDefault="00136238" w:rsidP="00C22BA2">
      <w:pPr>
        <w:pStyle w:val="BodyText"/>
        <w:numPr>
          <w:ilvl w:val="0"/>
          <w:numId w:val="26"/>
        </w:numPr>
        <w:rPr>
          <w:b/>
          <w:bCs/>
          <w:i/>
          <w:iCs/>
          <w:color w:val="A6A6A6" w:themeColor="background1" w:themeShade="A6"/>
          <w:lang w:eastAsia="en-AU"/>
        </w:rPr>
      </w:pPr>
      <w:r w:rsidRPr="00C22BA2">
        <w:rPr>
          <w:b/>
          <w:bCs/>
          <w:i/>
          <w:iCs/>
          <w:color w:val="A6A6A6" w:themeColor="background1" w:themeShade="A6"/>
          <w:lang w:eastAsia="en-AU"/>
        </w:rPr>
        <w:t xml:space="preserve">Identify: </w:t>
      </w:r>
    </w:p>
    <w:p w14:paraId="01A48680" w14:textId="66EE59FE" w:rsidR="00136238" w:rsidRPr="00C22BA2" w:rsidRDefault="00136238" w:rsidP="00C22BA2">
      <w:pPr>
        <w:pStyle w:val="BodyText"/>
        <w:numPr>
          <w:ilvl w:val="0"/>
          <w:numId w:val="25"/>
        </w:numPr>
        <w:rPr>
          <w:i/>
          <w:iCs/>
          <w:color w:val="A6A6A6" w:themeColor="background1" w:themeShade="A6"/>
          <w:lang w:eastAsia="en-AU"/>
        </w:rPr>
      </w:pPr>
      <w:r w:rsidRPr="00C22BA2">
        <w:rPr>
          <w:i/>
          <w:iCs/>
          <w:color w:val="A6A6A6" w:themeColor="background1" w:themeShade="A6"/>
          <w:lang w:eastAsia="en-AU"/>
        </w:rPr>
        <w:t>performance measures for HSP assets</w:t>
      </w:r>
      <w:r>
        <w:rPr>
          <w:rStyle w:val="FootnoteReference"/>
          <w:i/>
          <w:iCs/>
          <w:color w:val="A6A6A6" w:themeColor="background1" w:themeShade="A6"/>
          <w:lang w:eastAsia="en-AU"/>
        </w:rPr>
        <w:footnoteReference w:id="5"/>
      </w:r>
      <w:r>
        <w:rPr>
          <w:i/>
          <w:iCs/>
          <w:color w:val="A6A6A6" w:themeColor="background1" w:themeShade="A6"/>
          <w:lang w:eastAsia="en-AU"/>
        </w:rPr>
        <w:t xml:space="preserve"> </w:t>
      </w:r>
    </w:p>
    <w:p w14:paraId="1DD2E48E" w14:textId="43ECAA48" w:rsidR="006435F7" w:rsidRPr="00C22BA2" w:rsidRDefault="007E658F" w:rsidP="00136238">
      <w:pPr>
        <w:pStyle w:val="BodyText"/>
        <w:numPr>
          <w:ilvl w:val="0"/>
          <w:numId w:val="25"/>
        </w:numPr>
      </w:pPr>
      <w:r w:rsidRPr="00C22BA2">
        <w:rPr>
          <w:i/>
          <w:iCs/>
          <w:color w:val="A6A6A6" w:themeColor="background1" w:themeShade="A6"/>
        </w:rPr>
        <w:t xml:space="preserve">gaps </w:t>
      </w:r>
      <w:r w:rsidRPr="00C22BA2">
        <w:rPr>
          <w:i/>
          <w:iCs/>
          <w:color w:val="A6A6A6" w:themeColor="background1" w:themeShade="A6"/>
          <w:lang w:eastAsia="en-AU"/>
        </w:rPr>
        <w:t>between</w:t>
      </w:r>
      <w:r w:rsidRPr="00C22BA2">
        <w:rPr>
          <w:i/>
          <w:iCs/>
          <w:color w:val="A6A6A6" w:themeColor="background1" w:themeShade="A6"/>
        </w:rPr>
        <w:t xml:space="preserve"> current performance and required performance</w:t>
      </w:r>
    </w:p>
    <w:p w14:paraId="1E19953A" w14:textId="747234AB" w:rsidR="00241600" w:rsidRPr="00C22BA2" w:rsidRDefault="00136238" w:rsidP="00C22BA2">
      <w:pPr>
        <w:pStyle w:val="BodyText"/>
        <w:numPr>
          <w:ilvl w:val="0"/>
          <w:numId w:val="25"/>
        </w:numPr>
        <w:rPr>
          <w:i/>
          <w:iCs/>
          <w:color w:val="A6A6A6" w:themeColor="background1" w:themeShade="A6"/>
        </w:rPr>
      </w:pPr>
      <w:r w:rsidRPr="00C22BA2">
        <w:rPr>
          <w:i/>
          <w:iCs/>
          <w:color w:val="A6A6A6" w:themeColor="background1" w:themeShade="A6"/>
        </w:rPr>
        <w:lastRenderedPageBreak/>
        <w:t>a</w:t>
      </w:r>
      <w:r w:rsidR="007E658F" w:rsidRPr="00C22BA2">
        <w:rPr>
          <w:i/>
          <w:iCs/>
          <w:color w:val="A6A6A6" w:themeColor="background1" w:themeShade="A6"/>
        </w:rPr>
        <w:t>nalyse results, identify performance gaps, trends and opportunities to be addressed in the Asset Portfolio Plan</w:t>
      </w:r>
    </w:p>
    <w:p w14:paraId="1B9F33B9" w14:textId="45900B0F" w:rsidR="00C62622" w:rsidRDefault="00C62622" w:rsidP="00C62622">
      <w:pPr>
        <w:pStyle w:val="BodyText"/>
        <w:spacing w:after="0"/>
        <w:jc w:val="left"/>
      </w:pPr>
    </w:p>
    <w:tbl>
      <w:tblPr>
        <w:tblStyle w:val="TableGrid"/>
        <w:tblW w:w="0" w:type="auto"/>
        <w:tblLook w:val="04A0" w:firstRow="1" w:lastRow="0" w:firstColumn="1" w:lastColumn="0" w:noHBand="0" w:noVBand="1"/>
      </w:tblPr>
      <w:tblGrid>
        <w:gridCol w:w="2434"/>
        <w:gridCol w:w="2434"/>
        <w:gridCol w:w="2434"/>
        <w:gridCol w:w="2434"/>
      </w:tblGrid>
      <w:tr w:rsidR="00136238" w:rsidRPr="00136238" w14:paraId="150B9A5D" w14:textId="77777777" w:rsidTr="00C43EC1">
        <w:tc>
          <w:tcPr>
            <w:tcW w:w="2434" w:type="dxa"/>
            <w:shd w:val="clear" w:color="auto" w:fill="002060"/>
          </w:tcPr>
          <w:p w14:paraId="3F3F8D8C" w14:textId="77777777" w:rsidR="001A03BC" w:rsidRPr="00C22BA2" w:rsidRDefault="001A03BC" w:rsidP="00C43EC1">
            <w:pPr>
              <w:pStyle w:val="BodyText"/>
              <w:spacing w:after="0"/>
              <w:jc w:val="left"/>
              <w:rPr>
                <w:b/>
                <w:bCs/>
                <w:color w:val="A6A6A6" w:themeColor="background1" w:themeShade="A6"/>
              </w:rPr>
            </w:pPr>
            <w:r w:rsidRPr="00C22BA2">
              <w:rPr>
                <w:b/>
                <w:bCs/>
                <w:color w:val="A6A6A6" w:themeColor="background1" w:themeShade="A6"/>
              </w:rPr>
              <w:t>Asset Management Objectives</w:t>
            </w:r>
          </w:p>
        </w:tc>
        <w:tc>
          <w:tcPr>
            <w:tcW w:w="2434" w:type="dxa"/>
            <w:shd w:val="clear" w:color="auto" w:fill="002060"/>
          </w:tcPr>
          <w:p w14:paraId="0425FDEE" w14:textId="77777777" w:rsidR="001A03BC" w:rsidRPr="00C22BA2" w:rsidRDefault="001A03BC" w:rsidP="00C43EC1">
            <w:pPr>
              <w:pStyle w:val="BodyText"/>
              <w:spacing w:after="0"/>
              <w:jc w:val="left"/>
              <w:rPr>
                <w:b/>
                <w:bCs/>
                <w:color w:val="A6A6A6" w:themeColor="background1" w:themeShade="A6"/>
              </w:rPr>
            </w:pPr>
            <w:r w:rsidRPr="00C22BA2">
              <w:rPr>
                <w:b/>
                <w:bCs/>
                <w:color w:val="A6A6A6" w:themeColor="background1" w:themeShade="A6"/>
              </w:rPr>
              <w:t>Performance measure</w:t>
            </w:r>
          </w:p>
        </w:tc>
        <w:tc>
          <w:tcPr>
            <w:tcW w:w="2434" w:type="dxa"/>
            <w:shd w:val="clear" w:color="auto" w:fill="002060"/>
          </w:tcPr>
          <w:p w14:paraId="408B48F6" w14:textId="77777777" w:rsidR="001A03BC" w:rsidRPr="00C22BA2" w:rsidRDefault="001A03BC" w:rsidP="00C43EC1">
            <w:pPr>
              <w:pStyle w:val="BodyText"/>
              <w:spacing w:after="0"/>
              <w:jc w:val="left"/>
              <w:rPr>
                <w:b/>
                <w:bCs/>
                <w:color w:val="A6A6A6" w:themeColor="background1" w:themeShade="A6"/>
              </w:rPr>
            </w:pPr>
            <w:r w:rsidRPr="00C22BA2">
              <w:rPr>
                <w:b/>
                <w:bCs/>
                <w:color w:val="A6A6A6" w:themeColor="background1" w:themeShade="A6"/>
              </w:rPr>
              <w:t>Current Performance</w:t>
            </w:r>
          </w:p>
        </w:tc>
        <w:tc>
          <w:tcPr>
            <w:tcW w:w="2434" w:type="dxa"/>
            <w:shd w:val="clear" w:color="auto" w:fill="002060"/>
          </w:tcPr>
          <w:p w14:paraId="3A7AD35E" w14:textId="77777777" w:rsidR="001A03BC" w:rsidRPr="00C22BA2" w:rsidRDefault="001A03BC" w:rsidP="00C43EC1">
            <w:pPr>
              <w:pStyle w:val="BodyText"/>
              <w:spacing w:after="0"/>
              <w:jc w:val="left"/>
              <w:rPr>
                <w:b/>
                <w:bCs/>
                <w:color w:val="A6A6A6" w:themeColor="background1" w:themeShade="A6"/>
              </w:rPr>
            </w:pPr>
            <w:r w:rsidRPr="00C22BA2">
              <w:rPr>
                <w:b/>
                <w:bCs/>
                <w:color w:val="A6A6A6" w:themeColor="background1" w:themeShade="A6"/>
              </w:rPr>
              <w:t>Target/ Benchmark</w:t>
            </w:r>
          </w:p>
        </w:tc>
      </w:tr>
      <w:tr w:rsidR="00136238" w:rsidRPr="00136238" w14:paraId="4F751FCC" w14:textId="77777777" w:rsidTr="00C43EC1">
        <w:tc>
          <w:tcPr>
            <w:tcW w:w="2434" w:type="dxa"/>
          </w:tcPr>
          <w:p w14:paraId="792D93C2" w14:textId="77777777" w:rsidR="001A03BC" w:rsidRPr="00C22BA2" w:rsidRDefault="001A03BC" w:rsidP="00C43EC1">
            <w:pPr>
              <w:pStyle w:val="BodyText"/>
              <w:spacing w:after="0"/>
              <w:jc w:val="left"/>
              <w:rPr>
                <w:color w:val="A6A6A6" w:themeColor="background1" w:themeShade="A6"/>
              </w:rPr>
            </w:pPr>
            <w:r w:rsidRPr="00C22BA2">
              <w:rPr>
                <w:color w:val="A6A6A6" w:themeColor="background1" w:themeShade="A6"/>
              </w:rPr>
              <w:t>1</w:t>
            </w:r>
          </w:p>
        </w:tc>
        <w:tc>
          <w:tcPr>
            <w:tcW w:w="2434" w:type="dxa"/>
          </w:tcPr>
          <w:p w14:paraId="648A7F99" w14:textId="77777777" w:rsidR="001A03BC" w:rsidRPr="00C22BA2" w:rsidRDefault="001A03BC" w:rsidP="00C43EC1">
            <w:pPr>
              <w:pStyle w:val="BodyText"/>
              <w:spacing w:after="0"/>
              <w:jc w:val="left"/>
              <w:rPr>
                <w:color w:val="A6A6A6" w:themeColor="background1" w:themeShade="A6"/>
              </w:rPr>
            </w:pPr>
          </w:p>
        </w:tc>
        <w:tc>
          <w:tcPr>
            <w:tcW w:w="2434" w:type="dxa"/>
          </w:tcPr>
          <w:p w14:paraId="304DEFD1" w14:textId="77777777" w:rsidR="001A03BC" w:rsidRPr="00C22BA2" w:rsidRDefault="001A03BC" w:rsidP="00C43EC1">
            <w:pPr>
              <w:pStyle w:val="BodyText"/>
              <w:spacing w:after="0"/>
              <w:jc w:val="left"/>
              <w:rPr>
                <w:color w:val="A6A6A6" w:themeColor="background1" w:themeShade="A6"/>
              </w:rPr>
            </w:pPr>
          </w:p>
        </w:tc>
        <w:tc>
          <w:tcPr>
            <w:tcW w:w="2434" w:type="dxa"/>
          </w:tcPr>
          <w:p w14:paraId="38F5F998" w14:textId="77777777" w:rsidR="001A03BC" w:rsidRPr="00C22BA2" w:rsidRDefault="001A03BC" w:rsidP="00C43EC1">
            <w:pPr>
              <w:pStyle w:val="BodyText"/>
              <w:spacing w:after="0"/>
              <w:jc w:val="left"/>
              <w:rPr>
                <w:color w:val="A6A6A6" w:themeColor="background1" w:themeShade="A6"/>
              </w:rPr>
            </w:pPr>
          </w:p>
        </w:tc>
      </w:tr>
      <w:tr w:rsidR="00136238" w:rsidRPr="00136238" w14:paraId="7A145ECD" w14:textId="77777777" w:rsidTr="00C43EC1">
        <w:tc>
          <w:tcPr>
            <w:tcW w:w="2434" w:type="dxa"/>
          </w:tcPr>
          <w:p w14:paraId="5B51BE4F" w14:textId="77777777" w:rsidR="001A03BC" w:rsidRPr="00C22BA2" w:rsidRDefault="001A03BC" w:rsidP="00C43EC1">
            <w:pPr>
              <w:pStyle w:val="BodyText"/>
              <w:spacing w:after="0"/>
              <w:jc w:val="left"/>
              <w:rPr>
                <w:color w:val="A6A6A6" w:themeColor="background1" w:themeShade="A6"/>
              </w:rPr>
            </w:pPr>
            <w:r w:rsidRPr="00C22BA2">
              <w:rPr>
                <w:color w:val="A6A6A6" w:themeColor="background1" w:themeShade="A6"/>
              </w:rPr>
              <w:t>2</w:t>
            </w:r>
          </w:p>
        </w:tc>
        <w:tc>
          <w:tcPr>
            <w:tcW w:w="2434" w:type="dxa"/>
          </w:tcPr>
          <w:p w14:paraId="69FEB76F" w14:textId="77777777" w:rsidR="001A03BC" w:rsidRPr="00C22BA2" w:rsidRDefault="001A03BC" w:rsidP="00C43EC1">
            <w:pPr>
              <w:pStyle w:val="BodyText"/>
              <w:spacing w:after="0"/>
              <w:jc w:val="left"/>
              <w:rPr>
                <w:color w:val="A6A6A6" w:themeColor="background1" w:themeShade="A6"/>
              </w:rPr>
            </w:pPr>
          </w:p>
        </w:tc>
        <w:tc>
          <w:tcPr>
            <w:tcW w:w="2434" w:type="dxa"/>
          </w:tcPr>
          <w:p w14:paraId="6BD01C40" w14:textId="77777777" w:rsidR="001A03BC" w:rsidRPr="00C22BA2" w:rsidRDefault="001A03BC" w:rsidP="00C43EC1">
            <w:pPr>
              <w:pStyle w:val="BodyText"/>
              <w:spacing w:after="0"/>
              <w:jc w:val="left"/>
              <w:rPr>
                <w:color w:val="A6A6A6" w:themeColor="background1" w:themeShade="A6"/>
              </w:rPr>
            </w:pPr>
          </w:p>
        </w:tc>
        <w:tc>
          <w:tcPr>
            <w:tcW w:w="2434" w:type="dxa"/>
          </w:tcPr>
          <w:p w14:paraId="29D8B7EA" w14:textId="77777777" w:rsidR="001A03BC" w:rsidRPr="00C22BA2" w:rsidRDefault="001A03BC" w:rsidP="00C43EC1">
            <w:pPr>
              <w:pStyle w:val="BodyText"/>
              <w:spacing w:after="0"/>
              <w:jc w:val="left"/>
              <w:rPr>
                <w:color w:val="A6A6A6" w:themeColor="background1" w:themeShade="A6"/>
              </w:rPr>
            </w:pPr>
          </w:p>
        </w:tc>
      </w:tr>
      <w:tr w:rsidR="00136238" w:rsidRPr="00136238" w14:paraId="08445375" w14:textId="77777777" w:rsidTr="00C43EC1">
        <w:tc>
          <w:tcPr>
            <w:tcW w:w="2434" w:type="dxa"/>
          </w:tcPr>
          <w:p w14:paraId="7A85D3A8" w14:textId="77777777" w:rsidR="001A03BC" w:rsidRPr="00C22BA2" w:rsidRDefault="001A03BC" w:rsidP="00C43EC1">
            <w:pPr>
              <w:pStyle w:val="BodyText"/>
              <w:spacing w:after="0"/>
              <w:jc w:val="left"/>
              <w:rPr>
                <w:color w:val="A6A6A6" w:themeColor="background1" w:themeShade="A6"/>
              </w:rPr>
            </w:pPr>
            <w:r w:rsidRPr="00C22BA2">
              <w:rPr>
                <w:color w:val="A6A6A6" w:themeColor="background1" w:themeShade="A6"/>
              </w:rPr>
              <w:t>3</w:t>
            </w:r>
          </w:p>
        </w:tc>
        <w:tc>
          <w:tcPr>
            <w:tcW w:w="2434" w:type="dxa"/>
          </w:tcPr>
          <w:p w14:paraId="7B15D787" w14:textId="77777777" w:rsidR="001A03BC" w:rsidRPr="00C22BA2" w:rsidRDefault="001A03BC" w:rsidP="00C43EC1">
            <w:pPr>
              <w:pStyle w:val="BodyText"/>
              <w:spacing w:after="0"/>
              <w:jc w:val="left"/>
              <w:rPr>
                <w:color w:val="A6A6A6" w:themeColor="background1" w:themeShade="A6"/>
              </w:rPr>
            </w:pPr>
          </w:p>
        </w:tc>
        <w:tc>
          <w:tcPr>
            <w:tcW w:w="2434" w:type="dxa"/>
          </w:tcPr>
          <w:p w14:paraId="0FFA4DDB" w14:textId="77777777" w:rsidR="001A03BC" w:rsidRPr="00C22BA2" w:rsidRDefault="001A03BC" w:rsidP="00C43EC1">
            <w:pPr>
              <w:pStyle w:val="BodyText"/>
              <w:spacing w:after="0"/>
              <w:jc w:val="left"/>
              <w:rPr>
                <w:color w:val="A6A6A6" w:themeColor="background1" w:themeShade="A6"/>
              </w:rPr>
            </w:pPr>
          </w:p>
        </w:tc>
        <w:tc>
          <w:tcPr>
            <w:tcW w:w="2434" w:type="dxa"/>
          </w:tcPr>
          <w:p w14:paraId="10898F1F" w14:textId="77777777" w:rsidR="001A03BC" w:rsidRPr="00C22BA2" w:rsidRDefault="001A03BC" w:rsidP="00C43EC1">
            <w:pPr>
              <w:pStyle w:val="BodyText"/>
              <w:spacing w:after="0"/>
              <w:jc w:val="left"/>
              <w:rPr>
                <w:color w:val="A6A6A6" w:themeColor="background1" w:themeShade="A6"/>
              </w:rPr>
            </w:pPr>
          </w:p>
        </w:tc>
      </w:tr>
      <w:tr w:rsidR="00136238" w:rsidRPr="00136238" w14:paraId="44CFCA7E" w14:textId="77777777" w:rsidTr="00C43EC1">
        <w:tc>
          <w:tcPr>
            <w:tcW w:w="2434" w:type="dxa"/>
          </w:tcPr>
          <w:p w14:paraId="40427603" w14:textId="77777777" w:rsidR="001A03BC" w:rsidRPr="00C22BA2" w:rsidRDefault="001A03BC" w:rsidP="00C43EC1">
            <w:pPr>
              <w:pStyle w:val="BodyText"/>
              <w:spacing w:after="0"/>
              <w:jc w:val="left"/>
              <w:rPr>
                <w:color w:val="A6A6A6" w:themeColor="background1" w:themeShade="A6"/>
              </w:rPr>
            </w:pPr>
            <w:r w:rsidRPr="00C22BA2">
              <w:rPr>
                <w:color w:val="A6A6A6" w:themeColor="background1" w:themeShade="A6"/>
              </w:rPr>
              <w:t>4</w:t>
            </w:r>
          </w:p>
        </w:tc>
        <w:tc>
          <w:tcPr>
            <w:tcW w:w="2434" w:type="dxa"/>
          </w:tcPr>
          <w:p w14:paraId="50B62802" w14:textId="77777777" w:rsidR="001A03BC" w:rsidRPr="00C22BA2" w:rsidRDefault="001A03BC" w:rsidP="00C43EC1">
            <w:pPr>
              <w:pStyle w:val="BodyText"/>
              <w:spacing w:after="0"/>
              <w:jc w:val="left"/>
              <w:rPr>
                <w:color w:val="A6A6A6" w:themeColor="background1" w:themeShade="A6"/>
              </w:rPr>
            </w:pPr>
          </w:p>
        </w:tc>
        <w:tc>
          <w:tcPr>
            <w:tcW w:w="2434" w:type="dxa"/>
          </w:tcPr>
          <w:p w14:paraId="7729A32C" w14:textId="77777777" w:rsidR="001A03BC" w:rsidRPr="00C22BA2" w:rsidRDefault="001A03BC" w:rsidP="00C43EC1">
            <w:pPr>
              <w:pStyle w:val="BodyText"/>
              <w:spacing w:after="0"/>
              <w:jc w:val="left"/>
              <w:rPr>
                <w:color w:val="A6A6A6" w:themeColor="background1" w:themeShade="A6"/>
              </w:rPr>
            </w:pPr>
          </w:p>
        </w:tc>
        <w:tc>
          <w:tcPr>
            <w:tcW w:w="2434" w:type="dxa"/>
          </w:tcPr>
          <w:p w14:paraId="1365D602" w14:textId="77777777" w:rsidR="001A03BC" w:rsidRPr="00C22BA2" w:rsidRDefault="001A03BC" w:rsidP="00C43EC1">
            <w:pPr>
              <w:pStyle w:val="BodyText"/>
              <w:spacing w:after="0"/>
              <w:jc w:val="left"/>
              <w:rPr>
                <w:color w:val="A6A6A6" w:themeColor="background1" w:themeShade="A6"/>
              </w:rPr>
            </w:pPr>
          </w:p>
        </w:tc>
      </w:tr>
    </w:tbl>
    <w:p w14:paraId="04BE6D75" w14:textId="77777777" w:rsidR="00C62622" w:rsidRDefault="00C62622" w:rsidP="00C62622">
      <w:pPr>
        <w:pStyle w:val="BodyText"/>
        <w:spacing w:after="0"/>
        <w:jc w:val="left"/>
      </w:pPr>
    </w:p>
    <w:p w14:paraId="3D375CBB" w14:textId="58A77CBE" w:rsidR="00241600" w:rsidRPr="00C22BA2" w:rsidRDefault="00136238" w:rsidP="00C22BA2">
      <w:pPr>
        <w:pStyle w:val="BodyText"/>
        <w:numPr>
          <w:ilvl w:val="0"/>
          <w:numId w:val="26"/>
        </w:numPr>
        <w:rPr>
          <w:b/>
          <w:bCs/>
          <w:i/>
          <w:iCs/>
          <w:color w:val="A6A6A6" w:themeColor="background1" w:themeShade="A6"/>
          <w:lang w:eastAsia="en-AU"/>
        </w:rPr>
      </w:pPr>
      <w:r w:rsidRPr="00C22BA2">
        <w:rPr>
          <w:b/>
          <w:bCs/>
          <w:i/>
          <w:iCs/>
          <w:color w:val="A6A6A6" w:themeColor="background1" w:themeShade="A6"/>
          <w:lang w:eastAsia="en-AU"/>
        </w:rPr>
        <w:t>List a</w:t>
      </w:r>
      <w:r w:rsidR="00241600" w:rsidRPr="00C22BA2">
        <w:rPr>
          <w:b/>
          <w:bCs/>
          <w:i/>
          <w:iCs/>
          <w:color w:val="A6A6A6" w:themeColor="background1" w:themeShade="A6"/>
          <w:lang w:eastAsia="en-AU"/>
        </w:rPr>
        <w:t>sset condition assessments</w:t>
      </w:r>
      <w:r>
        <w:rPr>
          <w:rStyle w:val="FootnoteReference"/>
          <w:b/>
          <w:bCs/>
          <w:i/>
          <w:iCs/>
          <w:color w:val="A6A6A6" w:themeColor="background1" w:themeShade="A6"/>
          <w:lang w:eastAsia="en-AU"/>
        </w:rPr>
        <w:footnoteReference w:id="6"/>
      </w:r>
    </w:p>
    <w:p w14:paraId="328135CB" w14:textId="2C697844" w:rsidR="001C2C35" w:rsidRPr="00C22BA2" w:rsidRDefault="00136238" w:rsidP="008E5EA5">
      <w:pPr>
        <w:pStyle w:val="BodyText"/>
        <w:spacing w:after="0"/>
        <w:rPr>
          <w:i/>
          <w:iCs/>
          <w:color w:val="A6A6A6" w:themeColor="background1" w:themeShade="A6"/>
          <w:lang w:eastAsia="en-AU"/>
        </w:rPr>
      </w:pPr>
      <w:r>
        <w:rPr>
          <w:i/>
          <w:iCs/>
          <w:color w:val="A6A6A6" w:themeColor="background1" w:themeShade="A6"/>
          <w:lang w:eastAsia="en-AU"/>
        </w:rPr>
        <w:t>P</w:t>
      </w:r>
      <w:r w:rsidR="001C2C35" w:rsidRPr="00C22BA2">
        <w:rPr>
          <w:i/>
          <w:iCs/>
          <w:color w:val="A6A6A6" w:themeColor="background1" w:themeShade="A6"/>
          <w:lang w:eastAsia="en-AU"/>
        </w:rPr>
        <w:t>rovide details of the outcomes</w:t>
      </w:r>
      <w:r w:rsidR="00EF263B" w:rsidRPr="00C22BA2">
        <w:rPr>
          <w:i/>
          <w:iCs/>
          <w:color w:val="A6A6A6" w:themeColor="background1" w:themeShade="A6"/>
          <w:lang w:eastAsia="en-AU"/>
        </w:rPr>
        <w:t xml:space="preserve"> of the most recent building condition assessments undertaken for their property portfolio, noting the </w:t>
      </w:r>
      <w:r w:rsidR="0048549B" w:rsidRPr="00C22BA2">
        <w:rPr>
          <w:i/>
          <w:iCs/>
          <w:color w:val="A6A6A6" w:themeColor="background1" w:themeShade="A6"/>
          <w:lang w:eastAsia="en-AU"/>
        </w:rPr>
        <w:t xml:space="preserve">age, condition and key risks identified as part of the assessment. </w:t>
      </w:r>
    </w:p>
    <w:p w14:paraId="61CC4834" w14:textId="65378A1D" w:rsidR="0048549B" w:rsidRPr="0048549B" w:rsidRDefault="0048549B" w:rsidP="0048549B">
      <w:pPr>
        <w:pStyle w:val="BodyText"/>
        <w:spacing w:after="120"/>
        <w:rPr>
          <w:color w:val="FF0000"/>
          <w:lang w:eastAsia="en-AU"/>
        </w:rPr>
      </w:pPr>
    </w:p>
    <w:tbl>
      <w:tblPr>
        <w:tblStyle w:val="TableGrid"/>
        <w:tblW w:w="0" w:type="auto"/>
        <w:tblLook w:val="04A0" w:firstRow="1" w:lastRow="0" w:firstColumn="1" w:lastColumn="0" w:noHBand="0" w:noVBand="1"/>
      </w:tblPr>
      <w:tblGrid>
        <w:gridCol w:w="2434"/>
        <w:gridCol w:w="2434"/>
        <w:gridCol w:w="2434"/>
        <w:gridCol w:w="2434"/>
      </w:tblGrid>
      <w:tr w:rsidR="008E5EA5" w:rsidRPr="008E5EA5" w14:paraId="7438F1AC" w14:textId="77777777" w:rsidTr="00034255">
        <w:tc>
          <w:tcPr>
            <w:tcW w:w="2434" w:type="dxa"/>
            <w:shd w:val="clear" w:color="auto" w:fill="002060"/>
          </w:tcPr>
          <w:p w14:paraId="70DA9091" w14:textId="405ED8F3" w:rsidR="0048549B" w:rsidRPr="00C22BA2" w:rsidRDefault="0048549B" w:rsidP="00034255">
            <w:pPr>
              <w:pStyle w:val="BodyText"/>
              <w:spacing w:after="0"/>
              <w:jc w:val="left"/>
              <w:rPr>
                <w:b/>
                <w:bCs/>
                <w:color w:val="A6A6A6" w:themeColor="background1" w:themeShade="A6"/>
              </w:rPr>
            </w:pPr>
            <w:r w:rsidRPr="00C22BA2">
              <w:rPr>
                <w:b/>
                <w:bCs/>
                <w:color w:val="A6A6A6" w:themeColor="background1" w:themeShade="A6"/>
              </w:rPr>
              <w:t>Building</w:t>
            </w:r>
            <w:r w:rsidR="003746AB" w:rsidRPr="00C22BA2">
              <w:rPr>
                <w:b/>
                <w:bCs/>
                <w:color w:val="A6A6A6" w:themeColor="background1" w:themeShade="A6"/>
              </w:rPr>
              <w:t>/Campus</w:t>
            </w:r>
          </w:p>
        </w:tc>
        <w:tc>
          <w:tcPr>
            <w:tcW w:w="2434" w:type="dxa"/>
            <w:shd w:val="clear" w:color="auto" w:fill="002060"/>
          </w:tcPr>
          <w:p w14:paraId="0BE90FFA" w14:textId="48C77552" w:rsidR="0048549B" w:rsidRPr="00C22BA2" w:rsidRDefault="0048549B" w:rsidP="00034255">
            <w:pPr>
              <w:pStyle w:val="BodyText"/>
              <w:spacing w:after="0"/>
              <w:jc w:val="left"/>
              <w:rPr>
                <w:b/>
                <w:bCs/>
                <w:color w:val="A6A6A6" w:themeColor="background1" w:themeShade="A6"/>
              </w:rPr>
            </w:pPr>
            <w:r w:rsidRPr="00C22BA2">
              <w:rPr>
                <w:b/>
                <w:bCs/>
                <w:color w:val="A6A6A6" w:themeColor="background1" w:themeShade="A6"/>
              </w:rPr>
              <w:t>Year of construction</w:t>
            </w:r>
          </w:p>
        </w:tc>
        <w:tc>
          <w:tcPr>
            <w:tcW w:w="2434" w:type="dxa"/>
            <w:shd w:val="clear" w:color="auto" w:fill="002060"/>
          </w:tcPr>
          <w:p w14:paraId="0716A2B2" w14:textId="68DE238B" w:rsidR="0048549B" w:rsidRPr="00C22BA2" w:rsidRDefault="0048549B" w:rsidP="00034255">
            <w:pPr>
              <w:pStyle w:val="BodyText"/>
              <w:spacing w:after="0"/>
              <w:jc w:val="left"/>
              <w:rPr>
                <w:b/>
                <w:bCs/>
                <w:color w:val="A6A6A6" w:themeColor="background1" w:themeShade="A6"/>
              </w:rPr>
            </w:pPr>
            <w:r w:rsidRPr="00C22BA2">
              <w:rPr>
                <w:b/>
                <w:bCs/>
                <w:color w:val="A6A6A6" w:themeColor="background1" w:themeShade="A6"/>
              </w:rPr>
              <w:t>Condition</w:t>
            </w:r>
            <w:r w:rsidR="004B2B61" w:rsidRPr="00C22BA2">
              <w:rPr>
                <w:b/>
                <w:bCs/>
                <w:color w:val="A6A6A6" w:themeColor="background1" w:themeShade="A6"/>
              </w:rPr>
              <w:t xml:space="preserve"> </w:t>
            </w:r>
          </w:p>
        </w:tc>
        <w:tc>
          <w:tcPr>
            <w:tcW w:w="2434" w:type="dxa"/>
            <w:shd w:val="clear" w:color="auto" w:fill="002060"/>
          </w:tcPr>
          <w:p w14:paraId="0A6C34F9" w14:textId="381A41B3" w:rsidR="0048549B" w:rsidRPr="00C22BA2" w:rsidRDefault="004B2B61" w:rsidP="00034255">
            <w:pPr>
              <w:pStyle w:val="BodyText"/>
              <w:spacing w:after="0"/>
              <w:jc w:val="left"/>
              <w:rPr>
                <w:b/>
                <w:bCs/>
                <w:color w:val="A6A6A6" w:themeColor="background1" w:themeShade="A6"/>
              </w:rPr>
            </w:pPr>
            <w:r w:rsidRPr="00C22BA2">
              <w:rPr>
                <w:b/>
                <w:bCs/>
                <w:color w:val="A6A6A6" w:themeColor="background1" w:themeShade="A6"/>
              </w:rPr>
              <w:t>Key Risks Identified</w:t>
            </w:r>
          </w:p>
        </w:tc>
      </w:tr>
      <w:tr w:rsidR="008E5EA5" w:rsidRPr="008E5EA5" w14:paraId="57BE2B1A" w14:textId="77777777" w:rsidTr="00034255">
        <w:tc>
          <w:tcPr>
            <w:tcW w:w="2434" w:type="dxa"/>
          </w:tcPr>
          <w:p w14:paraId="479C3CAF" w14:textId="6694D20C" w:rsidR="0048549B" w:rsidRPr="00C22BA2" w:rsidRDefault="0048549B" w:rsidP="00034255">
            <w:pPr>
              <w:pStyle w:val="BodyText"/>
              <w:spacing w:after="0"/>
              <w:jc w:val="left"/>
              <w:rPr>
                <w:color w:val="A6A6A6" w:themeColor="background1" w:themeShade="A6"/>
              </w:rPr>
            </w:pPr>
          </w:p>
        </w:tc>
        <w:tc>
          <w:tcPr>
            <w:tcW w:w="2434" w:type="dxa"/>
          </w:tcPr>
          <w:p w14:paraId="4FD0E050" w14:textId="77777777" w:rsidR="0048549B" w:rsidRPr="00C22BA2" w:rsidRDefault="0048549B" w:rsidP="00034255">
            <w:pPr>
              <w:pStyle w:val="BodyText"/>
              <w:spacing w:after="0"/>
              <w:jc w:val="left"/>
              <w:rPr>
                <w:color w:val="A6A6A6" w:themeColor="background1" w:themeShade="A6"/>
              </w:rPr>
            </w:pPr>
          </w:p>
        </w:tc>
        <w:tc>
          <w:tcPr>
            <w:tcW w:w="2434" w:type="dxa"/>
          </w:tcPr>
          <w:p w14:paraId="1B3A35A1" w14:textId="77777777" w:rsidR="0048549B" w:rsidRPr="00C22BA2" w:rsidRDefault="0048549B" w:rsidP="00034255">
            <w:pPr>
              <w:pStyle w:val="BodyText"/>
              <w:spacing w:after="0"/>
              <w:jc w:val="left"/>
              <w:rPr>
                <w:color w:val="A6A6A6" w:themeColor="background1" w:themeShade="A6"/>
              </w:rPr>
            </w:pPr>
          </w:p>
        </w:tc>
        <w:tc>
          <w:tcPr>
            <w:tcW w:w="2434" w:type="dxa"/>
          </w:tcPr>
          <w:p w14:paraId="23282FCA" w14:textId="77777777" w:rsidR="0048549B" w:rsidRPr="00C22BA2" w:rsidRDefault="0048549B" w:rsidP="00034255">
            <w:pPr>
              <w:pStyle w:val="BodyText"/>
              <w:spacing w:after="0"/>
              <w:jc w:val="left"/>
              <w:rPr>
                <w:color w:val="A6A6A6" w:themeColor="background1" w:themeShade="A6"/>
              </w:rPr>
            </w:pPr>
          </w:p>
        </w:tc>
      </w:tr>
      <w:tr w:rsidR="008E5EA5" w:rsidRPr="008E5EA5" w14:paraId="031D7BAB" w14:textId="77777777" w:rsidTr="00034255">
        <w:tc>
          <w:tcPr>
            <w:tcW w:w="2434" w:type="dxa"/>
          </w:tcPr>
          <w:p w14:paraId="358872AA" w14:textId="764B08EC" w:rsidR="0048549B" w:rsidRPr="00C22BA2" w:rsidRDefault="0048549B" w:rsidP="00034255">
            <w:pPr>
              <w:pStyle w:val="BodyText"/>
              <w:spacing w:after="0"/>
              <w:jc w:val="left"/>
              <w:rPr>
                <w:color w:val="A6A6A6" w:themeColor="background1" w:themeShade="A6"/>
              </w:rPr>
            </w:pPr>
          </w:p>
        </w:tc>
        <w:tc>
          <w:tcPr>
            <w:tcW w:w="2434" w:type="dxa"/>
          </w:tcPr>
          <w:p w14:paraId="4EA3C504" w14:textId="77777777" w:rsidR="0048549B" w:rsidRPr="00C22BA2" w:rsidRDefault="0048549B" w:rsidP="00034255">
            <w:pPr>
              <w:pStyle w:val="BodyText"/>
              <w:spacing w:after="0"/>
              <w:jc w:val="left"/>
              <w:rPr>
                <w:color w:val="A6A6A6" w:themeColor="background1" w:themeShade="A6"/>
              </w:rPr>
            </w:pPr>
          </w:p>
        </w:tc>
        <w:tc>
          <w:tcPr>
            <w:tcW w:w="2434" w:type="dxa"/>
          </w:tcPr>
          <w:p w14:paraId="7BC9FB73" w14:textId="77777777" w:rsidR="0048549B" w:rsidRPr="00C22BA2" w:rsidRDefault="0048549B" w:rsidP="00034255">
            <w:pPr>
              <w:pStyle w:val="BodyText"/>
              <w:spacing w:after="0"/>
              <w:jc w:val="left"/>
              <w:rPr>
                <w:color w:val="A6A6A6" w:themeColor="background1" w:themeShade="A6"/>
              </w:rPr>
            </w:pPr>
          </w:p>
        </w:tc>
        <w:tc>
          <w:tcPr>
            <w:tcW w:w="2434" w:type="dxa"/>
          </w:tcPr>
          <w:p w14:paraId="0EC0522F" w14:textId="77777777" w:rsidR="0048549B" w:rsidRPr="00C22BA2" w:rsidRDefault="0048549B" w:rsidP="00034255">
            <w:pPr>
              <w:pStyle w:val="BodyText"/>
              <w:spacing w:after="0"/>
              <w:jc w:val="left"/>
              <w:rPr>
                <w:color w:val="A6A6A6" w:themeColor="background1" w:themeShade="A6"/>
              </w:rPr>
            </w:pPr>
          </w:p>
        </w:tc>
      </w:tr>
      <w:tr w:rsidR="008E5EA5" w:rsidRPr="008E5EA5" w14:paraId="268CF411" w14:textId="77777777" w:rsidTr="00034255">
        <w:tc>
          <w:tcPr>
            <w:tcW w:w="2434" w:type="dxa"/>
          </w:tcPr>
          <w:p w14:paraId="1D1DF124" w14:textId="37A23B86" w:rsidR="0048549B" w:rsidRPr="00C22BA2" w:rsidRDefault="0048549B" w:rsidP="00034255">
            <w:pPr>
              <w:pStyle w:val="BodyText"/>
              <w:spacing w:after="0"/>
              <w:jc w:val="left"/>
              <w:rPr>
                <w:color w:val="A6A6A6" w:themeColor="background1" w:themeShade="A6"/>
              </w:rPr>
            </w:pPr>
          </w:p>
        </w:tc>
        <w:tc>
          <w:tcPr>
            <w:tcW w:w="2434" w:type="dxa"/>
          </w:tcPr>
          <w:p w14:paraId="20B8B764" w14:textId="77777777" w:rsidR="0048549B" w:rsidRPr="00C22BA2" w:rsidRDefault="0048549B" w:rsidP="00034255">
            <w:pPr>
              <w:pStyle w:val="BodyText"/>
              <w:spacing w:after="0"/>
              <w:jc w:val="left"/>
              <w:rPr>
                <w:color w:val="A6A6A6" w:themeColor="background1" w:themeShade="A6"/>
              </w:rPr>
            </w:pPr>
          </w:p>
        </w:tc>
        <w:tc>
          <w:tcPr>
            <w:tcW w:w="2434" w:type="dxa"/>
          </w:tcPr>
          <w:p w14:paraId="6960427B" w14:textId="77777777" w:rsidR="0048549B" w:rsidRPr="00C22BA2" w:rsidRDefault="0048549B" w:rsidP="00034255">
            <w:pPr>
              <w:pStyle w:val="BodyText"/>
              <w:spacing w:after="0"/>
              <w:jc w:val="left"/>
              <w:rPr>
                <w:color w:val="A6A6A6" w:themeColor="background1" w:themeShade="A6"/>
              </w:rPr>
            </w:pPr>
          </w:p>
        </w:tc>
        <w:tc>
          <w:tcPr>
            <w:tcW w:w="2434" w:type="dxa"/>
          </w:tcPr>
          <w:p w14:paraId="2CE349A4" w14:textId="77777777" w:rsidR="0048549B" w:rsidRPr="00C22BA2" w:rsidRDefault="0048549B" w:rsidP="00034255">
            <w:pPr>
              <w:pStyle w:val="BodyText"/>
              <w:spacing w:after="0"/>
              <w:jc w:val="left"/>
              <w:rPr>
                <w:color w:val="A6A6A6" w:themeColor="background1" w:themeShade="A6"/>
              </w:rPr>
            </w:pPr>
          </w:p>
        </w:tc>
      </w:tr>
      <w:tr w:rsidR="008E5EA5" w:rsidRPr="008E5EA5" w14:paraId="3862B601" w14:textId="77777777" w:rsidTr="00034255">
        <w:tc>
          <w:tcPr>
            <w:tcW w:w="2434" w:type="dxa"/>
          </w:tcPr>
          <w:p w14:paraId="087C01B4" w14:textId="65D24BD5" w:rsidR="0048549B" w:rsidRPr="00C22BA2" w:rsidRDefault="0048549B" w:rsidP="00034255">
            <w:pPr>
              <w:pStyle w:val="BodyText"/>
              <w:spacing w:after="0"/>
              <w:jc w:val="left"/>
              <w:rPr>
                <w:color w:val="A6A6A6" w:themeColor="background1" w:themeShade="A6"/>
              </w:rPr>
            </w:pPr>
          </w:p>
        </w:tc>
        <w:tc>
          <w:tcPr>
            <w:tcW w:w="2434" w:type="dxa"/>
          </w:tcPr>
          <w:p w14:paraId="1859FB7C" w14:textId="77777777" w:rsidR="0048549B" w:rsidRPr="00C22BA2" w:rsidRDefault="0048549B" w:rsidP="00034255">
            <w:pPr>
              <w:pStyle w:val="BodyText"/>
              <w:spacing w:after="0"/>
              <w:jc w:val="left"/>
              <w:rPr>
                <w:color w:val="A6A6A6" w:themeColor="background1" w:themeShade="A6"/>
              </w:rPr>
            </w:pPr>
          </w:p>
        </w:tc>
        <w:tc>
          <w:tcPr>
            <w:tcW w:w="2434" w:type="dxa"/>
          </w:tcPr>
          <w:p w14:paraId="4F117426" w14:textId="77777777" w:rsidR="0048549B" w:rsidRPr="00C22BA2" w:rsidRDefault="0048549B" w:rsidP="00034255">
            <w:pPr>
              <w:pStyle w:val="BodyText"/>
              <w:spacing w:after="0"/>
              <w:jc w:val="left"/>
              <w:rPr>
                <w:color w:val="A6A6A6" w:themeColor="background1" w:themeShade="A6"/>
              </w:rPr>
            </w:pPr>
          </w:p>
        </w:tc>
        <w:tc>
          <w:tcPr>
            <w:tcW w:w="2434" w:type="dxa"/>
          </w:tcPr>
          <w:p w14:paraId="6BA1C72B" w14:textId="77777777" w:rsidR="0048549B" w:rsidRPr="00C22BA2" w:rsidRDefault="0048549B" w:rsidP="00034255">
            <w:pPr>
              <w:pStyle w:val="BodyText"/>
              <w:spacing w:after="0"/>
              <w:jc w:val="left"/>
              <w:rPr>
                <w:color w:val="A6A6A6" w:themeColor="background1" w:themeShade="A6"/>
              </w:rPr>
            </w:pPr>
          </w:p>
        </w:tc>
      </w:tr>
    </w:tbl>
    <w:p w14:paraId="588F256F" w14:textId="1D44F635" w:rsidR="0048549B" w:rsidRDefault="0048549B" w:rsidP="00241600">
      <w:pPr>
        <w:pStyle w:val="BodyText"/>
        <w:spacing w:after="0"/>
      </w:pPr>
    </w:p>
    <w:p w14:paraId="40FE57DB" w14:textId="3946FD4F" w:rsidR="00E42024" w:rsidRDefault="00E42024" w:rsidP="00241600">
      <w:pPr>
        <w:pStyle w:val="BodyText"/>
        <w:spacing w:after="0"/>
      </w:pPr>
    </w:p>
    <w:p w14:paraId="4D86D093" w14:textId="2F3E4076" w:rsidR="00B24F3B" w:rsidRPr="00C22BA2" w:rsidRDefault="00B24F3B" w:rsidP="00663CD1">
      <w:pPr>
        <w:pStyle w:val="Heading2"/>
        <w:spacing w:before="160" w:after="160"/>
        <w:rPr>
          <w:color w:val="00345F" w:themeColor="text2" w:themeShade="BF"/>
          <w:lang w:eastAsia="en-AU"/>
        </w:rPr>
      </w:pPr>
      <w:bookmarkStart w:id="25" w:name="_Toc27563449"/>
      <w:bookmarkStart w:id="26" w:name="_Toc152770224"/>
      <w:r w:rsidRPr="00C22BA2">
        <w:rPr>
          <w:color w:val="00345F" w:themeColor="text2" w:themeShade="BF"/>
          <w:lang w:eastAsia="en-AU"/>
        </w:rPr>
        <w:t>Risk Assessment</w:t>
      </w:r>
      <w:bookmarkEnd w:id="25"/>
      <w:bookmarkEnd w:id="26"/>
    </w:p>
    <w:p w14:paraId="7880AEA1" w14:textId="6928EB86" w:rsidR="008E5EA5" w:rsidRDefault="008E5EA5" w:rsidP="00F22C73">
      <w:pPr>
        <w:jc w:val="both"/>
        <w:rPr>
          <w:rFonts w:ascii="Arial" w:hAnsi="Arial"/>
          <w:i/>
          <w:iCs/>
          <w:color w:val="A6A6A6" w:themeColor="background1" w:themeShade="A6"/>
        </w:rPr>
      </w:pPr>
      <w:r w:rsidRPr="00C22BA2">
        <w:rPr>
          <w:rFonts w:ascii="Arial" w:hAnsi="Arial"/>
          <w:i/>
          <w:iCs/>
          <w:color w:val="A6A6A6" w:themeColor="background1" w:themeShade="A6"/>
        </w:rPr>
        <w:t>O</w:t>
      </w:r>
      <w:r w:rsidR="00577F65" w:rsidRPr="00C22BA2">
        <w:rPr>
          <w:rFonts w:ascii="Arial" w:hAnsi="Arial"/>
          <w:i/>
          <w:iCs/>
          <w:color w:val="A6A6A6" w:themeColor="background1" w:themeShade="A6"/>
        </w:rPr>
        <w:t xml:space="preserve">utline </w:t>
      </w:r>
      <w:r w:rsidR="00DD5CC7" w:rsidRPr="00C22BA2">
        <w:rPr>
          <w:rFonts w:ascii="Arial" w:hAnsi="Arial"/>
          <w:i/>
          <w:iCs/>
          <w:color w:val="A6A6A6" w:themeColor="background1" w:themeShade="A6"/>
        </w:rPr>
        <w:t>key risks</w:t>
      </w:r>
      <w:r w:rsidRPr="00C22BA2">
        <w:rPr>
          <w:rStyle w:val="FootnoteReference"/>
          <w:rFonts w:ascii="Arial" w:hAnsi="Arial"/>
          <w:color w:val="A6A6A6" w:themeColor="background1" w:themeShade="A6"/>
        </w:rPr>
        <w:footnoteReference w:id="7"/>
      </w:r>
      <w:r w:rsidR="00DD5CC7" w:rsidRPr="00C22BA2">
        <w:rPr>
          <w:rFonts w:ascii="Arial" w:hAnsi="Arial"/>
          <w:i/>
          <w:iCs/>
          <w:color w:val="A6A6A6" w:themeColor="background1" w:themeShade="A6"/>
        </w:rPr>
        <w:t xml:space="preserve"> impacting</w:t>
      </w:r>
      <w:r w:rsidR="00742771">
        <w:rPr>
          <w:rFonts w:ascii="Arial" w:hAnsi="Arial"/>
          <w:i/>
          <w:iCs/>
          <w:color w:val="A6A6A6" w:themeColor="background1" w:themeShade="A6"/>
        </w:rPr>
        <w:t>:</w:t>
      </w:r>
      <w:r w:rsidR="00DD5CC7" w:rsidRPr="00C22BA2">
        <w:rPr>
          <w:rFonts w:ascii="Arial" w:hAnsi="Arial"/>
          <w:i/>
          <w:iCs/>
          <w:color w:val="A6A6A6" w:themeColor="background1" w:themeShade="A6"/>
        </w:rPr>
        <w:t xml:space="preserve"> </w:t>
      </w:r>
    </w:p>
    <w:p w14:paraId="1DC667BE" w14:textId="61E06A4A" w:rsidR="00E42B67" w:rsidRPr="00C22BA2" w:rsidRDefault="008E5EA5" w:rsidP="008E5EA5">
      <w:pPr>
        <w:pStyle w:val="ListParagraph"/>
        <w:numPr>
          <w:ilvl w:val="0"/>
          <w:numId w:val="27"/>
        </w:numPr>
        <w:rPr>
          <w:color w:val="FF0000"/>
        </w:rPr>
      </w:pPr>
      <w:r w:rsidRPr="00C22BA2">
        <w:rPr>
          <w:i/>
          <w:iCs/>
          <w:color w:val="A6A6A6" w:themeColor="background1" w:themeShade="A6"/>
        </w:rPr>
        <w:t xml:space="preserve">the HSP </w:t>
      </w:r>
      <w:r w:rsidR="00DD5CC7" w:rsidRPr="00C22BA2">
        <w:rPr>
          <w:i/>
          <w:iCs/>
          <w:color w:val="A6A6A6" w:themeColor="background1" w:themeShade="A6"/>
        </w:rPr>
        <w:t xml:space="preserve">asset portfolio, </w:t>
      </w:r>
    </w:p>
    <w:p w14:paraId="76259CB3" w14:textId="240A08D9" w:rsidR="008E0183" w:rsidRPr="00C22BA2" w:rsidRDefault="00DD5CC7" w:rsidP="008E5EA5">
      <w:pPr>
        <w:pStyle w:val="ListParagraph"/>
        <w:numPr>
          <w:ilvl w:val="0"/>
          <w:numId w:val="27"/>
        </w:numPr>
        <w:rPr>
          <w:color w:val="FF0000"/>
        </w:rPr>
      </w:pPr>
      <w:r w:rsidRPr="00C22BA2">
        <w:rPr>
          <w:i/>
          <w:iCs/>
          <w:color w:val="A6A6A6" w:themeColor="background1" w:themeShade="A6"/>
        </w:rPr>
        <w:t xml:space="preserve">capital projects </w:t>
      </w:r>
      <w:r w:rsidR="00742771">
        <w:rPr>
          <w:i/>
          <w:iCs/>
          <w:color w:val="A6A6A6" w:themeColor="background1" w:themeShade="A6"/>
        </w:rPr>
        <w:t xml:space="preserve">in progress and </w:t>
      </w:r>
      <w:r w:rsidRPr="00C22BA2">
        <w:rPr>
          <w:i/>
          <w:iCs/>
          <w:color w:val="A6A6A6" w:themeColor="background1" w:themeShade="A6"/>
        </w:rPr>
        <w:t>proposed.</w:t>
      </w:r>
      <w:r w:rsidR="008E5EA5" w:rsidRPr="00C22BA2">
        <w:rPr>
          <w:rStyle w:val="FootnoteReference"/>
          <w:color w:val="A6A6A6" w:themeColor="background1" w:themeShade="A6"/>
        </w:rPr>
        <w:t xml:space="preserve"> </w:t>
      </w:r>
    </w:p>
    <w:p w14:paraId="28CC90FB" w14:textId="63BE408E" w:rsidR="00E42024" w:rsidRPr="008E5EA5" w:rsidRDefault="00E42024" w:rsidP="00C22BA2">
      <w:pPr>
        <w:ind w:left="360"/>
        <w:rPr>
          <w:szCs w:val="18"/>
        </w:rPr>
      </w:pPr>
    </w:p>
    <w:p w14:paraId="13F7B32C" w14:textId="0E3D3528" w:rsidR="00B24F3B" w:rsidRPr="00B00C44" w:rsidRDefault="00B24F3B" w:rsidP="00663CD1">
      <w:pPr>
        <w:pStyle w:val="Heading1"/>
        <w:spacing w:before="160" w:after="160"/>
        <w:rPr>
          <w:rFonts w:cs="Arial"/>
          <w:lang w:eastAsia="en-AU"/>
        </w:rPr>
      </w:pPr>
      <w:bookmarkStart w:id="27" w:name="_Toc27563450"/>
      <w:bookmarkStart w:id="28" w:name="_Toc152770225"/>
      <w:r w:rsidRPr="00B00C44">
        <w:rPr>
          <w:rFonts w:cs="Arial"/>
          <w:lang w:eastAsia="en-AU"/>
        </w:rPr>
        <w:t>Asset Portfolio Plan</w:t>
      </w:r>
      <w:bookmarkEnd w:id="27"/>
      <w:r w:rsidR="00DC063B">
        <w:rPr>
          <w:rStyle w:val="FootnoteReference"/>
          <w:rFonts w:cs="Arial"/>
          <w:lang w:eastAsia="en-AU"/>
        </w:rPr>
        <w:footnoteReference w:id="8"/>
      </w:r>
      <w:bookmarkEnd w:id="28"/>
    </w:p>
    <w:p w14:paraId="7D30EC51" w14:textId="60A2C6D3" w:rsidR="00B24F3B" w:rsidRPr="00831911" w:rsidRDefault="00B24F3B" w:rsidP="00663CD1">
      <w:pPr>
        <w:pStyle w:val="Heading2"/>
        <w:spacing w:before="160" w:after="160"/>
        <w:rPr>
          <w:rFonts w:cs="Arial"/>
          <w:color w:val="00467F" w:themeColor="text2"/>
          <w:lang w:eastAsia="en-AU"/>
        </w:rPr>
      </w:pPr>
      <w:bookmarkStart w:id="29" w:name="_Toc27563451"/>
      <w:bookmarkStart w:id="30" w:name="_Toc152770226"/>
      <w:r w:rsidRPr="00831911">
        <w:rPr>
          <w:rFonts w:cs="Arial"/>
          <w:color w:val="00467F" w:themeColor="text2"/>
          <w:lang w:eastAsia="en-AU"/>
        </w:rPr>
        <w:t>Asset Disposal</w:t>
      </w:r>
      <w:bookmarkEnd w:id="29"/>
      <w:bookmarkEnd w:id="30"/>
    </w:p>
    <w:p w14:paraId="3458CD16" w14:textId="18AED021" w:rsidR="00314971" w:rsidRDefault="007F719D" w:rsidP="00314971">
      <w:pPr>
        <w:pStyle w:val="BodyText"/>
        <w:numPr>
          <w:ilvl w:val="0"/>
          <w:numId w:val="28"/>
        </w:numPr>
        <w:rPr>
          <w:b/>
          <w:bCs/>
          <w:i/>
          <w:iCs/>
          <w:color w:val="A6A6A6" w:themeColor="background1" w:themeShade="A6"/>
          <w:lang w:eastAsia="en-AU"/>
        </w:rPr>
      </w:pPr>
      <w:r w:rsidRPr="00C22BA2">
        <w:rPr>
          <w:b/>
          <w:bCs/>
          <w:i/>
          <w:iCs/>
          <w:color w:val="A6A6A6" w:themeColor="background1" w:themeShade="A6"/>
          <w:lang w:eastAsia="en-AU"/>
        </w:rPr>
        <w:t>Identify</w:t>
      </w:r>
      <w:r w:rsidR="00314971">
        <w:rPr>
          <w:b/>
          <w:bCs/>
          <w:i/>
          <w:iCs/>
          <w:color w:val="A6A6A6" w:themeColor="background1" w:themeShade="A6"/>
          <w:lang w:eastAsia="en-AU"/>
        </w:rPr>
        <w:t xml:space="preserve">: </w:t>
      </w:r>
    </w:p>
    <w:p w14:paraId="40C5E357" w14:textId="0573504B" w:rsidR="00314971" w:rsidRPr="00C22BA2" w:rsidRDefault="007F719D" w:rsidP="00C22BA2">
      <w:pPr>
        <w:pStyle w:val="BodyText"/>
        <w:numPr>
          <w:ilvl w:val="0"/>
          <w:numId w:val="29"/>
        </w:numPr>
        <w:rPr>
          <w:i/>
          <w:iCs/>
          <w:color w:val="A6A6A6" w:themeColor="background1" w:themeShade="A6"/>
          <w:lang w:eastAsia="en-AU"/>
        </w:rPr>
      </w:pPr>
      <w:r w:rsidRPr="00C22BA2">
        <w:rPr>
          <w:i/>
          <w:iCs/>
          <w:color w:val="A6A6A6" w:themeColor="background1" w:themeShade="A6"/>
          <w:lang w:eastAsia="en-AU"/>
        </w:rPr>
        <w:t xml:space="preserve">significant assets that are surplus to requirements, </w:t>
      </w:r>
    </w:p>
    <w:p w14:paraId="73801756" w14:textId="77777777" w:rsidR="00314971" w:rsidRPr="00C22BA2" w:rsidRDefault="007F719D" w:rsidP="00C22BA2">
      <w:pPr>
        <w:pStyle w:val="BodyText"/>
        <w:numPr>
          <w:ilvl w:val="0"/>
          <w:numId w:val="29"/>
        </w:numPr>
        <w:rPr>
          <w:i/>
          <w:iCs/>
          <w:color w:val="A6A6A6" w:themeColor="background1" w:themeShade="A6"/>
          <w:lang w:eastAsia="en-AU"/>
        </w:rPr>
      </w:pPr>
      <w:r w:rsidRPr="00C22BA2">
        <w:rPr>
          <w:i/>
          <w:iCs/>
          <w:color w:val="A6A6A6" w:themeColor="background1" w:themeShade="A6"/>
          <w:lang w:eastAsia="en-AU"/>
        </w:rPr>
        <w:t xml:space="preserve">not cost effective to maintain and operate, and/or </w:t>
      </w:r>
    </w:p>
    <w:p w14:paraId="16DE5524" w14:textId="287E71A6" w:rsidR="00314971" w:rsidRDefault="007F719D" w:rsidP="00314971">
      <w:pPr>
        <w:pStyle w:val="BodyText"/>
        <w:numPr>
          <w:ilvl w:val="0"/>
          <w:numId w:val="29"/>
        </w:numPr>
        <w:rPr>
          <w:i/>
          <w:iCs/>
          <w:color w:val="A6A6A6" w:themeColor="background1" w:themeShade="A6"/>
          <w:lang w:eastAsia="en-AU"/>
        </w:rPr>
      </w:pPr>
      <w:r w:rsidRPr="00C22BA2">
        <w:rPr>
          <w:i/>
          <w:iCs/>
          <w:color w:val="A6A6A6" w:themeColor="background1" w:themeShade="A6"/>
          <w:lang w:eastAsia="en-AU"/>
        </w:rPr>
        <w:lastRenderedPageBreak/>
        <w:t>not fit for purpose</w:t>
      </w:r>
      <w:r w:rsidR="00314971" w:rsidRPr="00C22BA2">
        <w:rPr>
          <w:i/>
          <w:iCs/>
          <w:color w:val="A6A6A6" w:themeColor="background1" w:themeShade="A6"/>
          <w:lang w:eastAsia="en-AU"/>
        </w:rPr>
        <w:t>,</w:t>
      </w:r>
    </w:p>
    <w:p w14:paraId="15DAC546" w14:textId="095C0D7D" w:rsidR="00314971" w:rsidRDefault="00314971" w:rsidP="00C22BA2">
      <w:pPr>
        <w:pStyle w:val="BodyText"/>
        <w:numPr>
          <w:ilvl w:val="0"/>
          <w:numId w:val="28"/>
        </w:numPr>
        <w:rPr>
          <w:i/>
          <w:iCs/>
          <w:color w:val="A6A6A6" w:themeColor="background1" w:themeShade="A6"/>
          <w:lang w:eastAsia="en-AU"/>
        </w:rPr>
      </w:pPr>
      <w:r w:rsidRPr="000928B4">
        <w:rPr>
          <w:b/>
          <w:bCs/>
          <w:i/>
          <w:iCs/>
          <w:color w:val="A6A6A6" w:themeColor="background1" w:themeShade="A6"/>
          <w:lang w:eastAsia="en-AU"/>
        </w:rPr>
        <w:t>Obtain</w:t>
      </w:r>
      <w:r w:rsidRPr="000928B4">
        <w:rPr>
          <w:color w:val="A6A6A6" w:themeColor="background1" w:themeShade="A6"/>
          <w:lang w:eastAsia="en-AU"/>
        </w:rPr>
        <w:t xml:space="preserve"> </w:t>
      </w:r>
      <w:r w:rsidRPr="000928B4">
        <w:rPr>
          <w:i/>
          <w:iCs/>
          <w:color w:val="A6A6A6" w:themeColor="background1" w:themeShade="A6"/>
          <w:lang w:eastAsia="en-AU"/>
        </w:rPr>
        <w:t xml:space="preserve">HSP governance in-principle approval to dispose. List in the HSAP as an </w:t>
      </w:r>
      <w:r w:rsidR="00C0520B" w:rsidRPr="000928B4">
        <w:rPr>
          <w:i/>
          <w:iCs/>
          <w:color w:val="A6A6A6" w:themeColor="background1" w:themeShade="A6"/>
          <w:lang w:eastAsia="en-AU"/>
        </w:rPr>
        <w:t>asset</w:t>
      </w:r>
      <w:r w:rsidRPr="000928B4">
        <w:rPr>
          <w:i/>
          <w:iCs/>
          <w:color w:val="A6A6A6" w:themeColor="background1" w:themeShade="A6"/>
          <w:lang w:eastAsia="en-AU"/>
        </w:rPr>
        <w:t xml:space="preserve"> for disposal by category, identify the anticipated disposal timeframe</w:t>
      </w:r>
      <w:r w:rsidRPr="000928B4">
        <w:rPr>
          <w:color w:val="A6A6A6" w:themeColor="background1" w:themeShade="A6"/>
          <w:lang w:eastAsia="en-AU"/>
        </w:rPr>
        <w:t>.</w:t>
      </w:r>
      <w:r w:rsidRPr="000928B4">
        <w:rPr>
          <w:rStyle w:val="FootnoteReference"/>
          <w:color w:val="A6A6A6" w:themeColor="background1" w:themeShade="A6"/>
          <w:lang w:eastAsia="en-AU"/>
        </w:rPr>
        <w:footnoteReference w:id="9"/>
      </w:r>
    </w:p>
    <w:p w14:paraId="02B872A3" w14:textId="1F49D0DD" w:rsidR="006435F7" w:rsidRPr="00C22BA2" w:rsidRDefault="009B46E6" w:rsidP="00C22BA2">
      <w:pPr>
        <w:pStyle w:val="BodyText"/>
        <w:numPr>
          <w:ilvl w:val="0"/>
          <w:numId w:val="28"/>
        </w:numPr>
        <w:rPr>
          <w:b/>
          <w:bCs/>
          <w:i/>
          <w:iCs/>
          <w:color w:val="A6A6A6" w:themeColor="background1" w:themeShade="A6"/>
          <w:lang w:eastAsia="en-AU"/>
        </w:rPr>
      </w:pPr>
      <w:r w:rsidRPr="00C22BA2">
        <w:rPr>
          <w:color w:val="A6A6A6" w:themeColor="background1" w:themeShade="A6"/>
          <w:lang w:eastAsia="en-AU"/>
        </w:rPr>
        <w:t xml:space="preserve"> </w:t>
      </w:r>
      <w:r w:rsidR="00314971" w:rsidRPr="00C22BA2">
        <w:rPr>
          <w:b/>
          <w:bCs/>
          <w:i/>
          <w:iCs/>
          <w:color w:val="A6A6A6" w:themeColor="background1" w:themeShade="A6"/>
          <w:lang w:eastAsia="en-AU"/>
        </w:rPr>
        <w:t>Comment on</w:t>
      </w:r>
      <w:r w:rsidR="00ED4AD3" w:rsidRPr="00C22BA2">
        <w:rPr>
          <w:b/>
          <w:bCs/>
          <w:i/>
          <w:iCs/>
          <w:color w:val="A6A6A6" w:themeColor="background1" w:themeShade="A6"/>
          <w:lang w:eastAsia="en-AU"/>
        </w:rPr>
        <w:t>:</w:t>
      </w:r>
    </w:p>
    <w:p w14:paraId="492EA3FA" w14:textId="745709C4" w:rsidR="00ED4AD3" w:rsidRPr="00C22BA2" w:rsidRDefault="00ED4AD3" w:rsidP="004060ED">
      <w:pPr>
        <w:pStyle w:val="BodyText"/>
        <w:numPr>
          <w:ilvl w:val="0"/>
          <w:numId w:val="15"/>
        </w:numPr>
        <w:spacing w:after="0"/>
        <w:ind w:left="714" w:hanging="357"/>
        <w:jc w:val="left"/>
        <w:rPr>
          <w:i/>
          <w:iCs/>
          <w:color w:val="A6A6A6" w:themeColor="background1" w:themeShade="A6"/>
          <w:lang w:eastAsia="en-AU"/>
        </w:rPr>
      </w:pPr>
      <w:r w:rsidRPr="00C22BA2">
        <w:rPr>
          <w:i/>
          <w:iCs/>
          <w:color w:val="A6A6A6" w:themeColor="background1" w:themeShade="A6"/>
          <w:lang w:eastAsia="en-AU"/>
        </w:rPr>
        <w:t>The asset’s residual value and include costs of decommissioning and disposal</w:t>
      </w:r>
    </w:p>
    <w:p w14:paraId="4A1E9C17" w14:textId="51F29F70" w:rsidR="00ED4AD3" w:rsidRPr="00C22BA2" w:rsidRDefault="00ED4AD3" w:rsidP="004060ED">
      <w:pPr>
        <w:pStyle w:val="BodyText"/>
        <w:numPr>
          <w:ilvl w:val="0"/>
          <w:numId w:val="15"/>
        </w:numPr>
        <w:spacing w:after="0"/>
        <w:ind w:left="714" w:hanging="357"/>
        <w:jc w:val="left"/>
        <w:rPr>
          <w:i/>
          <w:iCs/>
          <w:color w:val="A6A6A6" w:themeColor="background1" w:themeShade="A6"/>
          <w:lang w:eastAsia="en-AU"/>
        </w:rPr>
      </w:pPr>
      <w:r w:rsidRPr="00C22BA2">
        <w:rPr>
          <w:i/>
          <w:iCs/>
          <w:color w:val="A6A6A6" w:themeColor="background1" w:themeShade="A6"/>
          <w:lang w:eastAsia="en-AU"/>
        </w:rPr>
        <w:t>Impacts to services and how services will be transitioned to alternative or new assets</w:t>
      </w:r>
    </w:p>
    <w:p w14:paraId="63DB5A5C" w14:textId="286DE29C" w:rsidR="00ED4AD3" w:rsidRPr="00C22BA2" w:rsidRDefault="00ED4AD3" w:rsidP="004060ED">
      <w:pPr>
        <w:pStyle w:val="BodyText"/>
        <w:numPr>
          <w:ilvl w:val="0"/>
          <w:numId w:val="15"/>
        </w:numPr>
        <w:spacing w:after="0"/>
        <w:ind w:left="714" w:hanging="357"/>
        <w:jc w:val="left"/>
        <w:rPr>
          <w:i/>
          <w:iCs/>
          <w:color w:val="A6A6A6" w:themeColor="background1" w:themeShade="A6"/>
          <w:lang w:eastAsia="en-AU"/>
        </w:rPr>
      </w:pPr>
      <w:r w:rsidRPr="00C22BA2">
        <w:rPr>
          <w:i/>
          <w:iCs/>
          <w:color w:val="A6A6A6" w:themeColor="background1" w:themeShade="A6"/>
          <w:lang w:eastAsia="en-AU"/>
        </w:rPr>
        <w:t>Stakeholder and community impacts and sensitivities of disposal or repurposing</w:t>
      </w:r>
    </w:p>
    <w:p w14:paraId="1A9B44B4" w14:textId="1AD4452F" w:rsidR="00ED4AD3" w:rsidRPr="00C22BA2" w:rsidRDefault="00ED4AD3" w:rsidP="004060ED">
      <w:pPr>
        <w:pStyle w:val="BodyText"/>
        <w:numPr>
          <w:ilvl w:val="0"/>
          <w:numId w:val="15"/>
        </w:numPr>
        <w:spacing w:after="0"/>
        <w:ind w:left="714" w:hanging="357"/>
        <w:jc w:val="left"/>
        <w:rPr>
          <w:i/>
          <w:iCs/>
          <w:color w:val="A6A6A6" w:themeColor="background1" w:themeShade="A6"/>
          <w:lang w:eastAsia="en-AU"/>
        </w:rPr>
      </w:pPr>
      <w:r w:rsidRPr="00C22BA2">
        <w:rPr>
          <w:i/>
          <w:iCs/>
          <w:color w:val="A6A6A6" w:themeColor="background1" w:themeShade="A6"/>
          <w:lang w:eastAsia="en-AU"/>
        </w:rPr>
        <w:t>Potential for land to be repurposed with consideration of ay presence of hazardous materials</w:t>
      </w:r>
    </w:p>
    <w:p w14:paraId="11C63C27" w14:textId="7912770E" w:rsidR="00B24F3B" w:rsidRPr="00831911" w:rsidRDefault="00B24F3B" w:rsidP="00663CD1">
      <w:pPr>
        <w:pStyle w:val="Heading2"/>
        <w:spacing w:before="160" w:after="160"/>
        <w:rPr>
          <w:rFonts w:cs="Arial"/>
          <w:color w:val="00467F" w:themeColor="text2"/>
          <w:lang w:eastAsia="en-AU"/>
        </w:rPr>
      </w:pPr>
      <w:bookmarkStart w:id="31" w:name="_Toc27563452"/>
      <w:bookmarkStart w:id="32" w:name="_Toc152770227"/>
      <w:r w:rsidRPr="00831911">
        <w:rPr>
          <w:rFonts w:cs="Arial"/>
          <w:color w:val="00467F" w:themeColor="text2"/>
          <w:lang w:eastAsia="en-AU"/>
        </w:rPr>
        <w:t>Maintenance and Operation</w:t>
      </w:r>
      <w:bookmarkEnd w:id="31"/>
      <w:bookmarkEnd w:id="32"/>
    </w:p>
    <w:p w14:paraId="7EA5413F" w14:textId="70558BAF" w:rsidR="008F5797" w:rsidRPr="00C22BA2" w:rsidRDefault="00E3551E" w:rsidP="00B46A8A">
      <w:pPr>
        <w:pStyle w:val="BodyText"/>
        <w:rPr>
          <w:i/>
          <w:iCs/>
          <w:color w:val="A6A6A6" w:themeColor="background1" w:themeShade="A6"/>
          <w:lang w:eastAsia="en-AU"/>
        </w:rPr>
      </w:pPr>
      <w:r w:rsidRPr="00C22BA2">
        <w:rPr>
          <w:i/>
          <w:iCs/>
          <w:color w:val="A6A6A6" w:themeColor="background1" w:themeShade="A6"/>
          <w:lang w:eastAsia="en-AU"/>
        </w:rPr>
        <w:t>Provide</w:t>
      </w:r>
      <w:r w:rsidR="0011042E" w:rsidRPr="00C22BA2">
        <w:rPr>
          <w:i/>
          <w:iCs/>
          <w:color w:val="A6A6A6" w:themeColor="background1" w:themeShade="A6"/>
          <w:lang w:eastAsia="en-AU"/>
        </w:rPr>
        <w:t xml:space="preserve"> a summary of planned maintenance works over the short term</w:t>
      </w:r>
      <w:r w:rsidR="008F5797" w:rsidRPr="00C22BA2">
        <w:rPr>
          <w:i/>
          <w:iCs/>
          <w:color w:val="A6A6A6" w:themeColor="background1" w:themeShade="A6"/>
          <w:lang w:eastAsia="en-AU"/>
        </w:rPr>
        <w:t xml:space="preserve"> and expla</w:t>
      </w:r>
      <w:r w:rsidRPr="00C22BA2">
        <w:rPr>
          <w:i/>
          <w:iCs/>
          <w:color w:val="A6A6A6" w:themeColor="background1" w:themeShade="A6"/>
          <w:lang w:eastAsia="en-AU"/>
        </w:rPr>
        <w:t>in</w:t>
      </w:r>
      <w:r w:rsidR="008F5797" w:rsidRPr="00C22BA2">
        <w:rPr>
          <w:i/>
          <w:iCs/>
          <w:color w:val="A6A6A6" w:themeColor="background1" w:themeShade="A6"/>
          <w:lang w:eastAsia="en-AU"/>
        </w:rPr>
        <w:t xml:space="preserve"> how </w:t>
      </w:r>
      <w:r w:rsidR="001A28C2">
        <w:rPr>
          <w:i/>
          <w:iCs/>
          <w:color w:val="A6A6A6" w:themeColor="background1" w:themeShade="A6"/>
          <w:lang w:eastAsia="en-AU"/>
        </w:rPr>
        <w:t xml:space="preserve">the </w:t>
      </w:r>
      <w:r w:rsidR="008F5797" w:rsidRPr="00C22BA2">
        <w:rPr>
          <w:i/>
          <w:iCs/>
          <w:color w:val="A6A6A6" w:themeColor="background1" w:themeShade="A6"/>
          <w:lang w:eastAsia="en-AU"/>
        </w:rPr>
        <w:t>planned maintenance works ha</w:t>
      </w:r>
      <w:r w:rsidRPr="00C22BA2">
        <w:rPr>
          <w:i/>
          <w:iCs/>
          <w:color w:val="A6A6A6" w:themeColor="background1" w:themeShade="A6"/>
          <w:lang w:eastAsia="en-AU"/>
        </w:rPr>
        <w:t>s</w:t>
      </w:r>
      <w:r w:rsidR="008F5797" w:rsidRPr="00C22BA2">
        <w:rPr>
          <w:i/>
          <w:iCs/>
          <w:color w:val="A6A6A6" w:themeColor="background1" w:themeShade="A6"/>
          <w:lang w:eastAsia="en-AU"/>
        </w:rPr>
        <w:t xml:space="preserve"> been prioritised</w:t>
      </w:r>
      <w:r w:rsidR="002F1DA7" w:rsidRPr="00C22BA2">
        <w:rPr>
          <w:rStyle w:val="FootnoteReference"/>
          <w:i/>
          <w:iCs/>
          <w:color w:val="A6A6A6" w:themeColor="background1" w:themeShade="A6"/>
          <w:lang w:eastAsia="en-AU"/>
        </w:rPr>
        <w:footnoteReference w:id="10"/>
      </w:r>
      <w:r w:rsidR="0011042E" w:rsidRPr="00C22BA2">
        <w:rPr>
          <w:i/>
          <w:iCs/>
          <w:color w:val="A6A6A6" w:themeColor="background1" w:themeShade="A6"/>
          <w:lang w:eastAsia="en-AU"/>
        </w:rPr>
        <w:t xml:space="preserve">. </w:t>
      </w:r>
    </w:p>
    <w:p w14:paraId="67F448FF" w14:textId="2102F508" w:rsidR="00EB3AFB" w:rsidRPr="00C22BA2" w:rsidRDefault="00E3551E" w:rsidP="00C22BA2">
      <w:pPr>
        <w:pStyle w:val="BodyText"/>
        <w:rPr>
          <w:i/>
          <w:iCs/>
          <w:color w:val="A6A6A6" w:themeColor="background1" w:themeShade="A6"/>
          <w:lang w:eastAsia="en-AU"/>
        </w:rPr>
      </w:pPr>
      <w:r w:rsidRPr="00C22BA2">
        <w:rPr>
          <w:i/>
          <w:iCs/>
          <w:color w:val="A6A6A6" w:themeColor="background1" w:themeShade="A6"/>
          <w:lang w:eastAsia="en-AU"/>
        </w:rPr>
        <w:t>Prioritise</w:t>
      </w:r>
      <w:r w:rsidR="002F1DA7" w:rsidRPr="00C22BA2">
        <w:rPr>
          <w:i/>
          <w:iCs/>
          <w:color w:val="A6A6A6" w:themeColor="background1" w:themeShade="A6"/>
          <w:lang w:eastAsia="en-AU"/>
        </w:rPr>
        <w:t>, o</w:t>
      </w:r>
      <w:r w:rsidR="00EB3AFB" w:rsidRPr="00C22BA2">
        <w:rPr>
          <w:i/>
          <w:iCs/>
          <w:color w:val="A6A6A6" w:themeColor="background1" w:themeShade="A6"/>
          <w:lang w:eastAsia="en-AU"/>
        </w:rPr>
        <w:t>utline the highest priority maintenance, minor works and operational activities planned for the short term</w:t>
      </w:r>
      <w:r w:rsidR="002F1DA7" w:rsidRPr="00C22BA2">
        <w:rPr>
          <w:i/>
          <w:iCs/>
          <w:color w:val="A6A6A6" w:themeColor="background1" w:themeShade="A6"/>
          <w:lang w:eastAsia="en-AU"/>
        </w:rPr>
        <w:t>.</w:t>
      </w:r>
    </w:p>
    <w:p w14:paraId="73DDFD3C" w14:textId="697E92B9" w:rsidR="00EB3AFB" w:rsidRPr="006435F7" w:rsidRDefault="00EB3AFB" w:rsidP="00C22BA2">
      <w:pPr>
        <w:pStyle w:val="BodyText"/>
        <w:spacing w:after="0"/>
        <w:ind w:left="357"/>
        <w:jc w:val="left"/>
        <w:rPr>
          <w:lang w:eastAsia="en-AU"/>
        </w:rPr>
      </w:pPr>
    </w:p>
    <w:p w14:paraId="1912A3B0" w14:textId="122AC238" w:rsidR="00B24F3B" w:rsidRPr="00FE0D48" w:rsidRDefault="00B24F3B" w:rsidP="00623F32">
      <w:pPr>
        <w:pStyle w:val="Heading2"/>
        <w:spacing w:after="160"/>
        <w:ind w:left="0" w:firstLine="0"/>
        <w:rPr>
          <w:rFonts w:cs="Arial"/>
          <w:color w:val="00467F" w:themeColor="text2"/>
          <w:lang w:eastAsia="en-AU"/>
        </w:rPr>
      </w:pPr>
      <w:bookmarkStart w:id="33" w:name="_Toc27563453"/>
      <w:bookmarkStart w:id="34" w:name="_Toc152770228"/>
      <w:r w:rsidRPr="00FE0D48">
        <w:rPr>
          <w:rFonts w:cs="Arial"/>
          <w:color w:val="00467F" w:themeColor="text2"/>
          <w:lang w:eastAsia="en-AU"/>
        </w:rPr>
        <w:t>Acquisition</w:t>
      </w:r>
      <w:bookmarkEnd w:id="33"/>
      <w:bookmarkEnd w:id="34"/>
    </w:p>
    <w:p w14:paraId="56CE285F" w14:textId="70A689F6" w:rsidR="00C64C25" w:rsidRDefault="00C64C25" w:rsidP="00C22BA2">
      <w:pPr>
        <w:pStyle w:val="ListParagraph"/>
        <w:ind w:left="0"/>
        <w:rPr>
          <w:i/>
          <w:iCs/>
          <w:color w:val="A6A6A6" w:themeColor="background1" w:themeShade="A6"/>
          <w:lang w:eastAsia="en-AU"/>
        </w:rPr>
      </w:pPr>
      <w:r w:rsidRPr="00C22BA2">
        <w:rPr>
          <w:i/>
          <w:iCs/>
          <w:color w:val="A6A6A6" w:themeColor="background1" w:themeShade="A6"/>
          <w:lang w:eastAsia="en-AU"/>
        </w:rPr>
        <w:t>P</w:t>
      </w:r>
      <w:r w:rsidR="00242630" w:rsidRPr="00C22BA2">
        <w:rPr>
          <w:i/>
          <w:iCs/>
          <w:color w:val="A6A6A6" w:themeColor="background1" w:themeShade="A6"/>
          <w:lang w:eastAsia="en-AU"/>
        </w:rPr>
        <w:t xml:space="preserve">rovide a summary of </w:t>
      </w:r>
      <w:r w:rsidRPr="00C22BA2">
        <w:rPr>
          <w:i/>
          <w:iCs/>
          <w:color w:val="A6A6A6" w:themeColor="background1" w:themeShade="A6"/>
          <w:lang w:eastAsia="en-AU"/>
        </w:rPr>
        <w:t xml:space="preserve">the HSP </w:t>
      </w:r>
      <w:r w:rsidR="00242630" w:rsidRPr="00C22BA2">
        <w:rPr>
          <w:i/>
          <w:iCs/>
          <w:color w:val="A6A6A6" w:themeColor="background1" w:themeShade="A6"/>
          <w:lang w:eastAsia="en-AU"/>
        </w:rPr>
        <w:t>Capital Investment Plan over the short, medium and long term</w:t>
      </w:r>
      <w:r w:rsidRPr="00C22BA2">
        <w:rPr>
          <w:i/>
          <w:iCs/>
          <w:color w:val="A6A6A6" w:themeColor="background1" w:themeShade="A6"/>
          <w:lang w:eastAsia="en-AU"/>
        </w:rPr>
        <w:t>.</w:t>
      </w:r>
      <w:r w:rsidRPr="00C22BA2">
        <w:rPr>
          <w:rStyle w:val="FootnoteReference"/>
          <w:i/>
          <w:iCs/>
          <w:color w:val="A6A6A6" w:themeColor="background1" w:themeShade="A6"/>
          <w:lang w:eastAsia="en-AU"/>
        </w:rPr>
        <w:footnoteReference w:id="11"/>
      </w:r>
      <w:r w:rsidR="00FE0D48" w:rsidRPr="00C22BA2">
        <w:rPr>
          <w:i/>
          <w:iCs/>
          <w:color w:val="A6A6A6" w:themeColor="background1" w:themeShade="A6"/>
          <w:lang w:eastAsia="en-AU"/>
        </w:rPr>
        <w:t xml:space="preserve"> </w:t>
      </w:r>
    </w:p>
    <w:p w14:paraId="42B74818" w14:textId="010EE0D7" w:rsidR="00C64C25" w:rsidRPr="00C22BA2" w:rsidRDefault="00C64C25" w:rsidP="00C22BA2">
      <w:pPr>
        <w:pStyle w:val="ListParagraph"/>
        <w:ind w:left="0"/>
        <w:rPr>
          <w:i/>
          <w:iCs/>
          <w:color w:val="A6A6A6" w:themeColor="background1" w:themeShade="A6"/>
          <w:lang w:eastAsia="en-AU"/>
        </w:rPr>
      </w:pPr>
      <w:r w:rsidRPr="00C22BA2">
        <w:rPr>
          <w:i/>
          <w:iCs/>
          <w:color w:val="A6A6A6" w:themeColor="background1" w:themeShade="A6"/>
          <w:lang w:eastAsia="en-AU"/>
        </w:rPr>
        <w:t>Prioritise projects at the HSP level and in consultation with the clinical planning team.</w:t>
      </w:r>
      <w:r w:rsidRPr="00C22BA2">
        <w:rPr>
          <w:rStyle w:val="FootnoteReference"/>
          <w:i/>
          <w:iCs/>
          <w:color w:val="A6A6A6" w:themeColor="background1" w:themeShade="A6"/>
          <w:lang w:eastAsia="en-AU"/>
        </w:rPr>
        <w:footnoteReference w:id="12"/>
      </w:r>
    </w:p>
    <w:p w14:paraId="283EFB75" w14:textId="14A154A2" w:rsidR="00D342C7" w:rsidRPr="00C22BA2" w:rsidRDefault="00C64C25" w:rsidP="00C22BA2">
      <w:pPr>
        <w:pStyle w:val="ListParagraph"/>
        <w:ind w:left="0"/>
        <w:rPr>
          <w:i/>
          <w:iCs/>
          <w:color w:val="A6A6A6" w:themeColor="background1" w:themeShade="A6"/>
          <w:lang w:eastAsia="en-AU"/>
        </w:rPr>
      </w:pPr>
      <w:r>
        <w:rPr>
          <w:i/>
          <w:iCs/>
          <w:color w:val="A6A6A6" w:themeColor="background1" w:themeShade="A6"/>
          <w:lang w:eastAsia="en-AU"/>
        </w:rPr>
        <w:t xml:space="preserve">Provide </w:t>
      </w:r>
      <w:r w:rsidR="00D342C7" w:rsidRPr="00C22BA2">
        <w:rPr>
          <w:i/>
          <w:iCs/>
          <w:color w:val="A6A6A6" w:themeColor="background1" w:themeShade="A6"/>
          <w:lang w:eastAsia="en-AU"/>
        </w:rPr>
        <w:t>a</w:t>
      </w:r>
      <w:r w:rsidR="002C7BC1" w:rsidRPr="00C22BA2">
        <w:rPr>
          <w:i/>
          <w:iCs/>
          <w:color w:val="A6A6A6" w:themeColor="background1" w:themeShade="A6"/>
          <w:lang w:eastAsia="en-AU"/>
        </w:rPr>
        <w:t xml:space="preserve"> separate</w:t>
      </w:r>
      <w:r w:rsidR="00D342C7" w:rsidRPr="00C22BA2">
        <w:rPr>
          <w:i/>
          <w:iCs/>
          <w:color w:val="A6A6A6" w:themeColor="background1" w:themeShade="A6"/>
          <w:lang w:eastAsia="en-AU"/>
        </w:rPr>
        <w:t xml:space="preserve"> table to summarise funding required for minor works across the next four years and an explanation as to how minor works projects have been prioritised. </w:t>
      </w:r>
    </w:p>
    <w:p w14:paraId="2BCC2DBB" w14:textId="0A08E922" w:rsidR="00EB28C3" w:rsidRPr="00B00C44" w:rsidRDefault="00B24F3B" w:rsidP="00663CD1">
      <w:pPr>
        <w:pStyle w:val="Heading1"/>
        <w:spacing w:before="160" w:after="160"/>
        <w:ind w:left="0" w:firstLine="0"/>
        <w:rPr>
          <w:rFonts w:cs="Arial"/>
          <w:lang w:eastAsia="en-AU"/>
        </w:rPr>
      </w:pPr>
      <w:bookmarkStart w:id="35" w:name="_Toc27563454"/>
      <w:bookmarkStart w:id="36" w:name="_Toc152770229"/>
      <w:r w:rsidRPr="00B00C44">
        <w:rPr>
          <w:rFonts w:cs="Arial"/>
          <w:lang w:eastAsia="en-AU"/>
        </w:rPr>
        <w:t>Resourcing Plan</w:t>
      </w:r>
      <w:bookmarkEnd w:id="35"/>
      <w:bookmarkEnd w:id="36"/>
    </w:p>
    <w:p w14:paraId="79FF013A" w14:textId="3F0A90B3" w:rsidR="007772C8" w:rsidRPr="00C22BA2" w:rsidRDefault="0038550E" w:rsidP="00F22C73">
      <w:pPr>
        <w:jc w:val="both"/>
        <w:rPr>
          <w:rFonts w:ascii="Arial" w:hAnsi="Arial"/>
          <w:i/>
          <w:iCs/>
          <w:color w:val="A6A6A6" w:themeColor="background1" w:themeShade="A6"/>
          <w:lang w:eastAsia="en-AU"/>
        </w:rPr>
      </w:pPr>
      <w:bookmarkStart w:id="37" w:name="_Toc27563455"/>
      <w:r w:rsidRPr="00C22BA2">
        <w:rPr>
          <w:rFonts w:ascii="Arial" w:hAnsi="Arial"/>
          <w:i/>
          <w:iCs/>
          <w:color w:val="A6A6A6" w:themeColor="background1" w:themeShade="A6"/>
          <w:lang w:eastAsia="en-AU"/>
        </w:rPr>
        <w:t>Summarise</w:t>
      </w:r>
      <w:r w:rsidR="000505E6" w:rsidRPr="00C22BA2">
        <w:rPr>
          <w:rFonts w:ascii="Arial" w:hAnsi="Arial"/>
          <w:i/>
          <w:iCs/>
          <w:color w:val="A6A6A6" w:themeColor="background1" w:themeShade="A6"/>
          <w:lang w:eastAsia="en-AU"/>
        </w:rPr>
        <w:t xml:space="preserve"> </w:t>
      </w:r>
      <w:r w:rsidR="007772C8" w:rsidRPr="00C22BA2">
        <w:rPr>
          <w:rFonts w:ascii="Arial" w:hAnsi="Arial"/>
          <w:i/>
          <w:iCs/>
          <w:color w:val="A6A6A6" w:themeColor="background1" w:themeShade="A6"/>
          <w:lang w:eastAsia="en-AU"/>
        </w:rPr>
        <w:t>planned r</w:t>
      </w:r>
      <w:r w:rsidR="000505E6" w:rsidRPr="00C22BA2">
        <w:rPr>
          <w:rFonts w:ascii="Arial" w:hAnsi="Arial"/>
          <w:i/>
          <w:iCs/>
          <w:color w:val="A6A6A6" w:themeColor="background1" w:themeShade="A6"/>
          <w:lang w:eastAsia="en-AU"/>
        </w:rPr>
        <w:t>esourc</w:t>
      </w:r>
      <w:r w:rsidR="007772C8" w:rsidRPr="00C22BA2">
        <w:rPr>
          <w:rFonts w:ascii="Arial" w:hAnsi="Arial"/>
          <w:i/>
          <w:iCs/>
          <w:color w:val="A6A6A6" w:themeColor="background1" w:themeShade="A6"/>
          <w:lang w:eastAsia="en-AU"/>
        </w:rPr>
        <w:t>e implications of:</w:t>
      </w:r>
    </w:p>
    <w:p w14:paraId="3293700F" w14:textId="17F41FBD" w:rsidR="007772C8" w:rsidRPr="00C22BA2" w:rsidRDefault="007772C8" w:rsidP="007772C8">
      <w:pPr>
        <w:pStyle w:val="ListParagraph"/>
        <w:numPr>
          <w:ilvl w:val="0"/>
          <w:numId w:val="31"/>
        </w:numPr>
        <w:rPr>
          <w:i/>
          <w:iCs/>
          <w:color w:val="A6A6A6" w:themeColor="background1" w:themeShade="A6"/>
          <w:lang w:eastAsia="en-AU"/>
        </w:rPr>
      </w:pPr>
      <w:r w:rsidRPr="00C22BA2">
        <w:rPr>
          <w:i/>
          <w:iCs/>
          <w:color w:val="A6A6A6" w:themeColor="background1" w:themeShade="A6"/>
          <w:lang w:eastAsia="en-AU"/>
        </w:rPr>
        <w:t>investment to</w:t>
      </w:r>
      <w:r w:rsidR="000505E6" w:rsidRPr="00C22BA2">
        <w:rPr>
          <w:i/>
          <w:iCs/>
          <w:color w:val="A6A6A6" w:themeColor="background1" w:themeShade="A6"/>
          <w:lang w:eastAsia="en-AU"/>
        </w:rPr>
        <w:t xml:space="preserve"> maintain existing assets, </w:t>
      </w:r>
    </w:p>
    <w:p w14:paraId="679450ED" w14:textId="3980DFFE" w:rsidR="007772C8" w:rsidRPr="00C22BA2" w:rsidRDefault="000505E6" w:rsidP="007772C8">
      <w:pPr>
        <w:pStyle w:val="ListParagraph"/>
        <w:numPr>
          <w:ilvl w:val="0"/>
          <w:numId w:val="31"/>
        </w:numPr>
        <w:rPr>
          <w:i/>
          <w:iCs/>
          <w:color w:val="A6A6A6" w:themeColor="background1" w:themeShade="A6"/>
          <w:lang w:eastAsia="en-AU"/>
        </w:rPr>
      </w:pPr>
      <w:r w:rsidRPr="00C22BA2">
        <w:rPr>
          <w:i/>
          <w:iCs/>
          <w:color w:val="A6A6A6" w:themeColor="background1" w:themeShade="A6"/>
          <w:lang w:eastAsia="en-AU"/>
        </w:rPr>
        <w:t>future asset</w:t>
      </w:r>
      <w:r w:rsidR="007772C8" w:rsidRPr="00C22BA2">
        <w:rPr>
          <w:i/>
          <w:iCs/>
          <w:color w:val="A6A6A6" w:themeColor="background1" w:themeShade="A6"/>
          <w:lang w:eastAsia="en-AU"/>
        </w:rPr>
        <w:t xml:space="preserve"> delivery and</w:t>
      </w:r>
      <w:r w:rsidRPr="00C22BA2">
        <w:rPr>
          <w:i/>
          <w:iCs/>
          <w:color w:val="A6A6A6" w:themeColor="background1" w:themeShade="A6"/>
          <w:lang w:eastAsia="en-AU"/>
        </w:rPr>
        <w:t xml:space="preserve"> </w:t>
      </w:r>
    </w:p>
    <w:p w14:paraId="4F743452" w14:textId="201DE552" w:rsidR="000505E6" w:rsidRPr="00C22BA2" w:rsidRDefault="000505E6" w:rsidP="00C22BA2">
      <w:pPr>
        <w:pStyle w:val="ListParagraph"/>
        <w:numPr>
          <w:ilvl w:val="0"/>
          <w:numId w:val="31"/>
        </w:numPr>
        <w:rPr>
          <w:i/>
          <w:iCs/>
          <w:color w:val="A6A6A6" w:themeColor="background1" w:themeShade="A6"/>
          <w:lang w:eastAsia="en-AU"/>
        </w:rPr>
      </w:pPr>
      <w:r w:rsidRPr="00C22BA2">
        <w:rPr>
          <w:i/>
          <w:iCs/>
          <w:color w:val="A6A6A6" w:themeColor="background1" w:themeShade="A6"/>
          <w:lang w:eastAsia="en-AU"/>
        </w:rPr>
        <w:t>disposal of surplus assets.</w:t>
      </w:r>
    </w:p>
    <w:p w14:paraId="372FEB96" w14:textId="4BE7F014" w:rsidR="00F21FBC" w:rsidRPr="00C22BA2" w:rsidRDefault="007772C8" w:rsidP="00F22C73">
      <w:pPr>
        <w:jc w:val="both"/>
        <w:rPr>
          <w:rFonts w:ascii="Arial" w:hAnsi="Arial"/>
          <w:i/>
          <w:iCs/>
          <w:color w:val="A6A6A6" w:themeColor="background1" w:themeShade="A6"/>
          <w:lang w:eastAsia="en-AU"/>
        </w:rPr>
      </w:pPr>
      <w:r w:rsidRPr="00C22BA2">
        <w:rPr>
          <w:rFonts w:ascii="Arial" w:hAnsi="Arial"/>
          <w:i/>
          <w:iCs/>
          <w:color w:val="A6A6A6" w:themeColor="background1" w:themeShade="A6"/>
          <w:lang w:eastAsia="en-AU"/>
        </w:rPr>
        <w:t xml:space="preserve">Ensure the </w:t>
      </w:r>
      <w:r w:rsidR="00F21FBC" w:rsidRPr="00C22BA2">
        <w:rPr>
          <w:rFonts w:ascii="Arial" w:hAnsi="Arial"/>
          <w:i/>
          <w:iCs/>
          <w:color w:val="A6A6A6" w:themeColor="background1" w:themeShade="A6"/>
          <w:lang w:eastAsia="en-AU"/>
        </w:rPr>
        <w:t>plan is consistent with the WA Health budget submission and forward estimates period</w:t>
      </w:r>
      <w:r w:rsidR="0074025C" w:rsidRPr="00C22BA2">
        <w:rPr>
          <w:rFonts w:ascii="Arial" w:hAnsi="Arial"/>
          <w:i/>
          <w:iCs/>
          <w:color w:val="A6A6A6" w:themeColor="background1" w:themeShade="A6"/>
          <w:lang w:eastAsia="en-AU"/>
        </w:rPr>
        <w:t xml:space="preserve"> including</w:t>
      </w:r>
      <w:r w:rsidR="00F21FBC" w:rsidRPr="00C22BA2">
        <w:rPr>
          <w:rFonts w:ascii="Arial" w:hAnsi="Arial"/>
          <w:i/>
          <w:iCs/>
          <w:color w:val="A6A6A6" w:themeColor="background1" w:themeShade="A6"/>
          <w:lang w:eastAsia="en-AU"/>
        </w:rPr>
        <w:t>:</w:t>
      </w:r>
    </w:p>
    <w:p w14:paraId="35B56D44" w14:textId="16EAB624" w:rsidR="00F21FBC" w:rsidRPr="00C22BA2" w:rsidRDefault="00F21FBC" w:rsidP="00F22C73">
      <w:pPr>
        <w:pStyle w:val="ListParagraph"/>
        <w:numPr>
          <w:ilvl w:val="0"/>
          <w:numId w:val="18"/>
        </w:numPr>
        <w:jc w:val="left"/>
        <w:rPr>
          <w:i/>
          <w:iCs/>
          <w:color w:val="A6A6A6" w:themeColor="background1" w:themeShade="A6"/>
          <w:sz w:val="22"/>
          <w:szCs w:val="18"/>
          <w:lang w:eastAsia="en-AU"/>
        </w:rPr>
      </w:pPr>
      <w:r w:rsidRPr="00C22BA2">
        <w:rPr>
          <w:i/>
          <w:iCs/>
          <w:color w:val="A6A6A6" w:themeColor="background1" w:themeShade="A6"/>
          <w:sz w:val="22"/>
          <w:szCs w:val="18"/>
          <w:lang w:eastAsia="en-AU"/>
        </w:rPr>
        <w:t xml:space="preserve">The approved </w:t>
      </w:r>
      <w:r w:rsidR="004833FB" w:rsidRPr="00C22BA2">
        <w:rPr>
          <w:i/>
          <w:iCs/>
          <w:color w:val="A6A6A6" w:themeColor="background1" w:themeShade="A6"/>
          <w:sz w:val="22"/>
          <w:szCs w:val="18"/>
          <w:lang w:eastAsia="en-AU"/>
        </w:rPr>
        <w:t>10-year</w:t>
      </w:r>
      <w:r w:rsidRPr="00C22BA2">
        <w:rPr>
          <w:i/>
          <w:iCs/>
          <w:color w:val="A6A6A6" w:themeColor="background1" w:themeShade="A6"/>
          <w:sz w:val="22"/>
          <w:szCs w:val="18"/>
          <w:lang w:eastAsia="en-AU"/>
        </w:rPr>
        <w:t xml:space="preserve"> AIP as recorded in the </w:t>
      </w:r>
      <w:r w:rsidR="00D7276B" w:rsidRPr="00C22BA2">
        <w:rPr>
          <w:i/>
          <w:iCs/>
          <w:color w:val="A6A6A6" w:themeColor="background1" w:themeShade="A6"/>
          <w:sz w:val="22"/>
          <w:szCs w:val="18"/>
          <w:lang w:eastAsia="en-AU"/>
        </w:rPr>
        <w:t>Strategic Information Management System (</w:t>
      </w:r>
      <w:r w:rsidRPr="00C22BA2">
        <w:rPr>
          <w:i/>
          <w:iCs/>
          <w:color w:val="A6A6A6" w:themeColor="background1" w:themeShade="A6"/>
          <w:sz w:val="22"/>
          <w:szCs w:val="18"/>
          <w:lang w:eastAsia="en-AU"/>
        </w:rPr>
        <w:t>SIMS</w:t>
      </w:r>
      <w:r w:rsidR="00D7276B" w:rsidRPr="00C22BA2">
        <w:rPr>
          <w:i/>
          <w:iCs/>
          <w:color w:val="A6A6A6" w:themeColor="background1" w:themeShade="A6"/>
          <w:sz w:val="22"/>
          <w:szCs w:val="18"/>
          <w:lang w:eastAsia="en-AU"/>
        </w:rPr>
        <w:t>)</w:t>
      </w:r>
      <w:r w:rsidRPr="00C22BA2">
        <w:rPr>
          <w:i/>
          <w:iCs/>
          <w:color w:val="A6A6A6" w:themeColor="background1" w:themeShade="A6"/>
          <w:sz w:val="22"/>
          <w:szCs w:val="18"/>
          <w:lang w:eastAsia="en-AU"/>
        </w:rPr>
        <w:t xml:space="preserve"> Asset Investment Module (AIM) including rolling programs of works.</w:t>
      </w:r>
    </w:p>
    <w:p w14:paraId="08D28773" w14:textId="59E2B3CD" w:rsidR="00F21FBC" w:rsidRPr="00C22BA2" w:rsidRDefault="00F21FBC" w:rsidP="00F22C73">
      <w:pPr>
        <w:pStyle w:val="ListParagraph"/>
        <w:numPr>
          <w:ilvl w:val="0"/>
          <w:numId w:val="18"/>
        </w:numPr>
        <w:jc w:val="left"/>
        <w:rPr>
          <w:i/>
          <w:iCs/>
          <w:color w:val="A6A6A6" w:themeColor="background1" w:themeShade="A6"/>
          <w:sz w:val="22"/>
          <w:szCs w:val="18"/>
          <w:lang w:eastAsia="en-AU"/>
        </w:rPr>
      </w:pPr>
      <w:r w:rsidRPr="00C22BA2">
        <w:rPr>
          <w:i/>
          <w:iCs/>
          <w:color w:val="A6A6A6" w:themeColor="background1" w:themeShade="A6"/>
          <w:sz w:val="22"/>
          <w:szCs w:val="18"/>
          <w:lang w:eastAsia="en-AU"/>
        </w:rPr>
        <w:lastRenderedPageBreak/>
        <w:t>The HSP’s estimated expenditure on preventative maintenance, breakdown repairs and minor improvements and refurbishments (Budget and forward estimates period).</w:t>
      </w:r>
    </w:p>
    <w:p w14:paraId="1834BA69" w14:textId="2E49037E" w:rsidR="00F21FBC" w:rsidRDefault="00F21FBC" w:rsidP="00F22C73">
      <w:pPr>
        <w:pStyle w:val="ListParagraph"/>
        <w:numPr>
          <w:ilvl w:val="0"/>
          <w:numId w:val="18"/>
        </w:numPr>
        <w:jc w:val="left"/>
        <w:rPr>
          <w:color w:val="auto"/>
          <w:sz w:val="22"/>
          <w:szCs w:val="18"/>
          <w:lang w:eastAsia="en-AU"/>
        </w:rPr>
      </w:pPr>
      <w:r w:rsidRPr="00C22BA2">
        <w:rPr>
          <w:i/>
          <w:iCs/>
          <w:color w:val="A6A6A6" w:themeColor="background1" w:themeShade="A6"/>
          <w:sz w:val="22"/>
          <w:szCs w:val="18"/>
          <w:lang w:eastAsia="en-AU"/>
        </w:rPr>
        <w:t>The proposed variations to the AIP, new spending proposals and recommendations for disposal or spending efficiencies, consistent with the budget submission.</w:t>
      </w:r>
    </w:p>
    <w:p w14:paraId="3A560A3A" w14:textId="4DFF1FCF" w:rsidR="00B24F3B" w:rsidRPr="00863D51" w:rsidRDefault="00A47008" w:rsidP="00663CD1">
      <w:pPr>
        <w:pStyle w:val="Heading2"/>
        <w:spacing w:before="160" w:after="160"/>
        <w:rPr>
          <w:rFonts w:cs="Arial"/>
          <w:color w:val="00467F" w:themeColor="text2"/>
          <w:lang w:eastAsia="en-AU"/>
        </w:rPr>
      </w:pPr>
      <w:bookmarkStart w:id="38" w:name="_Toc152770230"/>
      <w:r w:rsidRPr="00863D51">
        <w:rPr>
          <w:rFonts w:cs="Arial"/>
          <w:color w:val="00467F" w:themeColor="text2"/>
          <w:lang w:eastAsia="en-AU"/>
        </w:rPr>
        <w:t xml:space="preserve">Approved </w:t>
      </w:r>
      <w:r w:rsidR="00B24F3B" w:rsidRPr="00863D51">
        <w:rPr>
          <w:rFonts w:cs="Arial"/>
          <w:color w:val="00467F" w:themeColor="text2"/>
          <w:lang w:eastAsia="en-AU"/>
        </w:rPr>
        <w:t>Capital</w:t>
      </w:r>
      <w:bookmarkEnd w:id="37"/>
      <w:bookmarkEnd w:id="38"/>
    </w:p>
    <w:p w14:paraId="23B1335B" w14:textId="05676D12" w:rsidR="00B46A8A" w:rsidRPr="00B46A8A" w:rsidRDefault="00B46A8A" w:rsidP="00F22C73">
      <w:pPr>
        <w:jc w:val="both"/>
        <w:rPr>
          <w:lang w:eastAsia="en-AU"/>
        </w:rPr>
      </w:pPr>
      <w:r w:rsidRPr="00C22BA2">
        <w:rPr>
          <w:rFonts w:ascii="Arial" w:hAnsi="Arial" w:cs="Arial"/>
          <w:i/>
          <w:iCs/>
          <w:color w:val="A6A6A6" w:themeColor="background1" w:themeShade="A6"/>
          <w:lang w:eastAsia="en-AU"/>
        </w:rPr>
        <w:t xml:space="preserve">Provide a summary of the </w:t>
      </w:r>
      <w:r w:rsidR="0074025C" w:rsidRPr="00C22BA2">
        <w:rPr>
          <w:rFonts w:ascii="Arial" w:hAnsi="Arial" w:cs="Arial"/>
          <w:i/>
          <w:iCs/>
          <w:color w:val="A6A6A6" w:themeColor="background1" w:themeShade="A6"/>
          <w:lang w:eastAsia="en-AU"/>
        </w:rPr>
        <w:t xml:space="preserve">HSP </w:t>
      </w:r>
      <w:r w:rsidRPr="00C22BA2">
        <w:rPr>
          <w:rFonts w:ascii="Arial" w:hAnsi="Arial" w:cs="Arial"/>
          <w:i/>
          <w:iCs/>
          <w:color w:val="A6A6A6" w:themeColor="background1" w:themeShade="A6"/>
          <w:lang w:eastAsia="en-AU"/>
        </w:rPr>
        <w:t xml:space="preserve">approved </w:t>
      </w:r>
      <w:r w:rsidR="004833FB" w:rsidRPr="00C22BA2">
        <w:rPr>
          <w:rFonts w:ascii="Arial" w:hAnsi="Arial" w:cs="Arial"/>
          <w:i/>
          <w:iCs/>
          <w:color w:val="A6A6A6" w:themeColor="background1" w:themeShade="A6"/>
          <w:lang w:eastAsia="en-AU"/>
        </w:rPr>
        <w:t>10-year</w:t>
      </w:r>
      <w:r w:rsidRPr="00C22BA2">
        <w:rPr>
          <w:rFonts w:ascii="Arial" w:hAnsi="Arial" w:cs="Arial"/>
          <w:i/>
          <w:iCs/>
          <w:color w:val="A6A6A6" w:themeColor="background1" w:themeShade="A6"/>
          <w:lang w:eastAsia="en-AU"/>
        </w:rPr>
        <w:t xml:space="preserve"> Asset Investment Program</w:t>
      </w:r>
      <w:r>
        <w:rPr>
          <w:rFonts w:ascii="Arial" w:hAnsi="Arial" w:cs="Arial"/>
          <w:lang w:eastAsia="en-AU"/>
        </w:rPr>
        <w:t>.</w:t>
      </w:r>
      <w:r w:rsidR="0074025C">
        <w:rPr>
          <w:rStyle w:val="FootnoteReference"/>
          <w:rFonts w:ascii="Arial" w:hAnsi="Arial" w:cs="Arial"/>
          <w:lang w:eastAsia="en-AU"/>
        </w:rPr>
        <w:footnoteReference w:id="13"/>
      </w:r>
      <w:r w:rsidR="00AC524F">
        <w:rPr>
          <w:rFonts w:ascii="Arial" w:hAnsi="Arial" w:cs="Arial"/>
          <w:lang w:eastAsia="en-AU"/>
        </w:rPr>
        <w:t xml:space="preserve"> </w:t>
      </w:r>
    </w:p>
    <w:p w14:paraId="6CED5E22" w14:textId="5421FC22" w:rsidR="00B24F3B" w:rsidRPr="00863D51" w:rsidRDefault="00A47008" w:rsidP="00663CD1">
      <w:pPr>
        <w:pStyle w:val="Heading2"/>
        <w:spacing w:before="160" w:after="160"/>
        <w:rPr>
          <w:rFonts w:cs="Arial"/>
          <w:color w:val="00467F" w:themeColor="text2"/>
          <w:lang w:eastAsia="en-AU"/>
        </w:rPr>
      </w:pPr>
      <w:bookmarkStart w:id="39" w:name="_Toc27563456"/>
      <w:bookmarkStart w:id="40" w:name="_Toc152770231"/>
      <w:r w:rsidRPr="00863D51">
        <w:rPr>
          <w:rFonts w:cs="Arial"/>
          <w:color w:val="00467F" w:themeColor="text2"/>
          <w:lang w:eastAsia="en-AU"/>
        </w:rPr>
        <w:t xml:space="preserve">Approved </w:t>
      </w:r>
      <w:r w:rsidR="00B24F3B" w:rsidRPr="00863D51">
        <w:rPr>
          <w:rFonts w:cs="Arial"/>
          <w:color w:val="00467F" w:themeColor="text2"/>
          <w:lang w:eastAsia="en-AU"/>
        </w:rPr>
        <w:t>Recurrent</w:t>
      </w:r>
      <w:bookmarkEnd w:id="39"/>
      <w:bookmarkEnd w:id="40"/>
    </w:p>
    <w:p w14:paraId="36D278DF" w14:textId="21A5CDBA" w:rsidR="00B46A8A" w:rsidRPr="00C22BA2" w:rsidRDefault="00B46A8A" w:rsidP="00F22C73">
      <w:pPr>
        <w:jc w:val="both"/>
        <w:rPr>
          <w:rFonts w:ascii="Arial" w:hAnsi="Arial" w:cs="Arial"/>
          <w:i/>
          <w:iCs/>
          <w:color w:val="A6A6A6" w:themeColor="background1" w:themeShade="A6"/>
          <w:lang w:eastAsia="en-AU"/>
        </w:rPr>
      </w:pPr>
      <w:r w:rsidRPr="00C22BA2">
        <w:rPr>
          <w:rFonts w:ascii="Arial" w:hAnsi="Arial" w:cs="Arial"/>
          <w:i/>
          <w:iCs/>
          <w:color w:val="A6A6A6" w:themeColor="background1" w:themeShade="A6"/>
          <w:lang w:eastAsia="en-AU"/>
        </w:rPr>
        <w:t xml:space="preserve">Provide a summary of </w:t>
      </w:r>
      <w:r w:rsidR="00AC524F" w:rsidRPr="00C22BA2">
        <w:rPr>
          <w:rFonts w:ascii="Arial" w:hAnsi="Arial" w:cs="Arial"/>
          <w:i/>
          <w:iCs/>
          <w:color w:val="A6A6A6" w:themeColor="background1" w:themeShade="A6"/>
          <w:lang w:eastAsia="en-AU"/>
        </w:rPr>
        <w:t xml:space="preserve">the agency’s </w:t>
      </w:r>
      <w:r w:rsidRPr="00C22BA2">
        <w:rPr>
          <w:rFonts w:ascii="Arial" w:hAnsi="Arial" w:cs="Arial"/>
          <w:i/>
          <w:iCs/>
          <w:color w:val="A6A6A6" w:themeColor="background1" w:themeShade="A6"/>
          <w:lang w:eastAsia="en-AU"/>
        </w:rPr>
        <w:t>approved recurrent expenditure allocations</w:t>
      </w:r>
      <w:r w:rsidR="0074025C">
        <w:rPr>
          <w:rFonts w:ascii="Arial" w:hAnsi="Arial" w:cs="Arial"/>
          <w:i/>
          <w:iCs/>
          <w:color w:val="A6A6A6" w:themeColor="background1" w:themeShade="A6"/>
          <w:lang w:eastAsia="en-AU"/>
        </w:rPr>
        <w:t>, and actual expenditure incurred for the previous 3 years</w:t>
      </w:r>
      <w:r w:rsidRPr="00C22BA2">
        <w:rPr>
          <w:rFonts w:ascii="Arial" w:hAnsi="Arial" w:cs="Arial"/>
          <w:i/>
          <w:iCs/>
          <w:color w:val="A6A6A6" w:themeColor="background1" w:themeShade="A6"/>
          <w:lang w:eastAsia="en-AU"/>
        </w:rPr>
        <w:t xml:space="preserve"> across maintenance and operational activities.</w:t>
      </w:r>
      <w:r w:rsidR="008A2CA7" w:rsidRPr="00C22BA2">
        <w:rPr>
          <w:rFonts w:ascii="Arial" w:hAnsi="Arial" w:cs="Arial"/>
          <w:i/>
          <w:iCs/>
          <w:color w:val="A6A6A6" w:themeColor="background1" w:themeShade="A6"/>
          <w:lang w:eastAsia="en-AU"/>
        </w:rPr>
        <w:t xml:space="preserve"> Itemise allocations to preventative maintenance, breakdown repairs and minor improvements and refurbishments where:</w:t>
      </w:r>
    </w:p>
    <w:p w14:paraId="1F88B575" w14:textId="4740F7B3" w:rsidR="008A2CA7" w:rsidRPr="00C22BA2" w:rsidRDefault="008A2CA7" w:rsidP="00F22C73">
      <w:pPr>
        <w:pStyle w:val="ListParagraph"/>
        <w:numPr>
          <w:ilvl w:val="0"/>
          <w:numId w:val="19"/>
        </w:numPr>
        <w:jc w:val="left"/>
        <w:rPr>
          <w:i/>
          <w:iCs/>
          <w:color w:val="A6A6A6" w:themeColor="background1" w:themeShade="A6"/>
          <w:sz w:val="22"/>
          <w:szCs w:val="18"/>
          <w:lang w:eastAsia="en-AU"/>
        </w:rPr>
      </w:pPr>
      <w:r w:rsidRPr="00C22BA2">
        <w:rPr>
          <w:i/>
          <w:iCs/>
          <w:color w:val="A6A6A6" w:themeColor="background1" w:themeShade="A6"/>
          <w:sz w:val="22"/>
          <w:szCs w:val="18"/>
          <w:lang w:eastAsia="en-AU"/>
        </w:rPr>
        <w:t>Preventative maintenance is planned work to preserve the asset</w:t>
      </w:r>
      <w:r w:rsidR="00D961E6" w:rsidRPr="00C22BA2">
        <w:rPr>
          <w:i/>
          <w:iCs/>
          <w:color w:val="A6A6A6" w:themeColor="background1" w:themeShade="A6"/>
          <w:sz w:val="22"/>
          <w:szCs w:val="18"/>
          <w:lang w:eastAsia="en-AU"/>
        </w:rPr>
        <w:t>.</w:t>
      </w:r>
    </w:p>
    <w:p w14:paraId="591AA5B5" w14:textId="52CE1679" w:rsidR="008A2CA7" w:rsidRPr="00C22BA2" w:rsidRDefault="008A2CA7" w:rsidP="00F22C73">
      <w:pPr>
        <w:pStyle w:val="ListParagraph"/>
        <w:numPr>
          <w:ilvl w:val="0"/>
          <w:numId w:val="19"/>
        </w:numPr>
        <w:jc w:val="left"/>
        <w:rPr>
          <w:i/>
          <w:iCs/>
          <w:color w:val="A6A6A6" w:themeColor="background1" w:themeShade="A6"/>
          <w:sz w:val="22"/>
          <w:szCs w:val="18"/>
          <w:lang w:eastAsia="en-AU"/>
        </w:rPr>
      </w:pPr>
      <w:r w:rsidRPr="00C22BA2">
        <w:rPr>
          <w:i/>
          <w:iCs/>
          <w:color w:val="A6A6A6" w:themeColor="background1" w:themeShade="A6"/>
          <w:sz w:val="22"/>
          <w:szCs w:val="18"/>
          <w:lang w:eastAsia="en-AU"/>
        </w:rPr>
        <w:t>Breakdown repairs are carried out on demand to reinstate service delivery</w:t>
      </w:r>
      <w:r w:rsidR="00D961E6" w:rsidRPr="00C22BA2">
        <w:rPr>
          <w:i/>
          <w:iCs/>
          <w:color w:val="A6A6A6" w:themeColor="background1" w:themeShade="A6"/>
          <w:sz w:val="22"/>
          <w:szCs w:val="18"/>
          <w:lang w:eastAsia="en-AU"/>
        </w:rPr>
        <w:t>.</w:t>
      </w:r>
    </w:p>
    <w:p w14:paraId="4B4D8DAE" w14:textId="7F58C8A4" w:rsidR="008A2CA7" w:rsidRPr="00C22BA2" w:rsidRDefault="008A2CA7" w:rsidP="00F22C73">
      <w:pPr>
        <w:pStyle w:val="ListParagraph"/>
        <w:numPr>
          <w:ilvl w:val="0"/>
          <w:numId w:val="19"/>
        </w:numPr>
        <w:jc w:val="left"/>
        <w:rPr>
          <w:i/>
          <w:iCs/>
          <w:color w:val="A6A6A6" w:themeColor="background1" w:themeShade="A6"/>
          <w:sz w:val="22"/>
          <w:szCs w:val="18"/>
          <w:lang w:eastAsia="en-AU"/>
        </w:rPr>
      </w:pPr>
      <w:r w:rsidRPr="00C22BA2">
        <w:rPr>
          <w:i/>
          <w:iCs/>
          <w:color w:val="A6A6A6" w:themeColor="background1" w:themeShade="A6"/>
          <w:sz w:val="22"/>
          <w:szCs w:val="18"/>
          <w:lang w:eastAsia="en-AU"/>
        </w:rPr>
        <w:t>Minor improvements and refurbishments are to ensure that assets remain fit for purpose</w:t>
      </w:r>
    </w:p>
    <w:p w14:paraId="5A0E0613" w14:textId="34E7E6E2" w:rsidR="00C35E0D" w:rsidRPr="00AC22DB" w:rsidRDefault="00C35E0D" w:rsidP="00663CD1">
      <w:pPr>
        <w:pStyle w:val="Heading2"/>
        <w:spacing w:before="160" w:after="160"/>
        <w:rPr>
          <w:rFonts w:cs="Arial"/>
          <w:color w:val="00467F" w:themeColor="text2"/>
          <w:lang w:eastAsia="en-AU"/>
        </w:rPr>
      </w:pPr>
      <w:bookmarkStart w:id="41" w:name="_Toc152770232"/>
      <w:r w:rsidRPr="00AC22DB">
        <w:rPr>
          <w:rFonts w:cs="Arial"/>
          <w:color w:val="00467F" w:themeColor="text2"/>
          <w:lang w:eastAsia="en-AU"/>
        </w:rPr>
        <w:t>Proposed Variations</w:t>
      </w:r>
      <w:bookmarkEnd w:id="41"/>
      <w:r w:rsidR="00033FF6">
        <w:rPr>
          <w:rStyle w:val="FootnoteReference"/>
          <w:rFonts w:cs="Arial"/>
          <w:color w:val="00467F" w:themeColor="text2"/>
          <w:lang w:eastAsia="en-AU"/>
        </w:rPr>
        <w:footnoteReference w:id="14"/>
      </w:r>
    </w:p>
    <w:p w14:paraId="4E4B701C" w14:textId="55FE5206" w:rsidR="00B46A8A" w:rsidRPr="00C22BA2" w:rsidRDefault="00B46A8A" w:rsidP="00F22C73">
      <w:pPr>
        <w:jc w:val="both"/>
        <w:rPr>
          <w:rFonts w:ascii="Arial" w:hAnsi="Arial" w:cs="Arial"/>
          <w:i/>
          <w:iCs/>
          <w:color w:val="A6A6A6" w:themeColor="background1" w:themeShade="A6"/>
          <w:lang w:eastAsia="en-AU"/>
        </w:rPr>
      </w:pPr>
      <w:r w:rsidRPr="00C22BA2">
        <w:rPr>
          <w:rFonts w:ascii="Arial" w:hAnsi="Arial" w:cs="Arial"/>
          <w:i/>
          <w:iCs/>
          <w:color w:val="A6A6A6" w:themeColor="background1" w:themeShade="A6"/>
          <w:lang w:eastAsia="en-AU"/>
        </w:rPr>
        <w:t>Provide a summary of variations from approved capital and recurrent funding allocations</w:t>
      </w:r>
      <w:r w:rsidR="0025785F" w:rsidRPr="00C22BA2">
        <w:rPr>
          <w:rFonts w:ascii="Arial" w:hAnsi="Arial" w:cs="Arial"/>
          <w:i/>
          <w:iCs/>
          <w:color w:val="A6A6A6" w:themeColor="background1" w:themeShade="A6"/>
          <w:lang w:eastAsia="en-AU"/>
        </w:rPr>
        <w:t>, including:</w:t>
      </w:r>
    </w:p>
    <w:p w14:paraId="01E257A5" w14:textId="189D9662" w:rsidR="0025785F" w:rsidRPr="00C22BA2" w:rsidRDefault="00033FF6" w:rsidP="00F22C73">
      <w:pPr>
        <w:pStyle w:val="ListParagraph"/>
        <w:numPr>
          <w:ilvl w:val="0"/>
          <w:numId w:val="20"/>
        </w:numPr>
        <w:jc w:val="left"/>
        <w:rPr>
          <w:i/>
          <w:iCs/>
          <w:color w:val="A6A6A6" w:themeColor="background1" w:themeShade="A6"/>
          <w:sz w:val="22"/>
          <w:szCs w:val="18"/>
          <w:lang w:eastAsia="en-AU"/>
        </w:rPr>
      </w:pPr>
      <w:r w:rsidRPr="00C22BA2">
        <w:rPr>
          <w:i/>
          <w:iCs/>
          <w:color w:val="A6A6A6" w:themeColor="background1" w:themeShade="A6"/>
          <w:sz w:val="22"/>
          <w:szCs w:val="18"/>
          <w:lang w:eastAsia="en-AU"/>
        </w:rPr>
        <w:t>p</w:t>
      </w:r>
      <w:r w:rsidR="0025785F" w:rsidRPr="00C22BA2">
        <w:rPr>
          <w:i/>
          <w:iCs/>
          <w:color w:val="A6A6A6" w:themeColor="background1" w:themeShade="A6"/>
          <w:sz w:val="22"/>
          <w:szCs w:val="18"/>
          <w:lang w:eastAsia="en-AU"/>
        </w:rPr>
        <w:t>roposed variations to the AIP and recurrent spending from within approved funding limits</w:t>
      </w:r>
      <w:r w:rsidR="00D961E6" w:rsidRPr="00C22BA2">
        <w:rPr>
          <w:i/>
          <w:iCs/>
          <w:color w:val="A6A6A6" w:themeColor="background1" w:themeShade="A6"/>
          <w:sz w:val="22"/>
          <w:szCs w:val="18"/>
          <w:lang w:eastAsia="en-AU"/>
        </w:rPr>
        <w:t>.</w:t>
      </w:r>
    </w:p>
    <w:p w14:paraId="083B8297" w14:textId="709EFE26" w:rsidR="0025785F" w:rsidRPr="00C22BA2" w:rsidRDefault="00033FF6" w:rsidP="00F22C73">
      <w:pPr>
        <w:pStyle w:val="ListParagraph"/>
        <w:numPr>
          <w:ilvl w:val="0"/>
          <w:numId w:val="20"/>
        </w:numPr>
        <w:jc w:val="left"/>
        <w:rPr>
          <w:i/>
          <w:iCs/>
          <w:color w:val="A6A6A6" w:themeColor="background1" w:themeShade="A6"/>
          <w:sz w:val="22"/>
          <w:szCs w:val="18"/>
          <w:lang w:eastAsia="en-AU"/>
        </w:rPr>
      </w:pPr>
      <w:r w:rsidRPr="00C22BA2">
        <w:rPr>
          <w:i/>
          <w:iCs/>
          <w:color w:val="A6A6A6" w:themeColor="background1" w:themeShade="A6"/>
          <w:sz w:val="22"/>
          <w:szCs w:val="18"/>
          <w:lang w:eastAsia="en-AU"/>
        </w:rPr>
        <w:t>n</w:t>
      </w:r>
      <w:r w:rsidR="0025785F" w:rsidRPr="00C22BA2">
        <w:rPr>
          <w:i/>
          <w:iCs/>
          <w:color w:val="A6A6A6" w:themeColor="background1" w:themeShade="A6"/>
          <w:sz w:val="22"/>
          <w:szCs w:val="18"/>
          <w:lang w:eastAsia="en-AU"/>
        </w:rPr>
        <w:t>ew spending proposals and recommendations for disposal, consistent with the Budget submission</w:t>
      </w:r>
      <w:r w:rsidR="00D961E6" w:rsidRPr="00C22BA2">
        <w:rPr>
          <w:i/>
          <w:iCs/>
          <w:color w:val="A6A6A6" w:themeColor="background1" w:themeShade="A6"/>
          <w:sz w:val="22"/>
          <w:szCs w:val="18"/>
          <w:lang w:eastAsia="en-AU"/>
        </w:rPr>
        <w:t>.</w:t>
      </w:r>
    </w:p>
    <w:p w14:paraId="29078EDD" w14:textId="4B25CFBA" w:rsidR="00EB28C3" w:rsidRDefault="00B24F3B" w:rsidP="00663CD1">
      <w:pPr>
        <w:pStyle w:val="Heading1"/>
        <w:spacing w:before="160" w:after="160"/>
        <w:rPr>
          <w:rFonts w:cs="Arial"/>
          <w:lang w:eastAsia="en-AU"/>
        </w:rPr>
      </w:pPr>
      <w:bookmarkStart w:id="42" w:name="_Toc27563458"/>
      <w:bookmarkStart w:id="43" w:name="_Toc152770233"/>
      <w:r w:rsidRPr="00B00C44">
        <w:rPr>
          <w:rFonts w:cs="Arial"/>
          <w:lang w:eastAsia="en-AU"/>
        </w:rPr>
        <w:t>Continuous Improvement</w:t>
      </w:r>
      <w:bookmarkEnd w:id="42"/>
      <w:bookmarkEnd w:id="43"/>
    </w:p>
    <w:p w14:paraId="356F9AFE" w14:textId="0CDEBD54" w:rsidR="004E551A" w:rsidRPr="00C22BA2" w:rsidRDefault="00B46A8A" w:rsidP="0038550E">
      <w:pPr>
        <w:pStyle w:val="BodyText"/>
        <w:rPr>
          <w:rFonts w:cs="Arial"/>
          <w:i/>
          <w:iCs/>
          <w:color w:val="A6A6A6" w:themeColor="background1" w:themeShade="A6"/>
          <w:lang w:eastAsia="en-AU"/>
        </w:rPr>
      </w:pPr>
      <w:r w:rsidRPr="00C22BA2">
        <w:rPr>
          <w:rFonts w:cs="Arial"/>
          <w:i/>
          <w:iCs/>
          <w:color w:val="A6A6A6" w:themeColor="background1" w:themeShade="A6"/>
          <w:lang w:eastAsia="en-AU"/>
        </w:rPr>
        <w:t xml:space="preserve">Include </w:t>
      </w:r>
      <w:r w:rsidR="00AC524F" w:rsidRPr="00C22BA2">
        <w:rPr>
          <w:rFonts w:cs="Arial"/>
          <w:i/>
          <w:iCs/>
          <w:color w:val="A6A6A6" w:themeColor="background1" w:themeShade="A6"/>
          <w:lang w:eastAsia="en-AU"/>
        </w:rPr>
        <w:t xml:space="preserve">a brief statement of </w:t>
      </w:r>
      <w:r w:rsidRPr="00C22BA2">
        <w:rPr>
          <w:rFonts w:cs="Arial"/>
          <w:i/>
          <w:iCs/>
          <w:color w:val="A6A6A6" w:themeColor="background1" w:themeShade="A6"/>
          <w:lang w:eastAsia="en-AU"/>
        </w:rPr>
        <w:t xml:space="preserve">the </w:t>
      </w:r>
      <w:r w:rsidR="000505E6" w:rsidRPr="00C22BA2">
        <w:rPr>
          <w:rFonts w:cs="Arial"/>
          <w:i/>
          <w:iCs/>
          <w:color w:val="A6A6A6" w:themeColor="background1" w:themeShade="A6"/>
          <w:lang w:eastAsia="en-AU"/>
        </w:rPr>
        <w:t>HSP</w:t>
      </w:r>
      <w:r w:rsidRPr="00C22BA2">
        <w:rPr>
          <w:rFonts w:cs="Arial"/>
          <w:i/>
          <w:iCs/>
          <w:color w:val="A6A6A6" w:themeColor="background1" w:themeShade="A6"/>
          <w:lang w:eastAsia="en-AU"/>
        </w:rPr>
        <w:t>’s plan to improve its asset management systems and practices.</w:t>
      </w:r>
      <w:r w:rsidR="004E551A" w:rsidRPr="00C22BA2">
        <w:rPr>
          <w:rFonts w:cs="Arial"/>
          <w:i/>
          <w:iCs/>
          <w:color w:val="A6A6A6" w:themeColor="background1" w:themeShade="A6"/>
          <w:lang w:eastAsia="en-AU"/>
        </w:rPr>
        <w:t xml:space="preserve"> I</w:t>
      </w:r>
      <w:r w:rsidR="00940E80" w:rsidRPr="00C22BA2">
        <w:rPr>
          <w:rFonts w:cs="Arial"/>
          <w:i/>
          <w:iCs/>
          <w:color w:val="A6A6A6" w:themeColor="background1" w:themeShade="A6"/>
          <w:lang w:eastAsia="en-AU"/>
        </w:rPr>
        <w:t>nclude an</w:t>
      </w:r>
      <w:r w:rsidR="00D961E6" w:rsidRPr="00C22BA2">
        <w:rPr>
          <w:rFonts w:cs="Arial"/>
          <w:i/>
          <w:iCs/>
          <w:color w:val="A6A6A6" w:themeColor="background1" w:themeShade="A6"/>
          <w:lang w:eastAsia="en-AU"/>
        </w:rPr>
        <w:t>:</w:t>
      </w:r>
    </w:p>
    <w:p w14:paraId="049F0165" w14:textId="7D7684FB" w:rsidR="00B46A8A" w:rsidRPr="00C22BA2" w:rsidRDefault="00940E80" w:rsidP="00F22C73">
      <w:pPr>
        <w:pStyle w:val="ListParagraph"/>
        <w:numPr>
          <w:ilvl w:val="0"/>
          <w:numId w:val="21"/>
        </w:numPr>
        <w:jc w:val="left"/>
        <w:rPr>
          <w:i/>
          <w:iCs/>
          <w:color w:val="A6A6A6" w:themeColor="background1" w:themeShade="A6"/>
          <w:sz w:val="22"/>
          <w:szCs w:val="18"/>
          <w:lang w:eastAsia="en-AU"/>
        </w:rPr>
      </w:pPr>
      <w:r w:rsidRPr="00C22BA2">
        <w:rPr>
          <w:i/>
          <w:iCs/>
          <w:color w:val="A6A6A6" w:themeColor="background1" w:themeShade="A6"/>
          <w:sz w:val="22"/>
          <w:szCs w:val="18"/>
          <w:lang w:eastAsia="en-AU"/>
        </w:rPr>
        <w:t>o</w:t>
      </w:r>
      <w:r w:rsidR="004E551A" w:rsidRPr="00C22BA2">
        <w:rPr>
          <w:i/>
          <w:iCs/>
          <w:color w:val="A6A6A6" w:themeColor="background1" w:themeShade="A6"/>
          <w:sz w:val="22"/>
          <w:szCs w:val="18"/>
          <w:lang w:eastAsia="en-AU"/>
        </w:rPr>
        <w:t>utline</w:t>
      </w:r>
      <w:r w:rsidRPr="00C22BA2">
        <w:rPr>
          <w:i/>
          <w:iCs/>
          <w:color w:val="A6A6A6" w:themeColor="background1" w:themeShade="A6"/>
          <w:sz w:val="22"/>
          <w:szCs w:val="18"/>
          <w:lang w:eastAsia="en-AU"/>
        </w:rPr>
        <w:t xml:space="preserve"> of</w:t>
      </w:r>
      <w:r w:rsidR="004E551A" w:rsidRPr="00C22BA2">
        <w:rPr>
          <w:i/>
          <w:iCs/>
          <w:color w:val="A6A6A6" w:themeColor="background1" w:themeShade="A6"/>
          <w:sz w:val="22"/>
          <w:szCs w:val="18"/>
          <w:lang w:eastAsia="en-AU"/>
        </w:rPr>
        <w:t xml:space="preserve"> asset management system achievements for the past year</w:t>
      </w:r>
      <w:r w:rsidRPr="00C22BA2">
        <w:rPr>
          <w:i/>
          <w:iCs/>
          <w:color w:val="A6A6A6" w:themeColor="background1" w:themeShade="A6"/>
          <w:sz w:val="22"/>
          <w:szCs w:val="18"/>
          <w:lang w:eastAsia="en-AU"/>
        </w:rPr>
        <w:t xml:space="preserve"> and</w:t>
      </w:r>
    </w:p>
    <w:p w14:paraId="5EB9F530" w14:textId="7B03EF17" w:rsidR="00B570D6" w:rsidRPr="00C22BA2" w:rsidRDefault="00940E80" w:rsidP="00B570D6">
      <w:pPr>
        <w:pStyle w:val="ListParagraph"/>
        <w:numPr>
          <w:ilvl w:val="0"/>
          <w:numId w:val="21"/>
        </w:numPr>
        <w:jc w:val="left"/>
        <w:rPr>
          <w:i/>
          <w:iCs/>
          <w:color w:val="A6A6A6" w:themeColor="background1" w:themeShade="A6"/>
          <w:sz w:val="22"/>
          <w:szCs w:val="18"/>
          <w:lang w:eastAsia="en-AU"/>
        </w:rPr>
        <w:sectPr w:rsidR="00B570D6" w:rsidRPr="00C22BA2" w:rsidSect="000505E6">
          <w:headerReference w:type="even" r:id="rId17"/>
          <w:headerReference w:type="default" r:id="rId18"/>
          <w:footerReference w:type="default" r:id="rId19"/>
          <w:headerReference w:type="first" r:id="rId20"/>
          <w:footerReference w:type="first" r:id="rId21"/>
          <w:pgSz w:w="11906" w:h="16838" w:code="9"/>
          <w:pgMar w:top="1440" w:right="1080" w:bottom="1440" w:left="1080" w:header="567" w:footer="894" w:gutter="0"/>
          <w:pgNumType w:start="1"/>
          <w:cols w:space="708"/>
          <w:docGrid w:linePitch="360"/>
        </w:sectPr>
      </w:pPr>
      <w:r w:rsidRPr="00C22BA2">
        <w:rPr>
          <w:i/>
          <w:iCs/>
          <w:color w:val="A6A6A6" w:themeColor="background1" w:themeShade="A6"/>
          <w:sz w:val="22"/>
          <w:szCs w:val="18"/>
          <w:lang w:eastAsia="en-AU"/>
        </w:rPr>
        <w:t xml:space="preserve">a </w:t>
      </w:r>
      <w:r w:rsidR="004E551A" w:rsidRPr="00C22BA2">
        <w:rPr>
          <w:i/>
          <w:iCs/>
          <w:color w:val="A6A6A6" w:themeColor="background1" w:themeShade="A6"/>
          <w:sz w:val="22"/>
          <w:szCs w:val="18"/>
          <w:lang w:eastAsia="en-AU"/>
        </w:rPr>
        <w:t>concise plan for the short</w:t>
      </w:r>
      <w:r w:rsidR="00887538">
        <w:rPr>
          <w:i/>
          <w:iCs/>
          <w:color w:val="A6A6A6" w:themeColor="background1" w:themeShade="A6"/>
          <w:sz w:val="22"/>
          <w:szCs w:val="18"/>
          <w:lang w:eastAsia="en-AU"/>
        </w:rPr>
        <w:t>-</w:t>
      </w:r>
      <w:r w:rsidR="004E551A" w:rsidRPr="00C22BA2">
        <w:rPr>
          <w:i/>
          <w:iCs/>
          <w:color w:val="A6A6A6" w:themeColor="background1" w:themeShade="A6"/>
          <w:sz w:val="22"/>
          <w:szCs w:val="18"/>
          <w:lang w:eastAsia="en-AU"/>
        </w:rPr>
        <w:t>term</w:t>
      </w:r>
      <w:r w:rsidRPr="00C22BA2">
        <w:rPr>
          <w:i/>
          <w:iCs/>
          <w:color w:val="A6A6A6" w:themeColor="background1" w:themeShade="A6"/>
          <w:sz w:val="22"/>
          <w:szCs w:val="18"/>
          <w:lang w:eastAsia="en-AU"/>
        </w:rPr>
        <w:t xml:space="preserve"> asset management improvements</w:t>
      </w:r>
      <w:r w:rsidR="00D961E6" w:rsidRPr="00C22BA2">
        <w:rPr>
          <w:i/>
          <w:iCs/>
          <w:color w:val="A6A6A6" w:themeColor="background1" w:themeShade="A6"/>
          <w:sz w:val="22"/>
          <w:szCs w:val="18"/>
          <w:lang w:eastAsia="en-AU"/>
        </w:rPr>
        <w:t>.</w:t>
      </w:r>
    </w:p>
    <w:p w14:paraId="74DE9AE6" w14:textId="4F03D811" w:rsidR="00B25474" w:rsidRDefault="00B25474" w:rsidP="00B25474">
      <w:pPr>
        <w:pStyle w:val="Heading1"/>
        <w:spacing w:after="360"/>
        <w:rPr>
          <w:rFonts w:cs="Arial"/>
          <w:lang w:eastAsia="en-AU"/>
        </w:rPr>
      </w:pPr>
      <w:bookmarkStart w:id="44" w:name="_Toc152770234"/>
      <w:r>
        <w:rPr>
          <w:rFonts w:cs="Arial"/>
          <w:lang w:eastAsia="en-AU"/>
        </w:rPr>
        <w:lastRenderedPageBreak/>
        <w:t>Appendix 1</w:t>
      </w:r>
      <w:r w:rsidR="00546522">
        <w:rPr>
          <w:rFonts w:cs="Arial"/>
          <w:lang w:eastAsia="en-AU"/>
        </w:rPr>
        <w:t xml:space="preserve"> – 4 pillar objectives</w:t>
      </w:r>
      <w:r w:rsidR="00546522">
        <w:rPr>
          <w:rStyle w:val="FootnoteReference"/>
          <w:rFonts w:cs="Arial"/>
          <w:lang w:eastAsia="en-AU"/>
        </w:rPr>
        <w:footnoteReference w:id="15"/>
      </w:r>
      <w:bookmarkEnd w:id="44"/>
    </w:p>
    <w:p w14:paraId="6CCE0B8A" w14:textId="78C3B303" w:rsidR="00D47F2A" w:rsidRDefault="00D47F2A" w:rsidP="00F22C73">
      <w:pPr>
        <w:spacing w:after="0"/>
        <w:jc w:val="both"/>
        <w:rPr>
          <w:rFonts w:ascii="Arial" w:hAnsi="Arial" w:cs="Arial"/>
          <w:iCs/>
        </w:rPr>
      </w:pPr>
      <w:r w:rsidRPr="00155059">
        <w:rPr>
          <w:rFonts w:ascii="Arial" w:hAnsi="Arial" w:cs="Arial"/>
          <w:iCs/>
        </w:rPr>
        <w:t>The W</w:t>
      </w:r>
      <w:r>
        <w:rPr>
          <w:rFonts w:ascii="Arial" w:hAnsi="Arial" w:cs="Arial"/>
          <w:iCs/>
        </w:rPr>
        <w:t>estern Australia (</w:t>
      </w:r>
      <w:r w:rsidRPr="00155059">
        <w:rPr>
          <w:rFonts w:ascii="Arial" w:hAnsi="Arial" w:cs="Arial"/>
          <w:iCs/>
        </w:rPr>
        <w:t>W</w:t>
      </w:r>
      <w:r>
        <w:rPr>
          <w:rFonts w:ascii="Arial" w:hAnsi="Arial" w:cs="Arial"/>
          <w:iCs/>
        </w:rPr>
        <w:t>A)</w:t>
      </w:r>
      <w:r w:rsidRPr="00155059">
        <w:rPr>
          <w:rFonts w:ascii="Arial" w:hAnsi="Arial" w:cs="Arial"/>
          <w:iCs/>
        </w:rPr>
        <w:t xml:space="preserve"> </w:t>
      </w:r>
      <w:r>
        <w:rPr>
          <w:rFonts w:ascii="Arial" w:hAnsi="Arial" w:cs="Arial"/>
          <w:iCs/>
        </w:rPr>
        <w:t>health system’s</w:t>
      </w:r>
      <w:r w:rsidRPr="00155059">
        <w:rPr>
          <w:rFonts w:ascii="Arial" w:hAnsi="Arial" w:cs="Arial"/>
          <w:iCs/>
        </w:rPr>
        <w:t xml:space="preserve"> </w:t>
      </w:r>
      <w:r>
        <w:rPr>
          <w:rFonts w:ascii="Arial" w:hAnsi="Arial" w:cs="Arial"/>
          <w:iCs/>
        </w:rPr>
        <w:t>vision is to deliver safe, high quality and sustainable</w:t>
      </w:r>
      <w:r w:rsidR="00840DC5">
        <w:rPr>
          <w:rStyle w:val="FootnoteReference"/>
          <w:rFonts w:ascii="Arial" w:hAnsi="Arial" w:cs="Arial"/>
          <w:iCs/>
        </w:rPr>
        <w:footnoteReference w:id="16"/>
      </w:r>
      <w:r>
        <w:rPr>
          <w:rFonts w:ascii="Arial" w:hAnsi="Arial" w:cs="Arial"/>
          <w:iCs/>
        </w:rPr>
        <w:t xml:space="preserve"> services that support and improve the health of Western Australians. This vision is delivered through the objectives outlined below:</w:t>
      </w:r>
    </w:p>
    <w:p w14:paraId="3722C419" w14:textId="5774F0E7" w:rsidR="00D47F2A" w:rsidRDefault="004833FB" w:rsidP="00B46A8A">
      <w:pPr>
        <w:rPr>
          <w:lang w:eastAsia="en-AU"/>
        </w:rPr>
      </w:pPr>
      <w:r>
        <w:rPr>
          <w:noProof/>
        </w:rPr>
        <w:drawing>
          <wp:anchor distT="0" distB="0" distL="114300" distR="114300" simplePos="0" relativeHeight="251658240" behindDoc="1" locked="0" layoutInCell="1" allowOverlap="1" wp14:anchorId="04D7904A" wp14:editId="3C4AB82B">
            <wp:simplePos x="0" y="0"/>
            <wp:positionH relativeFrom="margin">
              <wp:align>center</wp:align>
            </wp:positionH>
            <wp:positionV relativeFrom="paragraph">
              <wp:posOffset>260350</wp:posOffset>
            </wp:positionV>
            <wp:extent cx="4876800" cy="3578704"/>
            <wp:effectExtent l="0" t="0" r="0"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876800" cy="3578704"/>
                    </a:xfrm>
                    <a:prstGeom prst="rect">
                      <a:avLst/>
                    </a:prstGeom>
                  </pic:spPr>
                </pic:pic>
              </a:graphicData>
            </a:graphic>
          </wp:anchor>
        </w:drawing>
      </w:r>
    </w:p>
    <w:p w14:paraId="145A92DB" w14:textId="2E539481" w:rsidR="00D47F2A" w:rsidRDefault="00D47F2A" w:rsidP="00B46A8A">
      <w:pPr>
        <w:rPr>
          <w:lang w:eastAsia="en-AU"/>
        </w:rPr>
      </w:pPr>
    </w:p>
    <w:p w14:paraId="01CF0E5F" w14:textId="7F66F7E6" w:rsidR="00D47F2A" w:rsidRDefault="00D47F2A" w:rsidP="00B46A8A">
      <w:pPr>
        <w:rPr>
          <w:lang w:eastAsia="en-AU"/>
        </w:rPr>
      </w:pPr>
    </w:p>
    <w:p w14:paraId="2C4124E6" w14:textId="5A315D26" w:rsidR="00D47F2A" w:rsidRDefault="00D47F2A" w:rsidP="00B46A8A">
      <w:pPr>
        <w:rPr>
          <w:lang w:eastAsia="en-AU"/>
        </w:rPr>
      </w:pPr>
    </w:p>
    <w:p w14:paraId="32CF7397" w14:textId="5B923A33" w:rsidR="00D47F2A" w:rsidRDefault="00D47F2A" w:rsidP="00B46A8A">
      <w:pPr>
        <w:rPr>
          <w:lang w:eastAsia="en-AU"/>
        </w:rPr>
      </w:pPr>
    </w:p>
    <w:p w14:paraId="13CFA846" w14:textId="20772E91" w:rsidR="00D47F2A" w:rsidRDefault="00D47F2A" w:rsidP="00B46A8A">
      <w:pPr>
        <w:rPr>
          <w:lang w:eastAsia="en-AU"/>
        </w:rPr>
      </w:pPr>
    </w:p>
    <w:p w14:paraId="17423FCE" w14:textId="77777777" w:rsidR="00D47F2A" w:rsidRDefault="00D47F2A" w:rsidP="00B46A8A">
      <w:pPr>
        <w:rPr>
          <w:lang w:eastAsia="en-AU"/>
        </w:rPr>
      </w:pPr>
    </w:p>
    <w:p w14:paraId="76E983DF" w14:textId="77777777" w:rsidR="00D47F2A" w:rsidRDefault="00D47F2A" w:rsidP="00B46A8A">
      <w:pPr>
        <w:rPr>
          <w:lang w:eastAsia="en-AU"/>
        </w:rPr>
      </w:pPr>
    </w:p>
    <w:p w14:paraId="0C2BE269" w14:textId="77777777" w:rsidR="00D47F2A" w:rsidRDefault="00D47F2A" w:rsidP="00D47F2A">
      <w:pPr>
        <w:pStyle w:val="BCText"/>
        <w:spacing w:after="120"/>
        <w:ind w:left="0"/>
        <w:jc w:val="both"/>
        <w:rPr>
          <w:rFonts w:ascii="Arial" w:eastAsia="Times New Roman" w:hAnsi="Arial"/>
          <w:szCs w:val="20"/>
          <w:lang w:eastAsia="ar-SA"/>
        </w:rPr>
      </w:pPr>
    </w:p>
    <w:p w14:paraId="3FE26331" w14:textId="77777777" w:rsidR="00D47F2A" w:rsidRDefault="00D47F2A" w:rsidP="00D47F2A">
      <w:pPr>
        <w:pStyle w:val="BCText"/>
        <w:spacing w:after="120"/>
        <w:ind w:left="0"/>
        <w:jc w:val="both"/>
        <w:rPr>
          <w:rFonts w:ascii="Arial" w:eastAsia="Times New Roman" w:hAnsi="Arial"/>
          <w:szCs w:val="20"/>
          <w:lang w:eastAsia="ar-SA"/>
        </w:rPr>
      </w:pPr>
    </w:p>
    <w:p w14:paraId="196FAF10" w14:textId="77777777" w:rsidR="00D47F2A" w:rsidRDefault="00D47F2A" w:rsidP="00D47F2A">
      <w:pPr>
        <w:pStyle w:val="BCText"/>
        <w:spacing w:after="120"/>
        <w:ind w:left="0"/>
        <w:jc w:val="both"/>
        <w:rPr>
          <w:rFonts w:ascii="Arial" w:eastAsia="Times New Roman" w:hAnsi="Arial"/>
          <w:szCs w:val="20"/>
          <w:lang w:eastAsia="ar-SA"/>
        </w:rPr>
      </w:pPr>
    </w:p>
    <w:p w14:paraId="2E01C3F7" w14:textId="77777777" w:rsidR="00D47F2A" w:rsidRDefault="00D47F2A" w:rsidP="00D47F2A">
      <w:pPr>
        <w:pStyle w:val="BCText"/>
        <w:spacing w:after="120"/>
        <w:ind w:left="0"/>
        <w:jc w:val="both"/>
        <w:rPr>
          <w:rFonts w:ascii="Arial" w:eastAsia="Times New Roman" w:hAnsi="Arial"/>
          <w:szCs w:val="20"/>
          <w:lang w:eastAsia="ar-SA"/>
        </w:rPr>
      </w:pPr>
    </w:p>
    <w:p w14:paraId="4BF41BE2" w14:textId="77777777" w:rsidR="00D47F2A" w:rsidRDefault="00D47F2A" w:rsidP="00D47F2A">
      <w:pPr>
        <w:pStyle w:val="BCText"/>
        <w:spacing w:after="120"/>
        <w:ind w:left="0"/>
        <w:jc w:val="both"/>
        <w:rPr>
          <w:rFonts w:ascii="Arial" w:eastAsia="Times New Roman" w:hAnsi="Arial"/>
          <w:szCs w:val="20"/>
          <w:lang w:eastAsia="ar-SA"/>
        </w:rPr>
      </w:pPr>
    </w:p>
    <w:p w14:paraId="6B8F4A57" w14:textId="77777777" w:rsidR="00D47F2A" w:rsidRDefault="00D47F2A" w:rsidP="00D47F2A">
      <w:pPr>
        <w:pStyle w:val="BCText"/>
        <w:spacing w:after="120"/>
        <w:ind w:left="0"/>
        <w:jc w:val="both"/>
        <w:rPr>
          <w:rFonts w:ascii="Arial" w:eastAsia="Times New Roman" w:hAnsi="Arial"/>
          <w:szCs w:val="20"/>
          <w:lang w:eastAsia="ar-SA"/>
        </w:rPr>
      </w:pPr>
    </w:p>
    <w:p w14:paraId="7775068F" w14:textId="7C1AF347" w:rsidR="00D47F2A" w:rsidRPr="004833FB" w:rsidRDefault="00D47F2A" w:rsidP="00D47F2A">
      <w:pPr>
        <w:pStyle w:val="BCText"/>
        <w:spacing w:after="120"/>
        <w:ind w:left="0"/>
        <w:jc w:val="both"/>
        <w:rPr>
          <w:rFonts w:ascii="Arial" w:eastAsia="Times New Roman" w:hAnsi="Arial"/>
          <w:sz w:val="22"/>
          <w:szCs w:val="18"/>
          <w:lang w:eastAsia="ar-SA"/>
        </w:rPr>
      </w:pPr>
    </w:p>
    <w:p w14:paraId="707CB939" w14:textId="1845182B" w:rsidR="00B25474" w:rsidRDefault="00B25474" w:rsidP="00B46A8A">
      <w:pPr>
        <w:rPr>
          <w:lang w:eastAsia="en-AU"/>
        </w:rPr>
      </w:pPr>
    </w:p>
    <w:p w14:paraId="2DBCDC20" w14:textId="04540275" w:rsidR="00125169" w:rsidRDefault="00125169" w:rsidP="00B46A8A">
      <w:pPr>
        <w:rPr>
          <w:lang w:eastAsia="en-AU"/>
        </w:rPr>
      </w:pPr>
    </w:p>
    <w:p w14:paraId="25EEEF50" w14:textId="5A5F9B5D" w:rsidR="00125169" w:rsidRDefault="00125169" w:rsidP="00B46A8A">
      <w:pPr>
        <w:rPr>
          <w:lang w:eastAsia="en-AU"/>
        </w:rPr>
      </w:pPr>
    </w:p>
    <w:p w14:paraId="20D82DAE" w14:textId="205D3F75" w:rsidR="00125169" w:rsidRDefault="00125169" w:rsidP="00B46A8A">
      <w:pPr>
        <w:rPr>
          <w:lang w:eastAsia="en-AU"/>
        </w:rPr>
      </w:pPr>
    </w:p>
    <w:p w14:paraId="34583DC7" w14:textId="3846BFB4" w:rsidR="00125169" w:rsidRDefault="00125169" w:rsidP="00B46A8A">
      <w:pPr>
        <w:rPr>
          <w:lang w:eastAsia="en-AU"/>
        </w:rPr>
      </w:pPr>
    </w:p>
    <w:p w14:paraId="47BFCE65" w14:textId="77777777" w:rsidR="00D15599" w:rsidRDefault="00D15599" w:rsidP="00B46A8A">
      <w:pPr>
        <w:rPr>
          <w:lang w:eastAsia="en-AU"/>
        </w:rPr>
        <w:sectPr w:rsidR="00D15599" w:rsidSect="0065468B">
          <w:pgSz w:w="11906" w:h="16838" w:code="9"/>
          <w:pgMar w:top="1440" w:right="1080" w:bottom="1440" w:left="1080" w:header="567" w:footer="894" w:gutter="0"/>
          <w:pgNumType w:start="0"/>
          <w:cols w:space="708"/>
          <w:docGrid w:linePitch="360"/>
        </w:sectPr>
      </w:pPr>
    </w:p>
    <w:p w14:paraId="264A8DC0" w14:textId="4FFDC3FA" w:rsidR="00125169" w:rsidRDefault="00125169" w:rsidP="00125169">
      <w:pPr>
        <w:pStyle w:val="Heading1"/>
        <w:spacing w:after="360"/>
        <w:rPr>
          <w:rFonts w:cs="Arial"/>
          <w:lang w:eastAsia="en-AU"/>
        </w:rPr>
      </w:pPr>
      <w:bookmarkStart w:id="45" w:name="_Toc152770235"/>
      <w:r>
        <w:rPr>
          <w:rFonts w:cs="Arial"/>
          <w:lang w:eastAsia="en-AU"/>
        </w:rPr>
        <w:lastRenderedPageBreak/>
        <w:t>Appendix 2</w:t>
      </w:r>
      <w:r w:rsidR="00A36114">
        <w:rPr>
          <w:rFonts w:cs="Arial"/>
          <w:lang w:eastAsia="en-AU"/>
        </w:rPr>
        <w:t xml:space="preserve"> – </w:t>
      </w:r>
      <w:r w:rsidR="00A36114" w:rsidRPr="00C22BA2">
        <w:rPr>
          <w:rFonts w:cs="Arial"/>
          <w:i/>
          <w:iCs/>
          <w:lang w:eastAsia="en-AU"/>
        </w:rPr>
        <w:t>List of HSP new strategic asset initiatives prioritised</w:t>
      </w:r>
      <w:bookmarkEnd w:id="45"/>
    </w:p>
    <w:p w14:paraId="02BD4917" w14:textId="335480FC" w:rsidR="00E26A45" w:rsidRPr="00AC22DB" w:rsidRDefault="00E26A45" w:rsidP="00B46A8A">
      <w:pPr>
        <w:rPr>
          <w:rFonts w:ascii="Arial" w:eastAsia="Times New Roman" w:hAnsi="Arial" w:cs="Arial"/>
          <w:color w:val="FF0000"/>
          <w:szCs w:val="18"/>
          <w:lang w:val="en-GB" w:eastAsia="ar-SA"/>
        </w:rPr>
      </w:pPr>
    </w:p>
    <w:tbl>
      <w:tblPr>
        <w:tblStyle w:val="TableGrid"/>
        <w:tblW w:w="0" w:type="auto"/>
        <w:tblLook w:val="04A0" w:firstRow="1" w:lastRow="0" w:firstColumn="1" w:lastColumn="0" w:noHBand="0" w:noVBand="1"/>
      </w:tblPr>
      <w:tblGrid>
        <w:gridCol w:w="2263"/>
        <w:gridCol w:w="4962"/>
        <w:gridCol w:w="992"/>
        <w:gridCol w:w="1276"/>
        <w:gridCol w:w="1842"/>
        <w:gridCol w:w="1985"/>
      </w:tblGrid>
      <w:tr w:rsidR="00D15599" w14:paraId="1B12E778" w14:textId="77777777" w:rsidTr="00EB055A">
        <w:tc>
          <w:tcPr>
            <w:tcW w:w="2263" w:type="dxa"/>
            <w:shd w:val="clear" w:color="auto" w:fill="002060"/>
          </w:tcPr>
          <w:p w14:paraId="79961DCA" w14:textId="6388BCD0" w:rsidR="00D15599" w:rsidRPr="00EB055A" w:rsidRDefault="00D15599" w:rsidP="009F6683">
            <w:pPr>
              <w:rPr>
                <w:rFonts w:asciiTheme="minorHAnsi" w:hAnsiTheme="minorHAnsi" w:cstheme="minorHAnsi"/>
                <w:b/>
                <w:bCs/>
                <w:color w:val="FFFFFF" w:themeColor="background1"/>
                <w:sz w:val="20"/>
                <w:szCs w:val="20"/>
              </w:rPr>
            </w:pPr>
            <w:r w:rsidRPr="00EB055A">
              <w:rPr>
                <w:rFonts w:asciiTheme="minorHAnsi" w:hAnsiTheme="minorHAnsi" w:cstheme="minorHAnsi"/>
                <w:b/>
                <w:bCs/>
                <w:color w:val="FFFFFF" w:themeColor="background1"/>
                <w:sz w:val="20"/>
                <w:szCs w:val="20"/>
              </w:rPr>
              <w:t>Project Name</w:t>
            </w:r>
            <w:r w:rsidR="00FF7C0D">
              <w:rPr>
                <w:rFonts w:asciiTheme="minorHAnsi" w:hAnsiTheme="minorHAnsi" w:cstheme="minorHAnsi"/>
                <w:b/>
                <w:bCs/>
                <w:color w:val="FFFFFF" w:themeColor="background1"/>
                <w:sz w:val="20"/>
                <w:szCs w:val="20"/>
              </w:rPr>
              <w:t>/Asset Acquisition</w:t>
            </w:r>
          </w:p>
        </w:tc>
        <w:tc>
          <w:tcPr>
            <w:tcW w:w="4962" w:type="dxa"/>
            <w:shd w:val="clear" w:color="auto" w:fill="002060"/>
          </w:tcPr>
          <w:p w14:paraId="0F01B616" w14:textId="77777777" w:rsidR="00D15599" w:rsidRPr="00EB055A" w:rsidRDefault="00D15599" w:rsidP="009F6683">
            <w:pPr>
              <w:rPr>
                <w:rFonts w:asciiTheme="minorHAnsi" w:hAnsiTheme="minorHAnsi" w:cstheme="minorHAnsi"/>
                <w:b/>
                <w:bCs/>
                <w:color w:val="FFFFFF" w:themeColor="background1"/>
                <w:sz w:val="20"/>
                <w:szCs w:val="20"/>
              </w:rPr>
            </w:pPr>
            <w:r w:rsidRPr="00EB055A">
              <w:rPr>
                <w:rFonts w:asciiTheme="minorHAnsi" w:hAnsiTheme="minorHAnsi" w:cstheme="minorHAnsi"/>
                <w:b/>
                <w:bCs/>
                <w:color w:val="FFFFFF" w:themeColor="background1"/>
                <w:sz w:val="20"/>
                <w:szCs w:val="20"/>
              </w:rPr>
              <w:t>Brief description</w:t>
            </w:r>
          </w:p>
        </w:tc>
        <w:tc>
          <w:tcPr>
            <w:tcW w:w="992" w:type="dxa"/>
            <w:shd w:val="clear" w:color="auto" w:fill="002060"/>
          </w:tcPr>
          <w:p w14:paraId="4FB32C74" w14:textId="77777777" w:rsidR="00D15599" w:rsidRPr="00EB055A" w:rsidRDefault="00D15599" w:rsidP="009F6683">
            <w:pPr>
              <w:rPr>
                <w:rFonts w:asciiTheme="minorHAnsi" w:hAnsiTheme="minorHAnsi" w:cstheme="minorHAnsi"/>
                <w:b/>
                <w:bCs/>
                <w:color w:val="FFFFFF" w:themeColor="background1"/>
                <w:sz w:val="20"/>
                <w:szCs w:val="20"/>
              </w:rPr>
            </w:pPr>
            <w:r w:rsidRPr="00EB055A">
              <w:rPr>
                <w:rFonts w:asciiTheme="minorHAnsi" w:hAnsiTheme="minorHAnsi" w:cstheme="minorHAnsi"/>
                <w:b/>
                <w:bCs/>
                <w:color w:val="FFFFFF" w:themeColor="background1"/>
                <w:sz w:val="20"/>
                <w:szCs w:val="20"/>
              </w:rPr>
              <w:t>Priority</w:t>
            </w:r>
          </w:p>
        </w:tc>
        <w:tc>
          <w:tcPr>
            <w:tcW w:w="1276" w:type="dxa"/>
            <w:shd w:val="clear" w:color="auto" w:fill="002060"/>
          </w:tcPr>
          <w:p w14:paraId="27BD3C67" w14:textId="68B24653" w:rsidR="00D15599" w:rsidRPr="00EB055A" w:rsidRDefault="00D15599" w:rsidP="009F6683">
            <w:pPr>
              <w:rPr>
                <w:rFonts w:asciiTheme="minorHAnsi" w:hAnsiTheme="minorHAnsi" w:cstheme="minorHAnsi"/>
                <w:b/>
                <w:bCs/>
                <w:color w:val="FFFFFF" w:themeColor="background1"/>
                <w:sz w:val="20"/>
                <w:szCs w:val="20"/>
              </w:rPr>
            </w:pPr>
            <w:r w:rsidRPr="00EB055A">
              <w:rPr>
                <w:rFonts w:asciiTheme="minorHAnsi" w:hAnsiTheme="minorHAnsi" w:cstheme="minorHAnsi"/>
                <w:b/>
                <w:bCs/>
                <w:color w:val="FFFFFF" w:themeColor="background1"/>
                <w:sz w:val="20"/>
                <w:szCs w:val="20"/>
              </w:rPr>
              <w:t>Proposed start year</w:t>
            </w:r>
            <w:r w:rsidR="00A36114">
              <w:rPr>
                <w:rStyle w:val="FootnoteReference"/>
                <w:rFonts w:asciiTheme="minorHAnsi" w:hAnsiTheme="minorHAnsi" w:cstheme="minorHAnsi"/>
                <w:b/>
                <w:bCs/>
                <w:color w:val="FFFFFF" w:themeColor="background1"/>
                <w:sz w:val="20"/>
                <w:szCs w:val="20"/>
              </w:rPr>
              <w:footnoteReference w:id="17"/>
            </w:r>
          </w:p>
        </w:tc>
        <w:tc>
          <w:tcPr>
            <w:tcW w:w="1842" w:type="dxa"/>
            <w:shd w:val="clear" w:color="auto" w:fill="002060"/>
          </w:tcPr>
          <w:p w14:paraId="21C3023A" w14:textId="686B9C89" w:rsidR="00D15599" w:rsidRPr="00EB055A" w:rsidRDefault="00D15599" w:rsidP="009F6683">
            <w:pPr>
              <w:rPr>
                <w:rFonts w:asciiTheme="minorHAnsi" w:hAnsiTheme="minorHAnsi" w:cstheme="minorHAnsi"/>
                <w:b/>
                <w:bCs/>
                <w:color w:val="FFFFFF" w:themeColor="background1"/>
                <w:sz w:val="20"/>
                <w:szCs w:val="20"/>
              </w:rPr>
            </w:pPr>
            <w:r w:rsidRPr="00EB055A">
              <w:rPr>
                <w:rFonts w:asciiTheme="minorHAnsi" w:hAnsiTheme="minorHAnsi" w:cstheme="minorHAnsi"/>
                <w:b/>
                <w:bCs/>
                <w:color w:val="FFFFFF" w:themeColor="background1"/>
                <w:sz w:val="20"/>
                <w:szCs w:val="20"/>
              </w:rPr>
              <w:t xml:space="preserve">Proposed </w:t>
            </w:r>
            <w:r>
              <w:rPr>
                <w:rFonts w:asciiTheme="minorHAnsi" w:hAnsiTheme="minorHAnsi" w:cstheme="minorHAnsi"/>
                <w:b/>
                <w:bCs/>
                <w:color w:val="FFFFFF" w:themeColor="background1"/>
                <w:sz w:val="20"/>
                <w:szCs w:val="20"/>
              </w:rPr>
              <w:t>c</w:t>
            </w:r>
            <w:r w:rsidRPr="00EB055A">
              <w:rPr>
                <w:rFonts w:asciiTheme="minorHAnsi" w:hAnsiTheme="minorHAnsi" w:cstheme="minorHAnsi"/>
                <w:b/>
                <w:bCs/>
                <w:color w:val="FFFFFF" w:themeColor="background1"/>
                <w:sz w:val="20"/>
                <w:szCs w:val="20"/>
              </w:rPr>
              <w:t xml:space="preserve">ompletion </w:t>
            </w:r>
            <w:r>
              <w:rPr>
                <w:rFonts w:asciiTheme="minorHAnsi" w:hAnsiTheme="minorHAnsi" w:cstheme="minorHAnsi"/>
                <w:b/>
                <w:bCs/>
                <w:color w:val="FFFFFF" w:themeColor="background1"/>
                <w:sz w:val="20"/>
                <w:szCs w:val="20"/>
              </w:rPr>
              <w:t>y</w:t>
            </w:r>
            <w:r w:rsidRPr="00EB055A">
              <w:rPr>
                <w:rFonts w:asciiTheme="minorHAnsi" w:hAnsiTheme="minorHAnsi" w:cstheme="minorHAnsi"/>
                <w:b/>
                <w:bCs/>
                <w:color w:val="FFFFFF" w:themeColor="background1"/>
                <w:sz w:val="20"/>
                <w:szCs w:val="20"/>
              </w:rPr>
              <w:t>ear</w:t>
            </w:r>
          </w:p>
        </w:tc>
        <w:tc>
          <w:tcPr>
            <w:tcW w:w="1985" w:type="dxa"/>
            <w:shd w:val="clear" w:color="auto" w:fill="002060"/>
          </w:tcPr>
          <w:p w14:paraId="5139377F" w14:textId="77777777" w:rsidR="00D15599" w:rsidRPr="00EB055A" w:rsidRDefault="00D15599" w:rsidP="009F6683">
            <w:pPr>
              <w:rPr>
                <w:rFonts w:asciiTheme="minorHAnsi" w:hAnsiTheme="minorHAnsi" w:cstheme="minorHAnsi"/>
                <w:b/>
                <w:bCs/>
                <w:color w:val="FFFFFF" w:themeColor="background1"/>
                <w:sz w:val="20"/>
                <w:szCs w:val="20"/>
              </w:rPr>
            </w:pPr>
            <w:r w:rsidRPr="00EB055A">
              <w:rPr>
                <w:rFonts w:asciiTheme="minorHAnsi" w:hAnsiTheme="minorHAnsi" w:cstheme="minorHAnsi"/>
                <w:b/>
                <w:bCs/>
                <w:color w:val="FFFFFF" w:themeColor="background1"/>
                <w:sz w:val="20"/>
                <w:szCs w:val="20"/>
              </w:rPr>
              <w:t>Indicative total project cost ($000)</w:t>
            </w:r>
          </w:p>
        </w:tc>
      </w:tr>
      <w:tr w:rsidR="00D15599" w14:paraId="7845C4E3" w14:textId="77777777" w:rsidTr="00EB055A">
        <w:tc>
          <w:tcPr>
            <w:tcW w:w="2263" w:type="dxa"/>
          </w:tcPr>
          <w:p w14:paraId="3F46A263" w14:textId="77777777" w:rsidR="00D15599" w:rsidRPr="00EB055A" w:rsidRDefault="00D15599" w:rsidP="009F6683">
            <w:pPr>
              <w:rPr>
                <w:rFonts w:asciiTheme="minorHAnsi" w:hAnsiTheme="minorHAnsi" w:cstheme="minorHAnsi"/>
                <w:sz w:val="20"/>
                <w:szCs w:val="20"/>
              </w:rPr>
            </w:pPr>
          </w:p>
        </w:tc>
        <w:tc>
          <w:tcPr>
            <w:tcW w:w="4962" w:type="dxa"/>
          </w:tcPr>
          <w:p w14:paraId="13D087DC" w14:textId="77777777" w:rsidR="00D15599" w:rsidRPr="00EB055A" w:rsidRDefault="00D15599" w:rsidP="009F6683">
            <w:pPr>
              <w:rPr>
                <w:rFonts w:asciiTheme="minorHAnsi" w:hAnsiTheme="minorHAnsi" w:cstheme="minorHAnsi"/>
                <w:sz w:val="20"/>
                <w:szCs w:val="20"/>
              </w:rPr>
            </w:pPr>
          </w:p>
        </w:tc>
        <w:tc>
          <w:tcPr>
            <w:tcW w:w="992" w:type="dxa"/>
          </w:tcPr>
          <w:p w14:paraId="41F8B8DF" w14:textId="77777777" w:rsidR="00D15599" w:rsidRPr="00EB055A" w:rsidRDefault="00D15599" w:rsidP="009F6683">
            <w:pPr>
              <w:rPr>
                <w:rFonts w:asciiTheme="minorHAnsi" w:hAnsiTheme="minorHAnsi" w:cstheme="minorHAnsi"/>
                <w:sz w:val="20"/>
                <w:szCs w:val="20"/>
              </w:rPr>
            </w:pPr>
          </w:p>
        </w:tc>
        <w:tc>
          <w:tcPr>
            <w:tcW w:w="1276" w:type="dxa"/>
          </w:tcPr>
          <w:p w14:paraId="7DD91475" w14:textId="77777777" w:rsidR="00D15599" w:rsidRPr="00EB055A" w:rsidRDefault="00D15599" w:rsidP="009F6683">
            <w:pPr>
              <w:rPr>
                <w:rFonts w:asciiTheme="minorHAnsi" w:hAnsiTheme="minorHAnsi" w:cstheme="minorHAnsi"/>
                <w:sz w:val="20"/>
                <w:szCs w:val="20"/>
              </w:rPr>
            </w:pPr>
          </w:p>
        </w:tc>
        <w:tc>
          <w:tcPr>
            <w:tcW w:w="1842" w:type="dxa"/>
          </w:tcPr>
          <w:p w14:paraId="0BF2B75B" w14:textId="77777777" w:rsidR="00D15599" w:rsidRPr="00EB055A" w:rsidRDefault="00D15599" w:rsidP="009F6683">
            <w:pPr>
              <w:rPr>
                <w:rFonts w:asciiTheme="minorHAnsi" w:hAnsiTheme="minorHAnsi" w:cstheme="minorHAnsi"/>
                <w:sz w:val="20"/>
                <w:szCs w:val="20"/>
              </w:rPr>
            </w:pPr>
          </w:p>
        </w:tc>
        <w:tc>
          <w:tcPr>
            <w:tcW w:w="1985" w:type="dxa"/>
          </w:tcPr>
          <w:p w14:paraId="7970D26E" w14:textId="77777777" w:rsidR="00D15599" w:rsidRPr="00EB055A" w:rsidRDefault="00D15599" w:rsidP="009F6683">
            <w:pPr>
              <w:rPr>
                <w:rFonts w:asciiTheme="minorHAnsi" w:hAnsiTheme="minorHAnsi" w:cstheme="minorHAnsi"/>
                <w:sz w:val="20"/>
                <w:szCs w:val="20"/>
              </w:rPr>
            </w:pPr>
          </w:p>
        </w:tc>
      </w:tr>
      <w:tr w:rsidR="00D15599" w14:paraId="5155AC5F" w14:textId="77777777" w:rsidTr="00EB055A">
        <w:tc>
          <w:tcPr>
            <w:tcW w:w="2263" w:type="dxa"/>
          </w:tcPr>
          <w:p w14:paraId="279F2D48" w14:textId="77777777" w:rsidR="00D15599" w:rsidRPr="00EB055A" w:rsidRDefault="00D15599" w:rsidP="009F6683">
            <w:pPr>
              <w:rPr>
                <w:rFonts w:asciiTheme="minorHAnsi" w:hAnsiTheme="minorHAnsi" w:cstheme="minorHAnsi"/>
                <w:sz w:val="20"/>
                <w:szCs w:val="20"/>
              </w:rPr>
            </w:pPr>
          </w:p>
        </w:tc>
        <w:tc>
          <w:tcPr>
            <w:tcW w:w="4962" w:type="dxa"/>
          </w:tcPr>
          <w:p w14:paraId="2098DD87" w14:textId="77777777" w:rsidR="00D15599" w:rsidRPr="00EB055A" w:rsidRDefault="00D15599" w:rsidP="009F6683">
            <w:pPr>
              <w:rPr>
                <w:rFonts w:asciiTheme="minorHAnsi" w:hAnsiTheme="minorHAnsi" w:cstheme="minorHAnsi"/>
                <w:sz w:val="20"/>
                <w:szCs w:val="20"/>
              </w:rPr>
            </w:pPr>
          </w:p>
        </w:tc>
        <w:tc>
          <w:tcPr>
            <w:tcW w:w="992" w:type="dxa"/>
          </w:tcPr>
          <w:p w14:paraId="23774AA1" w14:textId="77777777" w:rsidR="00D15599" w:rsidRPr="00EB055A" w:rsidRDefault="00D15599" w:rsidP="009F6683">
            <w:pPr>
              <w:rPr>
                <w:rFonts w:asciiTheme="minorHAnsi" w:hAnsiTheme="minorHAnsi" w:cstheme="minorHAnsi"/>
                <w:sz w:val="20"/>
                <w:szCs w:val="20"/>
              </w:rPr>
            </w:pPr>
          </w:p>
        </w:tc>
        <w:tc>
          <w:tcPr>
            <w:tcW w:w="1276" w:type="dxa"/>
          </w:tcPr>
          <w:p w14:paraId="3276BA03" w14:textId="77777777" w:rsidR="00D15599" w:rsidRPr="00EB055A" w:rsidRDefault="00D15599" w:rsidP="009F6683">
            <w:pPr>
              <w:rPr>
                <w:rFonts w:asciiTheme="minorHAnsi" w:hAnsiTheme="minorHAnsi" w:cstheme="minorHAnsi"/>
                <w:sz w:val="20"/>
                <w:szCs w:val="20"/>
              </w:rPr>
            </w:pPr>
          </w:p>
        </w:tc>
        <w:tc>
          <w:tcPr>
            <w:tcW w:w="1842" w:type="dxa"/>
          </w:tcPr>
          <w:p w14:paraId="0FCACF6C" w14:textId="77777777" w:rsidR="00D15599" w:rsidRPr="00EB055A" w:rsidRDefault="00D15599" w:rsidP="009F6683">
            <w:pPr>
              <w:rPr>
                <w:rFonts w:asciiTheme="minorHAnsi" w:hAnsiTheme="minorHAnsi" w:cstheme="minorHAnsi"/>
                <w:sz w:val="20"/>
                <w:szCs w:val="20"/>
              </w:rPr>
            </w:pPr>
          </w:p>
        </w:tc>
        <w:tc>
          <w:tcPr>
            <w:tcW w:w="1985" w:type="dxa"/>
          </w:tcPr>
          <w:p w14:paraId="72841CE7" w14:textId="77777777" w:rsidR="00D15599" w:rsidRPr="00EB055A" w:rsidRDefault="00D15599" w:rsidP="009F6683">
            <w:pPr>
              <w:rPr>
                <w:rFonts w:asciiTheme="minorHAnsi" w:hAnsiTheme="minorHAnsi" w:cstheme="minorHAnsi"/>
                <w:sz w:val="20"/>
                <w:szCs w:val="20"/>
              </w:rPr>
            </w:pPr>
          </w:p>
        </w:tc>
      </w:tr>
      <w:tr w:rsidR="00D15599" w14:paraId="17FFF8FE" w14:textId="77777777" w:rsidTr="00EB055A">
        <w:tc>
          <w:tcPr>
            <w:tcW w:w="2263" w:type="dxa"/>
          </w:tcPr>
          <w:p w14:paraId="5EC2AC6D" w14:textId="77777777" w:rsidR="00D15599" w:rsidRPr="00EB055A" w:rsidRDefault="00D15599" w:rsidP="009F6683">
            <w:pPr>
              <w:rPr>
                <w:rFonts w:asciiTheme="minorHAnsi" w:hAnsiTheme="minorHAnsi" w:cstheme="minorHAnsi"/>
                <w:sz w:val="20"/>
                <w:szCs w:val="20"/>
              </w:rPr>
            </w:pPr>
          </w:p>
        </w:tc>
        <w:tc>
          <w:tcPr>
            <w:tcW w:w="4962" w:type="dxa"/>
          </w:tcPr>
          <w:p w14:paraId="6D5DAB5C" w14:textId="77777777" w:rsidR="00D15599" w:rsidRPr="00EB055A" w:rsidRDefault="00D15599" w:rsidP="009F6683">
            <w:pPr>
              <w:rPr>
                <w:rFonts w:asciiTheme="minorHAnsi" w:hAnsiTheme="minorHAnsi" w:cstheme="minorHAnsi"/>
                <w:sz w:val="20"/>
                <w:szCs w:val="20"/>
              </w:rPr>
            </w:pPr>
          </w:p>
        </w:tc>
        <w:tc>
          <w:tcPr>
            <w:tcW w:w="992" w:type="dxa"/>
          </w:tcPr>
          <w:p w14:paraId="3D83D97D" w14:textId="77777777" w:rsidR="00D15599" w:rsidRPr="00EB055A" w:rsidRDefault="00D15599" w:rsidP="009F6683">
            <w:pPr>
              <w:rPr>
                <w:rFonts w:asciiTheme="minorHAnsi" w:hAnsiTheme="minorHAnsi" w:cstheme="minorHAnsi"/>
                <w:sz w:val="20"/>
                <w:szCs w:val="20"/>
              </w:rPr>
            </w:pPr>
          </w:p>
        </w:tc>
        <w:tc>
          <w:tcPr>
            <w:tcW w:w="1276" w:type="dxa"/>
          </w:tcPr>
          <w:p w14:paraId="063B6E00" w14:textId="77777777" w:rsidR="00D15599" w:rsidRPr="00EB055A" w:rsidRDefault="00D15599" w:rsidP="009F6683">
            <w:pPr>
              <w:rPr>
                <w:rFonts w:asciiTheme="minorHAnsi" w:hAnsiTheme="minorHAnsi" w:cstheme="minorHAnsi"/>
                <w:sz w:val="20"/>
                <w:szCs w:val="20"/>
              </w:rPr>
            </w:pPr>
          </w:p>
        </w:tc>
        <w:tc>
          <w:tcPr>
            <w:tcW w:w="1842" w:type="dxa"/>
          </w:tcPr>
          <w:p w14:paraId="30F7A475" w14:textId="77777777" w:rsidR="00D15599" w:rsidRPr="00EB055A" w:rsidRDefault="00D15599" w:rsidP="009F6683">
            <w:pPr>
              <w:rPr>
                <w:rFonts w:asciiTheme="minorHAnsi" w:hAnsiTheme="minorHAnsi" w:cstheme="minorHAnsi"/>
                <w:sz w:val="20"/>
                <w:szCs w:val="20"/>
              </w:rPr>
            </w:pPr>
          </w:p>
        </w:tc>
        <w:tc>
          <w:tcPr>
            <w:tcW w:w="1985" w:type="dxa"/>
          </w:tcPr>
          <w:p w14:paraId="276CE7A9" w14:textId="77777777" w:rsidR="00D15599" w:rsidRPr="00EB055A" w:rsidRDefault="00D15599" w:rsidP="009F6683">
            <w:pPr>
              <w:rPr>
                <w:rFonts w:asciiTheme="minorHAnsi" w:hAnsiTheme="minorHAnsi" w:cstheme="minorHAnsi"/>
                <w:sz w:val="20"/>
                <w:szCs w:val="20"/>
              </w:rPr>
            </w:pPr>
          </w:p>
        </w:tc>
      </w:tr>
      <w:tr w:rsidR="00D15599" w14:paraId="4EE40165" w14:textId="77777777" w:rsidTr="00EB055A">
        <w:tc>
          <w:tcPr>
            <w:tcW w:w="2263" w:type="dxa"/>
          </w:tcPr>
          <w:p w14:paraId="51FFDD66" w14:textId="77777777" w:rsidR="00D15599" w:rsidRPr="00EB055A" w:rsidRDefault="00D15599" w:rsidP="009F6683">
            <w:pPr>
              <w:rPr>
                <w:rFonts w:asciiTheme="minorHAnsi" w:hAnsiTheme="minorHAnsi" w:cstheme="minorHAnsi"/>
                <w:sz w:val="20"/>
                <w:szCs w:val="20"/>
              </w:rPr>
            </w:pPr>
          </w:p>
        </w:tc>
        <w:tc>
          <w:tcPr>
            <w:tcW w:w="4962" w:type="dxa"/>
          </w:tcPr>
          <w:p w14:paraId="5FDD6393" w14:textId="77777777" w:rsidR="00D15599" w:rsidRPr="00EB055A" w:rsidRDefault="00D15599" w:rsidP="009F6683">
            <w:pPr>
              <w:rPr>
                <w:rFonts w:asciiTheme="minorHAnsi" w:hAnsiTheme="minorHAnsi" w:cstheme="minorHAnsi"/>
                <w:sz w:val="20"/>
                <w:szCs w:val="20"/>
              </w:rPr>
            </w:pPr>
          </w:p>
        </w:tc>
        <w:tc>
          <w:tcPr>
            <w:tcW w:w="992" w:type="dxa"/>
          </w:tcPr>
          <w:p w14:paraId="4B41F038" w14:textId="77777777" w:rsidR="00D15599" w:rsidRPr="00EB055A" w:rsidRDefault="00D15599" w:rsidP="009F6683">
            <w:pPr>
              <w:rPr>
                <w:rFonts w:asciiTheme="minorHAnsi" w:hAnsiTheme="minorHAnsi" w:cstheme="minorHAnsi"/>
                <w:sz w:val="20"/>
                <w:szCs w:val="20"/>
              </w:rPr>
            </w:pPr>
          </w:p>
        </w:tc>
        <w:tc>
          <w:tcPr>
            <w:tcW w:w="1276" w:type="dxa"/>
          </w:tcPr>
          <w:p w14:paraId="3BA96AD0" w14:textId="77777777" w:rsidR="00D15599" w:rsidRPr="00EB055A" w:rsidRDefault="00D15599" w:rsidP="009F6683">
            <w:pPr>
              <w:rPr>
                <w:rFonts w:asciiTheme="minorHAnsi" w:hAnsiTheme="minorHAnsi" w:cstheme="minorHAnsi"/>
                <w:sz w:val="20"/>
                <w:szCs w:val="20"/>
              </w:rPr>
            </w:pPr>
          </w:p>
        </w:tc>
        <w:tc>
          <w:tcPr>
            <w:tcW w:w="1842" w:type="dxa"/>
          </w:tcPr>
          <w:p w14:paraId="6D737890" w14:textId="77777777" w:rsidR="00D15599" w:rsidRPr="00EB055A" w:rsidRDefault="00D15599" w:rsidP="009F6683">
            <w:pPr>
              <w:rPr>
                <w:rFonts w:asciiTheme="minorHAnsi" w:hAnsiTheme="minorHAnsi" w:cstheme="minorHAnsi"/>
                <w:sz w:val="20"/>
                <w:szCs w:val="20"/>
              </w:rPr>
            </w:pPr>
          </w:p>
        </w:tc>
        <w:tc>
          <w:tcPr>
            <w:tcW w:w="1985" w:type="dxa"/>
          </w:tcPr>
          <w:p w14:paraId="01E525B3" w14:textId="77777777" w:rsidR="00D15599" w:rsidRPr="00EB055A" w:rsidRDefault="00D15599" w:rsidP="009F6683">
            <w:pPr>
              <w:rPr>
                <w:rFonts w:asciiTheme="minorHAnsi" w:hAnsiTheme="minorHAnsi" w:cstheme="minorHAnsi"/>
                <w:sz w:val="20"/>
                <w:szCs w:val="20"/>
              </w:rPr>
            </w:pPr>
          </w:p>
        </w:tc>
      </w:tr>
      <w:tr w:rsidR="00D15599" w14:paraId="1C3BB01E" w14:textId="77777777" w:rsidTr="00EB055A">
        <w:tc>
          <w:tcPr>
            <w:tcW w:w="2263" w:type="dxa"/>
          </w:tcPr>
          <w:p w14:paraId="1C165078" w14:textId="77777777" w:rsidR="00D15599" w:rsidRPr="00EB055A" w:rsidRDefault="00D15599" w:rsidP="009F6683">
            <w:pPr>
              <w:rPr>
                <w:rFonts w:asciiTheme="minorHAnsi" w:hAnsiTheme="minorHAnsi" w:cstheme="minorHAnsi"/>
                <w:sz w:val="20"/>
                <w:szCs w:val="20"/>
              </w:rPr>
            </w:pPr>
          </w:p>
        </w:tc>
        <w:tc>
          <w:tcPr>
            <w:tcW w:w="4962" w:type="dxa"/>
          </w:tcPr>
          <w:p w14:paraId="1F19CEBB" w14:textId="77777777" w:rsidR="00D15599" w:rsidRPr="00EB055A" w:rsidRDefault="00D15599" w:rsidP="009F6683">
            <w:pPr>
              <w:rPr>
                <w:rFonts w:asciiTheme="minorHAnsi" w:hAnsiTheme="minorHAnsi" w:cstheme="minorHAnsi"/>
                <w:sz w:val="20"/>
                <w:szCs w:val="20"/>
              </w:rPr>
            </w:pPr>
          </w:p>
        </w:tc>
        <w:tc>
          <w:tcPr>
            <w:tcW w:w="992" w:type="dxa"/>
          </w:tcPr>
          <w:p w14:paraId="3C1CAC2F" w14:textId="77777777" w:rsidR="00D15599" w:rsidRPr="00EB055A" w:rsidRDefault="00D15599" w:rsidP="009F6683">
            <w:pPr>
              <w:rPr>
                <w:rFonts w:asciiTheme="minorHAnsi" w:hAnsiTheme="minorHAnsi" w:cstheme="minorHAnsi"/>
                <w:sz w:val="20"/>
                <w:szCs w:val="20"/>
              </w:rPr>
            </w:pPr>
          </w:p>
        </w:tc>
        <w:tc>
          <w:tcPr>
            <w:tcW w:w="1276" w:type="dxa"/>
          </w:tcPr>
          <w:p w14:paraId="33064F28" w14:textId="77777777" w:rsidR="00D15599" w:rsidRPr="00EB055A" w:rsidRDefault="00D15599" w:rsidP="009F6683">
            <w:pPr>
              <w:rPr>
                <w:rFonts w:asciiTheme="minorHAnsi" w:hAnsiTheme="minorHAnsi" w:cstheme="minorHAnsi"/>
                <w:sz w:val="20"/>
                <w:szCs w:val="20"/>
              </w:rPr>
            </w:pPr>
          </w:p>
        </w:tc>
        <w:tc>
          <w:tcPr>
            <w:tcW w:w="1842" w:type="dxa"/>
          </w:tcPr>
          <w:p w14:paraId="14178155" w14:textId="77777777" w:rsidR="00D15599" w:rsidRPr="00EB055A" w:rsidRDefault="00D15599" w:rsidP="009F6683">
            <w:pPr>
              <w:rPr>
                <w:rFonts w:asciiTheme="minorHAnsi" w:hAnsiTheme="minorHAnsi" w:cstheme="minorHAnsi"/>
                <w:sz w:val="20"/>
                <w:szCs w:val="20"/>
              </w:rPr>
            </w:pPr>
          </w:p>
        </w:tc>
        <w:tc>
          <w:tcPr>
            <w:tcW w:w="1985" w:type="dxa"/>
          </w:tcPr>
          <w:p w14:paraId="64C95E83" w14:textId="77777777" w:rsidR="00D15599" w:rsidRPr="00EB055A" w:rsidRDefault="00D15599" w:rsidP="009F6683">
            <w:pPr>
              <w:rPr>
                <w:rFonts w:asciiTheme="minorHAnsi" w:hAnsiTheme="minorHAnsi" w:cstheme="minorHAnsi"/>
                <w:sz w:val="20"/>
                <w:szCs w:val="20"/>
              </w:rPr>
            </w:pPr>
          </w:p>
        </w:tc>
      </w:tr>
    </w:tbl>
    <w:p w14:paraId="44F969A8" w14:textId="2F5738E9" w:rsidR="0025785F" w:rsidRPr="00922ED7" w:rsidRDefault="0025785F" w:rsidP="00B46A8A">
      <w:pPr>
        <w:rPr>
          <w:rFonts w:ascii="Arial" w:eastAsia="Times New Roman" w:hAnsi="Arial" w:cs="Arial"/>
          <w:color w:val="auto"/>
          <w:szCs w:val="18"/>
          <w:lang w:val="en-GB" w:eastAsia="ar-SA"/>
        </w:rPr>
      </w:pPr>
    </w:p>
    <w:p w14:paraId="402F052E" w14:textId="66E69AF0" w:rsidR="0025785F" w:rsidRPr="00922ED7" w:rsidRDefault="0025785F" w:rsidP="00B46A8A">
      <w:pPr>
        <w:rPr>
          <w:rFonts w:ascii="Arial" w:eastAsia="Times New Roman" w:hAnsi="Arial" w:cs="Arial"/>
          <w:color w:val="auto"/>
          <w:szCs w:val="18"/>
          <w:lang w:val="en-GB" w:eastAsia="ar-SA"/>
        </w:rPr>
      </w:pPr>
    </w:p>
    <w:p w14:paraId="37D2D23D" w14:textId="2DD83AF7" w:rsidR="0025785F" w:rsidRPr="00922ED7" w:rsidRDefault="0025785F" w:rsidP="00B46A8A">
      <w:pPr>
        <w:rPr>
          <w:rFonts w:ascii="Arial" w:eastAsia="Times New Roman" w:hAnsi="Arial" w:cs="Arial"/>
          <w:color w:val="auto"/>
          <w:szCs w:val="18"/>
          <w:lang w:val="en-GB" w:eastAsia="ar-SA"/>
        </w:rPr>
      </w:pPr>
    </w:p>
    <w:p w14:paraId="2210C5A9" w14:textId="77777777" w:rsidR="00D15599" w:rsidRDefault="00D15599" w:rsidP="00B46A8A">
      <w:pPr>
        <w:rPr>
          <w:rFonts w:ascii="Arial" w:eastAsia="Times New Roman" w:hAnsi="Arial" w:cs="Arial"/>
          <w:color w:val="auto"/>
          <w:szCs w:val="18"/>
          <w:lang w:val="en-GB" w:eastAsia="ar-SA"/>
        </w:rPr>
        <w:sectPr w:rsidR="00D15599" w:rsidSect="00B570D6">
          <w:pgSz w:w="16838" w:h="11906" w:orient="landscape" w:code="9"/>
          <w:pgMar w:top="1080" w:right="1440" w:bottom="1080" w:left="1440" w:header="567" w:footer="894" w:gutter="0"/>
          <w:pgNumType w:start="0"/>
          <w:cols w:space="708"/>
          <w:docGrid w:linePitch="360"/>
        </w:sectPr>
      </w:pPr>
    </w:p>
    <w:p w14:paraId="0EF46736" w14:textId="0ED047A3" w:rsidR="0025785F" w:rsidRPr="00C22BA2" w:rsidRDefault="0025785F" w:rsidP="005D7AD0">
      <w:pPr>
        <w:pStyle w:val="Heading1"/>
        <w:spacing w:after="360"/>
        <w:rPr>
          <w:rFonts w:cs="Arial"/>
          <w:i/>
          <w:iCs/>
          <w:lang w:eastAsia="en-AU"/>
        </w:rPr>
      </w:pPr>
      <w:bookmarkStart w:id="46" w:name="_Toc152770236"/>
      <w:r>
        <w:rPr>
          <w:rFonts w:cs="Arial"/>
          <w:lang w:eastAsia="en-AU"/>
        </w:rPr>
        <w:lastRenderedPageBreak/>
        <w:t>Appendix 3</w:t>
      </w:r>
      <w:r w:rsidR="00A36114">
        <w:rPr>
          <w:rFonts w:cs="Arial"/>
          <w:lang w:eastAsia="en-AU"/>
        </w:rPr>
        <w:t xml:space="preserve"> – </w:t>
      </w:r>
      <w:r w:rsidR="00A36114" w:rsidRPr="00C22BA2">
        <w:rPr>
          <w:rFonts w:cs="Arial"/>
          <w:i/>
          <w:iCs/>
          <w:lang w:eastAsia="en-AU"/>
        </w:rPr>
        <w:t>HSAP requirements by year</w:t>
      </w:r>
      <w:bookmarkEnd w:id="46"/>
    </w:p>
    <w:tbl>
      <w:tblPr>
        <w:tblStyle w:val="TableGrid"/>
        <w:tblW w:w="10779" w:type="dxa"/>
        <w:tblInd w:w="-289" w:type="dxa"/>
        <w:tblLook w:val="04A0" w:firstRow="1" w:lastRow="0" w:firstColumn="1" w:lastColumn="0" w:noHBand="0" w:noVBand="1"/>
      </w:tblPr>
      <w:tblGrid>
        <w:gridCol w:w="2552"/>
        <w:gridCol w:w="1843"/>
        <w:gridCol w:w="1364"/>
        <w:gridCol w:w="1754"/>
        <w:gridCol w:w="1559"/>
        <w:gridCol w:w="1707"/>
      </w:tblGrid>
      <w:tr w:rsidR="00CC2C20" w14:paraId="0C21EDBD" w14:textId="77777777" w:rsidTr="00C22BA2">
        <w:tc>
          <w:tcPr>
            <w:tcW w:w="2552" w:type="dxa"/>
            <w:shd w:val="clear" w:color="auto" w:fill="002060"/>
          </w:tcPr>
          <w:p w14:paraId="7469A7D8" w14:textId="54AD3921" w:rsidR="00CC2C20" w:rsidRPr="004833FB" w:rsidRDefault="00CC2C20" w:rsidP="00CC2C20">
            <w:pPr>
              <w:rPr>
                <w:rFonts w:ascii="Arial" w:eastAsia="Times New Roman" w:hAnsi="Arial" w:cs="Arial"/>
                <w:b/>
                <w:bCs/>
                <w:color w:val="auto"/>
                <w:szCs w:val="18"/>
                <w:lang w:val="en-GB" w:eastAsia="ar-SA"/>
              </w:rPr>
            </w:pPr>
            <w:r w:rsidRPr="004833FB">
              <w:rPr>
                <w:rFonts w:ascii="Arial" w:eastAsia="Times New Roman" w:hAnsi="Arial" w:cs="Arial"/>
                <w:b/>
                <w:bCs/>
                <w:color w:val="auto"/>
                <w:szCs w:val="18"/>
                <w:lang w:val="en-GB" w:eastAsia="ar-SA"/>
              </w:rPr>
              <w:t>Sections</w:t>
            </w:r>
          </w:p>
        </w:tc>
        <w:tc>
          <w:tcPr>
            <w:tcW w:w="1843" w:type="dxa"/>
            <w:tcBorders>
              <w:right w:val="double" w:sz="4" w:space="0" w:color="auto"/>
            </w:tcBorders>
            <w:shd w:val="clear" w:color="auto" w:fill="002060"/>
          </w:tcPr>
          <w:p w14:paraId="76EFAB55" w14:textId="7D0AD2B3" w:rsidR="00CC2C20" w:rsidRPr="004833FB" w:rsidRDefault="00A36114" w:rsidP="00CC2C20">
            <w:pPr>
              <w:rPr>
                <w:rFonts w:ascii="Arial" w:eastAsia="Times New Roman" w:hAnsi="Arial" w:cs="Arial"/>
                <w:b/>
                <w:bCs/>
                <w:color w:val="auto"/>
                <w:szCs w:val="18"/>
                <w:lang w:val="en-GB" w:eastAsia="ar-SA"/>
              </w:rPr>
            </w:pPr>
            <w:r>
              <w:rPr>
                <w:rFonts w:ascii="Arial" w:eastAsia="Times New Roman" w:hAnsi="Arial" w:cs="Arial"/>
                <w:b/>
                <w:bCs/>
                <w:color w:val="auto"/>
                <w:szCs w:val="18"/>
                <w:lang w:val="en-GB" w:eastAsia="ar-SA"/>
              </w:rPr>
              <w:t>Transition</w:t>
            </w:r>
            <w:r w:rsidR="00CC2C20" w:rsidRPr="004833FB">
              <w:rPr>
                <w:rFonts w:ascii="Arial" w:eastAsia="Times New Roman" w:hAnsi="Arial" w:cs="Arial"/>
                <w:b/>
                <w:bCs/>
                <w:color w:val="auto"/>
                <w:szCs w:val="18"/>
                <w:lang w:val="en-GB" w:eastAsia="ar-SA"/>
              </w:rPr>
              <w:t xml:space="preserve"> SAP</w:t>
            </w:r>
          </w:p>
          <w:p w14:paraId="0412FFDE" w14:textId="3A4E2D82" w:rsidR="00CC2C20" w:rsidRPr="004833FB" w:rsidRDefault="00393060" w:rsidP="00CC2C20">
            <w:pPr>
              <w:rPr>
                <w:rFonts w:ascii="Arial" w:eastAsia="Times New Roman" w:hAnsi="Arial" w:cs="Arial"/>
                <w:b/>
                <w:bCs/>
                <w:color w:val="auto"/>
                <w:szCs w:val="18"/>
                <w:lang w:val="en-GB" w:eastAsia="ar-SA"/>
              </w:rPr>
            </w:pPr>
            <w:r w:rsidRPr="005427EF">
              <w:rPr>
                <w:rFonts w:ascii="Arial" w:hAnsi="Arial" w:cs="Arial"/>
                <w:color w:val="FFFFFF" w:themeColor="background1"/>
                <w:lang w:val="en-US"/>
              </w:rPr>
              <w:t>2024-25</w:t>
            </w:r>
          </w:p>
        </w:tc>
        <w:tc>
          <w:tcPr>
            <w:tcW w:w="1364" w:type="dxa"/>
            <w:tcBorders>
              <w:left w:val="double" w:sz="4" w:space="0" w:color="auto"/>
            </w:tcBorders>
            <w:shd w:val="clear" w:color="auto" w:fill="002060"/>
          </w:tcPr>
          <w:p w14:paraId="0B64FE85" w14:textId="52FEDB02" w:rsidR="00CC2C20" w:rsidRPr="004833FB" w:rsidRDefault="00CC2C20" w:rsidP="00CC2C20">
            <w:pPr>
              <w:rPr>
                <w:rFonts w:ascii="Arial" w:eastAsia="Times New Roman" w:hAnsi="Arial" w:cs="Arial"/>
                <w:b/>
                <w:bCs/>
                <w:color w:val="auto"/>
                <w:szCs w:val="18"/>
                <w:lang w:val="en-GB" w:eastAsia="ar-SA"/>
              </w:rPr>
            </w:pPr>
            <w:r w:rsidRPr="004833FB">
              <w:rPr>
                <w:rFonts w:ascii="Arial" w:eastAsia="Times New Roman" w:hAnsi="Arial" w:cs="Arial"/>
                <w:b/>
                <w:bCs/>
                <w:color w:val="auto"/>
                <w:szCs w:val="18"/>
                <w:lang w:val="en-GB" w:eastAsia="ar-SA"/>
              </w:rPr>
              <w:t>Full SAP</w:t>
            </w:r>
          </w:p>
          <w:p w14:paraId="14590075" w14:textId="6F965052" w:rsidR="00CC2C20" w:rsidRPr="004E551A" w:rsidRDefault="00393060" w:rsidP="00CC2C20">
            <w:pPr>
              <w:rPr>
                <w:rFonts w:ascii="Arial" w:eastAsia="Times New Roman" w:hAnsi="Arial" w:cs="Arial"/>
                <w:b/>
                <w:bCs/>
                <w:color w:val="auto"/>
                <w:sz w:val="24"/>
                <w:szCs w:val="20"/>
                <w:lang w:val="en-GB" w:eastAsia="ar-SA"/>
              </w:rPr>
            </w:pPr>
            <w:r w:rsidRPr="005427EF">
              <w:rPr>
                <w:rFonts w:ascii="Arial" w:hAnsi="Arial" w:cs="Arial"/>
                <w:color w:val="FFFFFF" w:themeColor="background1"/>
                <w:lang w:val="en-US"/>
              </w:rPr>
              <w:t>2025-26</w:t>
            </w:r>
          </w:p>
        </w:tc>
        <w:tc>
          <w:tcPr>
            <w:tcW w:w="1754" w:type="dxa"/>
            <w:shd w:val="clear" w:color="auto" w:fill="002060"/>
          </w:tcPr>
          <w:p w14:paraId="0907978C" w14:textId="77777777" w:rsidR="00CC2C20" w:rsidRPr="004833FB" w:rsidRDefault="00CC2C20" w:rsidP="00CC2C20">
            <w:pPr>
              <w:rPr>
                <w:rFonts w:ascii="Arial" w:eastAsia="Times New Roman" w:hAnsi="Arial" w:cs="Arial"/>
                <w:b/>
                <w:bCs/>
                <w:color w:val="auto"/>
                <w:szCs w:val="18"/>
                <w:lang w:val="en-GB" w:eastAsia="ar-SA"/>
              </w:rPr>
            </w:pPr>
            <w:r w:rsidRPr="004833FB">
              <w:rPr>
                <w:rFonts w:ascii="Arial" w:eastAsia="Times New Roman" w:hAnsi="Arial" w:cs="Arial"/>
                <w:b/>
                <w:bCs/>
                <w:color w:val="auto"/>
                <w:szCs w:val="18"/>
                <w:lang w:val="en-GB" w:eastAsia="ar-SA"/>
              </w:rPr>
              <w:t>SAP update</w:t>
            </w:r>
          </w:p>
          <w:p w14:paraId="35734D10" w14:textId="16EE37E5" w:rsidR="00CC2C20" w:rsidRPr="004E551A" w:rsidRDefault="00393060" w:rsidP="00CC2C20">
            <w:pPr>
              <w:rPr>
                <w:rFonts w:ascii="Arial" w:eastAsia="Times New Roman" w:hAnsi="Arial" w:cs="Arial"/>
                <w:b/>
                <w:bCs/>
                <w:color w:val="auto"/>
                <w:sz w:val="24"/>
                <w:szCs w:val="20"/>
                <w:lang w:val="en-GB" w:eastAsia="ar-SA"/>
              </w:rPr>
            </w:pPr>
            <w:r w:rsidRPr="005427EF">
              <w:rPr>
                <w:rFonts w:ascii="Arial" w:hAnsi="Arial" w:cs="Arial"/>
                <w:color w:val="FFFFFF" w:themeColor="background1"/>
                <w:lang w:val="en-US"/>
              </w:rPr>
              <w:t>202</w:t>
            </w:r>
            <w:r>
              <w:rPr>
                <w:rFonts w:ascii="Arial" w:hAnsi="Arial" w:cs="Arial"/>
                <w:color w:val="FFFFFF" w:themeColor="background1"/>
                <w:lang w:val="en-US"/>
              </w:rPr>
              <w:t>6</w:t>
            </w:r>
            <w:r w:rsidRPr="005427EF">
              <w:rPr>
                <w:rFonts w:ascii="Arial" w:hAnsi="Arial" w:cs="Arial"/>
                <w:color w:val="FFFFFF" w:themeColor="background1"/>
                <w:lang w:val="en-US"/>
              </w:rPr>
              <w:t>-2</w:t>
            </w:r>
            <w:r>
              <w:rPr>
                <w:rFonts w:ascii="Arial" w:hAnsi="Arial" w:cs="Arial"/>
                <w:color w:val="FFFFFF" w:themeColor="background1"/>
                <w:lang w:val="en-US"/>
              </w:rPr>
              <w:t>7</w:t>
            </w:r>
          </w:p>
        </w:tc>
        <w:tc>
          <w:tcPr>
            <w:tcW w:w="1559" w:type="dxa"/>
            <w:shd w:val="clear" w:color="auto" w:fill="002060"/>
          </w:tcPr>
          <w:p w14:paraId="16A235D2" w14:textId="77777777" w:rsidR="00CC2C20" w:rsidRPr="004833FB" w:rsidRDefault="00CC2C20" w:rsidP="00CC2C20">
            <w:pPr>
              <w:rPr>
                <w:rFonts w:ascii="Arial" w:eastAsia="Times New Roman" w:hAnsi="Arial" w:cs="Arial"/>
                <w:b/>
                <w:bCs/>
                <w:color w:val="auto"/>
                <w:szCs w:val="18"/>
                <w:lang w:val="en-GB" w:eastAsia="ar-SA"/>
              </w:rPr>
            </w:pPr>
            <w:r w:rsidRPr="004833FB">
              <w:rPr>
                <w:rFonts w:ascii="Arial" w:eastAsia="Times New Roman" w:hAnsi="Arial" w:cs="Arial"/>
                <w:b/>
                <w:bCs/>
                <w:color w:val="auto"/>
                <w:szCs w:val="18"/>
                <w:lang w:val="en-GB" w:eastAsia="ar-SA"/>
              </w:rPr>
              <w:t>SAP update</w:t>
            </w:r>
          </w:p>
          <w:p w14:paraId="2360405F" w14:textId="55D08466" w:rsidR="00CC2C20" w:rsidRPr="004E551A" w:rsidRDefault="00393060" w:rsidP="00CC2C20">
            <w:pPr>
              <w:rPr>
                <w:rFonts w:ascii="Arial" w:eastAsia="Times New Roman" w:hAnsi="Arial" w:cs="Arial"/>
                <w:b/>
                <w:bCs/>
                <w:color w:val="auto"/>
                <w:sz w:val="24"/>
                <w:szCs w:val="20"/>
                <w:lang w:val="en-GB" w:eastAsia="ar-SA"/>
              </w:rPr>
            </w:pPr>
            <w:r w:rsidRPr="005427EF">
              <w:rPr>
                <w:rFonts w:ascii="Arial" w:hAnsi="Arial" w:cs="Arial"/>
                <w:color w:val="FFFFFF" w:themeColor="background1"/>
                <w:lang w:val="en-US"/>
              </w:rPr>
              <w:t>202</w:t>
            </w:r>
            <w:r>
              <w:rPr>
                <w:rFonts w:ascii="Arial" w:hAnsi="Arial" w:cs="Arial"/>
                <w:color w:val="FFFFFF" w:themeColor="background1"/>
                <w:lang w:val="en-US"/>
              </w:rPr>
              <w:t>7</w:t>
            </w:r>
            <w:r w:rsidRPr="005427EF">
              <w:rPr>
                <w:rFonts w:ascii="Arial" w:hAnsi="Arial" w:cs="Arial"/>
                <w:color w:val="FFFFFF" w:themeColor="background1"/>
                <w:lang w:val="en-US"/>
              </w:rPr>
              <w:t>-2</w:t>
            </w:r>
            <w:r>
              <w:rPr>
                <w:rFonts w:ascii="Arial" w:hAnsi="Arial" w:cs="Arial"/>
                <w:color w:val="FFFFFF" w:themeColor="background1"/>
                <w:lang w:val="en-US"/>
              </w:rPr>
              <w:t>8</w:t>
            </w:r>
          </w:p>
        </w:tc>
        <w:tc>
          <w:tcPr>
            <w:tcW w:w="1707" w:type="dxa"/>
            <w:shd w:val="clear" w:color="auto" w:fill="002060"/>
          </w:tcPr>
          <w:p w14:paraId="594047A8" w14:textId="77777777" w:rsidR="00CC2C20" w:rsidRPr="004833FB" w:rsidRDefault="00CC2C20" w:rsidP="00CC2C20">
            <w:pPr>
              <w:rPr>
                <w:rFonts w:ascii="Arial" w:eastAsia="Times New Roman" w:hAnsi="Arial" w:cs="Arial"/>
                <w:b/>
                <w:bCs/>
                <w:color w:val="auto"/>
                <w:szCs w:val="18"/>
                <w:lang w:val="en-GB" w:eastAsia="ar-SA"/>
              </w:rPr>
            </w:pPr>
            <w:r w:rsidRPr="004833FB">
              <w:rPr>
                <w:rFonts w:ascii="Arial" w:eastAsia="Times New Roman" w:hAnsi="Arial" w:cs="Arial"/>
                <w:b/>
                <w:bCs/>
                <w:color w:val="auto"/>
                <w:szCs w:val="18"/>
                <w:lang w:val="en-GB" w:eastAsia="ar-SA"/>
              </w:rPr>
              <w:t>SAP update</w:t>
            </w:r>
          </w:p>
          <w:p w14:paraId="3E924305" w14:textId="09B60AE2" w:rsidR="00CC2C20" w:rsidRPr="004E551A" w:rsidRDefault="00393060" w:rsidP="00CC2C20">
            <w:pPr>
              <w:rPr>
                <w:rFonts w:ascii="Arial" w:eastAsia="Times New Roman" w:hAnsi="Arial" w:cs="Arial"/>
                <w:b/>
                <w:bCs/>
                <w:color w:val="auto"/>
                <w:sz w:val="24"/>
                <w:szCs w:val="20"/>
                <w:lang w:val="en-GB" w:eastAsia="ar-SA"/>
              </w:rPr>
            </w:pPr>
            <w:r w:rsidRPr="005427EF">
              <w:rPr>
                <w:rFonts w:ascii="Arial" w:hAnsi="Arial" w:cs="Arial"/>
                <w:color w:val="FFFFFF" w:themeColor="background1"/>
                <w:lang w:val="en-US"/>
              </w:rPr>
              <w:t>202</w:t>
            </w:r>
            <w:r>
              <w:rPr>
                <w:rFonts w:ascii="Arial" w:hAnsi="Arial" w:cs="Arial"/>
                <w:color w:val="FFFFFF" w:themeColor="background1"/>
                <w:lang w:val="en-US"/>
              </w:rPr>
              <w:t>8</w:t>
            </w:r>
            <w:r w:rsidRPr="005427EF">
              <w:rPr>
                <w:rFonts w:ascii="Arial" w:hAnsi="Arial" w:cs="Arial"/>
                <w:color w:val="FFFFFF" w:themeColor="background1"/>
                <w:lang w:val="en-US"/>
              </w:rPr>
              <w:t>-2</w:t>
            </w:r>
            <w:r>
              <w:rPr>
                <w:rFonts w:ascii="Arial" w:hAnsi="Arial" w:cs="Arial"/>
                <w:color w:val="FFFFFF" w:themeColor="background1"/>
                <w:lang w:val="en-US"/>
              </w:rPr>
              <w:t>9</w:t>
            </w:r>
          </w:p>
        </w:tc>
      </w:tr>
      <w:tr w:rsidR="00393060" w14:paraId="63F0BD0E" w14:textId="77777777" w:rsidTr="00C22BA2">
        <w:tc>
          <w:tcPr>
            <w:tcW w:w="2552" w:type="dxa"/>
            <w:shd w:val="clear" w:color="auto" w:fill="002060"/>
          </w:tcPr>
          <w:p w14:paraId="43839DD2" w14:textId="77777777" w:rsidR="00393060" w:rsidRPr="004833FB" w:rsidRDefault="00393060" w:rsidP="00CC2C20">
            <w:pPr>
              <w:rPr>
                <w:rFonts w:ascii="Arial" w:eastAsia="Times New Roman" w:hAnsi="Arial" w:cs="Arial"/>
                <w:b/>
                <w:bCs/>
                <w:color w:val="auto"/>
                <w:szCs w:val="18"/>
                <w:lang w:val="en-GB" w:eastAsia="ar-SA"/>
              </w:rPr>
            </w:pPr>
          </w:p>
        </w:tc>
        <w:tc>
          <w:tcPr>
            <w:tcW w:w="1843" w:type="dxa"/>
            <w:tcBorders>
              <w:right w:val="double" w:sz="4" w:space="0" w:color="auto"/>
            </w:tcBorders>
            <w:shd w:val="clear" w:color="auto" w:fill="002060"/>
          </w:tcPr>
          <w:p w14:paraId="2B4A5C54" w14:textId="704A87FA" w:rsidR="00393060" w:rsidRPr="00C22BA2" w:rsidRDefault="00393060" w:rsidP="00CC2C20">
            <w:pPr>
              <w:rPr>
                <w:rFonts w:ascii="Arial" w:eastAsia="Times New Roman" w:hAnsi="Arial" w:cs="Arial"/>
                <w:i/>
                <w:iCs/>
                <w:color w:val="auto"/>
                <w:szCs w:val="18"/>
                <w:lang w:val="en-GB" w:eastAsia="ar-SA"/>
              </w:rPr>
            </w:pPr>
            <w:r w:rsidRPr="00C22BA2">
              <w:rPr>
                <w:rFonts w:ascii="Arial" w:eastAsia="Times New Roman" w:hAnsi="Arial" w:cs="Arial"/>
                <w:i/>
                <w:iCs/>
                <w:color w:val="auto"/>
                <w:szCs w:val="18"/>
                <w:lang w:val="en-GB" w:eastAsia="ar-SA"/>
              </w:rPr>
              <w:t>Preliminary</w:t>
            </w:r>
          </w:p>
        </w:tc>
        <w:tc>
          <w:tcPr>
            <w:tcW w:w="1364" w:type="dxa"/>
            <w:tcBorders>
              <w:left w:val="double" w:sz="4" w:space="0" w:color="auto"/>
            </w:tcBorders>
            <w:shd w:val="clear" w:color="auto" w:fill="002060"/>
          </w:tcPr>
          <w:p w14:paraId="5EC4D097" w14:textId="6C52CB54" w:rsidR="00393060" w:rsidRPr="004833FB" w:rsidRDefault="00393060" w:rsidP="00C22BA2">
            <w:pPr>
              <w:jc w:val="center"/>
              <w:rPr>
                <w:rFonts w:ascii="Arial" w:eastAsia="Times New Roman" w:hAnsi="Arial" w:cs="Arial"/>
                <w:b/>
                <w:bCs/>
                <w:color w:val="auto"/>
                <w:szCs w:val="18"/>
                <w:lang w:val="en-GB" w:eastAsia="ar-SA"/>
              </w:rPr>
            </w:pPr>
            <w:r w:rsidRPr="000928B4">
              <w:rPr>
                <w:rFonts w:ascii="Arial" w:eastAsia="Times New Roman" w:hAnsi="Arial" w:cs="Arial"/>
                <w:i/>
                <w:iCs/>
                <w:color w:val="auto"/>
                <w:szCs w:val="18"/>
                <w:lang w:val="en-GB" w:eastAsia="ar-SA"/>
              </w:rPr>
              <w:t>Year 1</w:t>
            </w:r>
          </w:p>
        </w:tc>
        <w:tc>
          <w:tcPr>
            <w:tcW w:w="1754" w:type="dxa"/>
            <w:shd w:val="clear" w:color="auto" w:fill="002060"/>
          </w:tcPr>
          <w:p w14:paraId="3F831509" w14:textId="2F984DA7" w:rsidR="00393060" w:rsidRPr="004833FB" w:rsidRDefault="00393060" w:rsidP="00C22BA2">
            <w:pPr>
              <w:jc w:val="center"/>
              <w:rPr>
                <w:rFonts w:ascii="Arial" w:eastAsia="Times New Roman" w:hAnsi="Arial" w:cs="Arial"/>
                <w:b/>
                <w:bCs/>
                <w:color w:val="auto"/>
                <w:szCs w:val="18"/>
                <w:lang w:val="en-GB" w:eastAsia="ar-SA"/>
              </w:rPr>
            </w:pPr>
            <w:r w:rsidRPr="000928B4">
              <w:rPr>
                <w:rFonts w:ascii="Arial" w:eastAsia="Times New Roman" w:hAnsi="Arial" w:cs="Arial"/>
                <w:i/>
                <w:iCs/>
                <w:color w:val="auto"/>
                <w:szCs w:val="18"/>
                <w:lang w:val="en-GB" w:eastAsia="ar-SA"/>
              </w:rPr>
              <w:t xml:space="preserve">Year </w:t>
            </w:r>
            <w:r>
              <w:rPr>
                <w:rFonts w:ascii="Arial" w:eastAsia="Times New Roman" w:hAnsi="Arial" w:cs="Arial"/>
                <w:i/>
                <w:iCs/>
                <w:color w:val="auto"/>
                <w:szCs w:val="18"/>
                <w:lang w:val="en-GB" w:eastAsia="ar-SA"/>
              </w:rPr>
              <w:t>2</w:t>
            </w:r>
          </w:p>
        </w:tc>
        <w:tc>
          <w:tcPr>
            <w:tcW w:w="1559" w:type="dxa"/>
            <w:shd w:val="clear" w:color="auto" w:fill="002060"/>
          </w:tcPr>
          <w:p w14:paraId="22CACE7E" w14:textId="79B3480D" w:rsidR="00393060" w:rsidRPr="004833FB" w:rsidRDefault="00393060" w:rsidP="00C22BA2">
            <w:pPr>
              <w:jc w:val="center"/>
              <w:rPr>
                <w:rFonts w:ascii="Arial" w:eastAsia="Times New Roman" w:hAnsi="Arial" w:cs="Arial"/>
                <w:b/>
                <w:bCs/>
                <w:color w:val="auto"/>
                <w:szCs w:val="18"/>
                <w:lang w:val="en-GB" w:eastAsia="ar-SA"/>
              </w:rPr>
            </w:pPr>
            <w:r w:rsidRPr="000928B4">
              <w:rPr>
                <w:rFonts w:ascii="Arial" w:eastAsia="Times New Roman" w:hAnsi="Arial" w:cs="Arial"/>
                <w:i/>
                <w:iCs/>
                <w:color w:val="auto"/>
                <w:szCs w:val="18"/>
                <w:lang w:val="en-GB" w:eastAsia="ar-SA"/>
              </w:rPr>
              <w:t xml:space="preserve">Year </w:t>
            </w:r>
            <w:r>
              <w:rPr>
                <w:rFonts w:ascii="Arial" w:eastAsia="Times New Roman" w:hAnsi="Arial" w:cs="Arial"/>
                <w:i/>
                <w:iCs/>
                <w:color w:val="auto"/>
                <w:szCs w:val="18"/>
                <w:lang w:val="en-GB" w:eastAsia="ar-SA"/>
              </w:rPr>
              <w:t>3</w:t>
            </w:r>
          </w:p>
        </w:tc>
        <w:tc>
          <w:tcPr>
            <w:tcW w:w="1707" w:type="dxa"/>
            <w:shd w:val="clear" w:color="auto" w:fill="002060"/>
          </w:tcPr>
          <w:p w14:paraId="5960718B" w14:textId="653EAB08" w:rsidR="00393060" w:rsidRPr="004833FB" w:rsidRDefault="00393060" w:rsidP="00C22BA2">
            <w:pPr>
              <w:jc w:val="center"/>
              <w:rPr>
                <w:rFonts w:ascii="Arial" w:eastAsia="Times New Roman" w:hAnsi="Arial" w:cs="Arial"/>
                <w:b/>
                <w:bCs/>
                <w:color w:val="auto"/>
                <w:szCs w:val="18"/>
                <w:lang w:val="en-GB" w:eastAsia="ar-SA"/>
              </w:rPr>
            </w:pPr>
            <w:r w:rsidRPr="000928B4">
              <w:rPr>
                <w:rFonts w:ascii="Arial" w:eastAsia="Times New Roman" w:hAnsi="Arial" w:cs="Arial"/>
                <w:i/>
                <w:iCs/>
                <w:color w:val="auto"/>
                <w:szCs w:val="18"/>
                <w:lang w:val="en-GB" w:eastAsia="ar-SA"/>
              </w:rPr>
              <w:t xml:space="preserve">Year </w:t>
            </w:r>
            <w:r>
              <w:rPr>
                <w:rFonts w:ascii="Arial" w:eastAsia="Times New Roman" w:hAnsi="Arial" w:cs="Arial"/>
                <w:i/>
                <w:iCs/>
                <w:color w:val="auto"/>
                <w:szCs w:val="18"/>
                <w:lang w:val="en-GB" w:eastAsia="ar-SA"/>
              </w:rPr>
              <w:t>4</w:t>
            </w:r>
          </w:p>
        </w:tc>
      </w:tr>
      <w:tr w:rsidR="00CC2C20" w14:paraId="04112C86" w14:textId="77777777" w:rsidTr="00C22BA2">
        <w:tc>
          <w:tcPr>
            <w:tcW w:w="2552" w:type="dxa"/>
            <w:shd w:val="clear" w:color="auto" w:fill="EBF5FB"/>
            <w:vAlign w:val="center"/>
          </w:tcPr>
          <w:p w14:paraId="0CAA13C0" w14:textId="1259F3E2" w:rsidR="00CC2C20" w:rsidRPr="00686843" w:rsidRDefault="00CC2C20" w:rsidP="00CC2C20">
            <w:pPr>
              <w:spacing w:before="40" w:after="40"/>
              <w:rPr>
                <w:rFonts w:ascii="Arial" w:eastAsia="Times New Roman" w:hAnsi="Arial" w:cs="Arial"/>
                <w:b/>
                <w:color w:val="auto"/>
                <w:szCs w:val="18"/>
                <w:lang w:val="en-GB" w:eastAsia="ar-SA"/>
              </w:rPr>
            </w:pPr>
            <w:r w:rsidRPr="00686843">
              <w:rPr>
                <w:rFonts w:ascii="Arial" w:eastAsia="Times New Roman" w:hAnsi="Arial" w:cs="Arial"/>
                <w:b/>
                <w:color w:val="auto"/>
                <w:szCs w:val="18"/>
                <w:lang w:val="en-GB" w:eastAsia="ar-SA"/>
              </w:rPr>
              <w:t>Executive Summary</w:t>
            </w:r>
          </w:p>
        </w:tc>
        <w:tc>
          <w:tcPr>
            <w:tcW w:w="1843" w:type="dxa"/>
            <w:tcBorders>
              <w:right w:val="double" w:sz="4" w:space="0" w:color="auto"/>
            </w:tcBorders>
            <w:vAlign w:val="center"/>
          </w:tcPr>
          <w:p w14:paraId="48CA6066" w14:textId="2D7C6808"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364" w:type="dxa"/>
            <w:tcBorders>
              <w:left w:val="double" w:sz="4" w:space="0" w:color="auto"/>
            </w:tcBorders>
            <w:vAlign w:val="center"/>
          </w:tcPr>
          <w:p w14:paraId="73C4670B" w14:textId="19536D7B"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54" w:type="dxa"/>
            <w:vAlign w:val="center"/>
          </w:tcPr>
          <w:p w14:paraId="50B1F6F9" w14:textId="537ABF5B"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559" w:type="dxa"/>
            <w:vAlign w:val="center"/>
          </w:tcPr>
          <w:p w14:paraId="565C908A" w14:textId="270BE778"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07" w:type="dxa"/>
            <w:vAlign w:val="center"/>
          </w:tcPr>
          <w:p w14:paraId="3821CF0E" w14:textId="0EBB9F2B"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r>
      <w:tr w:rsidR="00CC2C20" w14:paraId="5F9359FB" w14:textId="77777777" w:rsidTr="00C22BA2">
        <w:tc>
          <w:tcPr>
            <w:tcW w:w="2552" w:type="dxa"/>
            <w:shd w:val="clear" w:color="auto" w:fill="095489"/>
            <w:vAlign w:val="center"/>
          </w:tcPr>
          <w:p w14:paraId="21E5BB64" w14:textId="1CF21DB0" w:rsidR="00CC2C20" w:rsidRPr="00686843" w:rsidRDefault="00CC2C20" w:rsidP="00CC2C20">
            <w:pPr>
              <w:spacing w:before="40" w:after="40"/>
              <w:rPr>
                <w:rFonts w:ascii="Arial" w:eastAsia="Times New Roman" w:hAnsi="Arial" w:cs="Arial"/>
                <w:b/>
                <w:color w:val="auto"/>
                <w:szCs w:val="18"/>
                <w:lang w:val="en-GB" w:eastAsia="ar-SA"/>
              </w:rPr>
            </w:pPr>
            <w:r w:rsidRPr="00E06B1D">
              <w:rPr>
                <w:rFonts w:ascii="Arial" w:eastAsia="Times New Roman" w:hAnsi="Arial" w:cs="Arial"/>
                <w:b/>
                <w:color w:val="FFFFFF" w:themeColor="background1"/>
                <w:szCs w:val="18"/>
                <w:lang w:val="en-GB" w:eastAsia="ar-SA"/>
              </w:rPr>
              <w:t>Strategic Context</w:t>
            </w:r>
          </w:p>
        </w:tc>
        <w:tc>
          <w:tcPr>
            <w:tcW w:w="1843" w:type="dxa"/>
            <w:tcBorders>
              <w:right w:val="double" w:sz="4" w:space="0" w:color="auto"/>
            </w:tcBorders>
            <w:shd w:val="clear" w:color="auto" w:fill="095489"/>
            <w:vAlign w:val="center"/>
          </w:tcPr>
          <w:p w14:paraId="51D415E1"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364" w:type="dxa"/>
            <w:tcBorders>
              <w:left w:val="double" w:sz="4" w:space="0" w:color="auto"/>
            </w:tcBorders>
            <w:shd w:val="clear" w:color="auto" w:fill="095489"/>
            <w:vAlign w:val="center"/>
          </w:tcPr>
          <w:p w14:paraId="0552B357" w14:textId="61F4BF3A" w:rsidR="00CC2C20" w:rsidRPr="00673BCB" w:rsidRDefault="00CC2C20" w:rsidP="00CC2C20">
            <w:pPr>
              <w:spacing w:before="40" w:after="40"/>
              <w:jc w:val="center"/>
              <w:rPr>
                <w:rFonts w:ascii="Arial" w:eastAsia="Times New Roman" w:hAnsi="Arial" w:cs="Arial"/>
                <w:color w:val="auto"/>
                <w:lang w:val="en-GB" w:eastAsia="ar-SA"/>
              </w:rPr>
            </w:pPr>
          </w:p>
        </w:tc>
        <w:tc>
          <w:tcPr>
            <w:tcW w:w="1754" w:type="dxa"/>
            <w:shd w:val="clear" w:color="auto" w:fill="095489"/>
            <w:vAlign w:val="center"/>
          </w:tcPr>
          <w:p w14:paraId="50B6B312"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559" w:type="dxa"/>
            <w:shd w:val="clear" w:color="auto" w:fill="095489"/>
            <w:vAlign w:val="center"/>
          </w:tcPr>
          <w:p w14:paraId="0C00A8A9"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707" w:type="dxa"/>
            <w:shd w:val="clear" w:color="auto" w:fill="095489"/>
            <w:vAlign w:val="center"/>
          </w:tcPr>
          <w:p w14:paraId="10531D2F" w14:textId="77777777" w:rsidR="00CC2C20" w:rsidRPr="00673BCB" w:rsidRDefault="00CC2C20" w:rsidP="00CC2C20">
            <w:pPr>
              <w:spacing w:before="40" w:after="40"/>
              <w:jc w:val="center"/>
              <w:rPr>
                <w:rFonts w:ascii="Arial" w:eastAsia="Times New Roman" w:hAnsi="Arial" w:cs="Arial"/>
                <w:color w:val="auto"/>
                <w:lang w:val="en-GB" w:eastAsia="ar-SA"/>
              </w:rPr>
            </w:pPr>
          </w:p>
        </w:tc>
      </w:tr>
      <w:tr w:rsidR="00CC2C20" w14:paraId="79893B02" w14:textId="77777777" w:rsidTr="00C22BA2">
        <w:tc>
          <w:tcPr>
            <w:tcW w:w="2552" w:type="dxa"/>
            <w:shd w:val="clear" w:color="auto" w:fill="EBF5FB"/>
            <w:vAlign w:val="center"/>
          </w:tcPr>
          <w:p w14:paraId="32EFDE15" w14:textId="292316CE" w:rsidR="00CC2C20" w:rsidRPr="004833FB" w:rsidRDefault="00CC2C20" w:rsidP="00CC2C20">
            <w:pPr>
              <w:spacing w:before="40" w:after="40"/>
              <w:rPr>
                <w:rFonts w:ascii="Arial" w:eastAsia="Times New Roman" w:hAnsi="Arial" w:cs="Arial"/>
                <w:color w:val="auto"/>
                <w:szCs w:val="18"/>
                <w:lang w:val="en-GB" w:eastAsia="ar-SA"/>
              </w:rPr>
            </w:pPr>
            <w:r w:rsidRPr="004833FB">
              <w:rPr>
                <w:rFonts w:ascii="Arial" w:eastAsia="Times New Roman" w:hAnsi="Arial" w:cs="Arial"/>
                <w:color w:val="auto"/>
                <w:szCs w:val="18"/>
                <w:lang w:val="en-GB" w:eastAsia="ar-SA"/>
              </w:rPr>
              <w:t>HSP Objectives</w:t>
            </w:r>
          </w:p>
        </w:tc>
        <w:tc>
          <w:tcPr>
            <w:tcW w:w="1843" w:type="dxa"/>
            <w:tcBorders>
              <w:right w:val="double" w:sz="4" w:space="0" w:color="auto"/>
            </w:tcBorders>
            <w:vAlign w:val="center"/>
          </w:tcPr>
          <w:p w14:paraId="63AD1D05" w14:textId="51070FBB" w:rsidR="00CC2C20" w:rsidRPr="00C22BA2" w:rsidRDefault="00393060" w:rsidP="00CC2C20">
            <w:pPr>
              <w:spacing w:before="40" w:after="40"/>
              <w:jc w:val="center"/>
              <w:rPr>
                <w:rFonts w:ascii="Arial" w:eastAsia="Times New Roman" w:hAnsi="Arial" w:cs="Arial"/>
                <w:color w:val="009B7A" w:themeColor="accent2"/>
                <w:lang w:val="en-GB" w:eastAsia="ar-SA"/>
              </w:rPr>
            </w:pPr>
            <w:r w:rsidRPr="00673BCB">
              <w:rPr>
                <w:rFonts w:ascii="Arial" w:eastAsia="Times New Roman" w:hAnsi="Arial" w:cs="Arial"/>
                <w:color w:val="auto"/>
                <w:lang w:val="en-GB" w:eastAsia="ar-SA"/>
              </w:rPr>
              <w:sym w:font="Wingdings" w:char="F0FC"/>
            </w:r>
          </w:p>
        </w:tc>
        <w:tc>
          <w:tcPr>
            <w:tcW w:w="1364" w:type="dxa"/>
            <w:tcBorders>
              <w:left w:val="double" w:sz="4" w:space="0" w:color="auto"/>
            </w:tcBorders>
            <w:vAlign w:val="center"/>
          </w:tcPr>
          <w:p w14:paraId="372794AF" w14:textId="43D64556"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54" w:type="dxa"/>
            <w:vAlign w:val="center"/>
          </w:tcPr>
          <w:p w14:paraId="047FDB3D"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559" w:type="dxa"/>
            <w:vAlign w:val="center"/>
          </w:tcPr>
          <w:p w14:paraId="380A6896"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707" w:type="dxa"/>
            <w:vAlign w:val="center"/>
          </w:tcPr>
          <w:p w14:paraId="025B0987" w14:textId="77777777" w:rsidR="00CC2C20" w:rsidRPr="00673BCB" w:rsidRDefault="00CC2C20" w:rsidP="00CC2C20">
            <w:pPr>
              <w:spacing w:before="40" w:after="40"/>
              <w:jc w:val="center"/>
              <w:rPr>
                <w:rFonts w:ascii="Arial" w:eastAsia="Times New Roman" w:hAnsi="Arial" w:cs="Arial"/>
                <w:color w:val="auto"/>
                <w:lang w:val="en-GB" w:eastAsia="ar-SA"/>
              </w:rPr>
            </w:pPr>
          </w:p>
        </w:tc>
      </w:tr>
      <w:tr w:rsidR="00CC2C20" w14:paraId="51CC4D7B" w14:textId="77777777" w:rsidTr="00C22BA2">
        <w:tc>
          <w:tcPr>
            <w:tcW w:w="2552" w:type="dxa"/>
            <w:shd w:val="clear" w:color="auto" w:fill="EBF5FB"/>
            <w:vAlign w:val="center"/>
          </w:tcPr>
          <w:p w14:paraId="20A9BA0F" w14:textId="669BC6E3" w:rsidR="00CC2C20" w:rsidRPr="004833FB" w:rsidRDefault="00CC2C20" w:rsidP="00CC2C20">
            <w:pPr>
              <w:spacing w:before="40" w:after="40"/>
              <w:rPr>
                <w:rFonts w:ascii="Arial" w:eastAsia="Times New Roman" w:hAnsi="Arial" w:cs="Arial"/>
                <w:color w:val="auto"/>
                <w:szCs w:val="18"/>
                <w:lang w:val="en-GB" w:eastAsia="ar-SA"/>
              </w:rPr>
            </w:pPr>
            <w:r w:rsidRPr="004833FB">
              <w:rPr>
                <w:rFonts w:ascii="Arial" w:eastAsia="Times New Roman" w:hAnsi="Arial" w:cs="Arial"/>
                <w:color w:val="auto"/>
                <w:szCs w:val="18"/>
                <w:lang w:val="en-GB" w:eastAsia="ar-SA"/>
              </w:rPr>
              <w:t xml:space="preserve">Strategic </w:t>
            </w:r>
            <w:r>
              <w:rPr>
                <w:rFonts w:ascii="Arial" w:eastAsia="Times New Roman" w:hAnsi="Arial" w:cs="Arial"/>
                <w:color w:val="auto"/>
                <w:szCs w:val="18"/>
                <w:lang w:val="en-GB" w:eastAsia="ar-SA"/>
              </w:rPr>
              <w:t>A</w:t>
            </w:r>
            <w:r w:rsidRPr="004833FB">
              <w:rPr>
                <w:rFonts w:ascii="Arial" w:eastAsia="Times New Roman" w:hAnsi="Arial" w:cs="Arial"/>
                <w:color w:val="auto"/>
                <w:szCs w:val="18"/>
                <w:lang w:val="en-GB" w:eastAsia="ar-SA"/>
              </w:rPr>
              <w:t>lignment</w:t>
            </w:r>
          </w:p>
        </w:tc>
        <w:tc>
          <w:tcPr>
            <w:tcW w:w="1843" w:type="dxa"/>
            <w:tcBorders>
              <w:right w:val="double" w:sz="4" w:space="0" w:color="auto"/>
            </w:tcBorders>
            <w:vAlign w:val="center"/>
          </w:tcPr>
          <w:p w14:paraId="2C03EBF5" w14:textId="6F94E73A" w:rsidR="00CC2C20" w:rsidRPr="00C22BA2" w:rsidRDefault="00393060" w:rsidP="00CC2C20">
            <w:pPr>
              <w:spacing w:before="40" w:after="40"/>
              <w:jc w:val="center"/>
              <w:rPr>
                <w:rFonts w:ascii="Arial" w:eastAsia="Times New Roman" w:hAnsi="Arial" w:cs="Arial"/>
                <w:i/>
                <w:iCs/>
                <w:color w:val="009B7A" w:themeColor="accent2"/>
                <w:lang w:val="en-GB" w:eastAsia="ar-SA"/>
              </w:rPr>
            </w:pPr>
            <w:r w:rsidRPr="00C22BA2">
              <w:rPr>
                <w:rFonts w:ascii="Arial" w:eastAsia="Times New Roman" w:hAnsi="Arial" w:cs="Arial"/>
                <w:i/>
                <w:iCs/>
                <w:color w:val="A6A6A6" w:themeColor="background1" w:themeShade="A6"/>
                <w:lang w:val="en-GB" w:eastAsia="ar-SA"/>
              </w:rPr>
              <w:t>Ideal</w:t>
            </w:r>
          </w:p>
        </w:tc>
        <w:tc>
          <w:tcPr>
            <w:tcW w:w="1364" w:type="dxa"/>
            <w:tcBorders>
              <w:left w:val="double" w:sz="4" w:space="0" w:color="auto"/>
            </w:tcBorders>
            <w:vAlign w:val="center"/>
          </w:tcPr>
          <w:p w14:paraId="2A53A572" w14:textId="356B2461"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54" w:type="dxa"/>
            <w:vAlign w:val="center"/>
          </w:tcPr>
          <w:p w14:paraId="65FED1A4"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559" w:type="dxa"/>
            <w:vAlign w:val="center"/>
          </w:tcPr>
          <w:p w14:paraId="7BBD6880"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707" w:type="dxa"/>
            <w:vAlign w:val="center"/>
          </w:tcPr>
          <w:p w14:paraId="2C5EF43B" w14:textId="77777777" w:rsidR="00CC2C20" w:rsidRPr="00673BCB" w:rsidRDefault="00CC2C20" w:rsidP="00CC2C20">
            <w:pPr>
              <w:spacing w:before="40" w:after="40"/>
              <w:jc w:val="center"/>
              <w:rPr>
                <w:rFonts w:ascii="Arial" w:eastAsia="Times New Roman" w:hAnsi="Arial" w:cs="Arial"/>
                <w:color w:val="auto"/>
                <w:lang w:val="en-GB" w:eastAsia="ar-SA"/>
              </w:rPr>
            </w:pPr>
          </w:p>
        </w:tc>
      </w:tr>
      <w:tr w:rsidR="00CC2C20" w14:paraId="43002C05" w14:textId="77777777" w:rsidTr="00C22BA2">
        <w:tc>
          <w:tcPr>
            <w:tcW w:w="2552" w:type="dxa"/>
            <w:shd w:val="clear" w:color="auto" w:fill="EBF5FB"/>
            <w:vAlign w:val="center"/>
          </w:tcPr>
          <w:p w14:paraId="25C53D8E" w14:textId="7113E996" w:rsidR="00CC2C20" w:rsidRPr="004833FB" w:rsidRDefault="00CC2C20" w:rsidP="00CC2C20">
            <w:pPr>
              <w:spacing w:before="40" w:after="40"/>
              <w:rPr>
                <w:rFonts w:ascii="Arial" w:eastAsia="Times New Roman" w:hAnsi="Arial" w:cs="Arial"/>
                <w:color w:val="auto"/>
                <w:szCs w:val="18"/>
                <w:lang w:val="en-GB" w:eastAsia="ar-SA"/>
              </w:rPr>
            </w:pPr>
            <w:r w:rsidRPr="004833FB">
              <w:rPr>
                <w:rFonts w:ascii="Arial" w:eastAsia="Times New Roman" w:hAnsi="Arial" w:cs="Arial"/>
                <w:color w:val="auto"/>
                <w:szCs w:val="18"/>
                <w:lang w:val="en-GB" w:eastAsia="ar-SA"/>
              </w:rPr>
              <w:t>Forecasting</w:t>
            </w:r>
          </w:p>
        </w:tc>
        <w:tc>
          <w:tcPr>
            <w:tcW w:w="1843" w:type="dxa"/>
            <w:tcBorders>
              <w:right w:val="double" w:sz="4" w:space="0" w:color="auto"/>
            </w:tcBorders>
            <w:vAlign w:val="center"/>
          </w:tcPr>
          <w:p w14:paraId="1F18A60B" w14:textId="0188E24F" w:rsidR="00CC2C20" w:rsidRPr="00C22BA2" w:rsidRDefault="00393060" w:rsidP="00CC2C20">
            <w:pPr>
              <w:spacing w:before="40" w:after="40"/>
              <w:jc w:val="center"/>
              <w:rPr>
                <w:rFonts w:ascii="Arial" w:eastAsia="Times New Roman" w:hAnsi="Arial" w:cs="Arial"/>
                <w:color w:val="009B7A" w:themeColor="accent2"/>
                <w:lang w:val="en-GB" w:eastAsia="ar-SA"/>
              </w:rPr>
            </w:pPr>
            <w:r w:rsidRPr="000928B4">
              <w:rPr>
                <w:rFonts w:ascii="Arial" w:eastAsia="Times New Roman" w:hAnsi="Arial" w:cs="Arial"/>
                <w:i/>
                <w:iCs/>
                <w:color w:val="A6A6A6" w:themeColor="background1" w:themeShade="A6"/>
                <w:lang w:val="en-GB" w:eastAsia="ar-SA"/>
              </w:rPr>
              <w:t>Ideal</w:t>
            </w:r>
          </w:p>
        </w:tc>
        <w:tc>
          <w:tcPr>
            <w:tcW w:w="1364" w:type="dxa"/>
            <w:tcBorders>
              <w:left w:val="double" w:sz="4" w:space="0" w:color="auto"/>
            </w:tcBorders>
            <w:vAlign w:val="center"/>
          </w:tcPr>
          <w:p w14:paraId="1AD72A35" w14:textId="68F84800"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54" w:type="dxa"/>
            <w:vAlign w:val="center"/>
          </w:tcPr>
          <w:p w14:paraId="4B7B00E1"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559" w:type="dxa"/>
            <w:vAlign w:val="center"/>
          </w:tcPr>
          <w:p w14:paraId="48DD9878"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707" w:type="dxa"/>
            <w:vAlign w:val="center"/>
          </w:tcPr>
          <w:p w14:paraId="782F2089" w14:textId="77777777" w:rsidR="00CC2C20" w:rsidRPr="00673BCB" w:rsidRDefault="00CC2C20" w:rsidP="00CC2C20">
            <w:pPr>
              <w:spacing w:before="40" w:after="40"/>
              <w:jc w:val="center"/>
              <w:rPr>
                <w:rFonts w:ascii="Arial" w:eastAsia="Times New Roman" w:hAnsi="Arial" w:cs="Arial"/>
                <w:color w:val="auto"/>
                <w:lang w:val="en-GB" w:eastAsia="ar-SA"/>
              </w:rPr>
            </w:pPr>
          </w:p>
        </w:tc>
      </w:tr>
      <w:tr w:rsidR="00CC2C20" w14:paraId="482E2FF4" w14:textId="77777777" w:rsidTr="00C22BA2">
        <w:tc>
          <w:tcPr>
            <w:tcW w:w="2552" w:type="dxa"/>
            <w:shd w:val="clear" w:color="auto" w:fill="EBF5FB"/>
            <w:vAlign w:val="center"/>
          </w:tcPr>
          <w:p w14:paraId="78A58638" w14:textId="3DDCE37F" w:rsidR="00CC2C20" w:rsidRPr="004833FB" w:rsidRDefault="00CC2C20" w:rsidP="00CC2C20">
            <w:pPr>
              <w:spacing w:before="40" w:after="40"/>
              <w:rPr>
                <w:rFonts w:ascii="Arial" w:eastAsia="Times New Roman" w:hAnsi="Arial" w:cs="Arial"/>
                <w:color w:val="auto"/>
                <w:szCs w:val="18"/>
                <w:lang w:val="en-GB" w:eastAsia="ar-SA"/>
              </w:rPr>
            </w:pPr>
            <w:r w:rsidRPr="004833FB">
              <w:rPr>
                <w:rFonts w:ascii="Arial" w:eastAsia="Times New Roman" w:hAnsi="Arial" w:cs="Arial"/>
                <w:color w:val="auto"/>
                <w:szCs w:val="18"/>
                <w:lang w:val="en-GB" w:eastAsia="ar-SA"/>
              </w:rPr>
              <w:t xml:space="preserve">Environmental </w:t>
            </w:r>
            <w:r>
              <w:rPr>
                <w:rFonts w:ascii="Arial" w:eastAsia="Times New Roman" w:hAnsi="Arial" w:cs="Arial"/>
                <w:color w:val="auto"/>
                <w:szCs w:val="18"/>
                <w:lang w:val="en-GB" w:eastAsia="ar-SA"/>
              </w:rPr>
              <w:t>S</w:t>
            </w:r>
            <w:r w:rsidRPr="004833FB">
              <w:rPr>
                <w:rFonts w:ascii="Arial" w:eastAsia="Times New Roman" w:hAnsi="Arial" w:cs="Arial"/>
                <w:color w:val="auto"/>
                <w:szCs w:val="18"/>
                <w:lang w:val="en-GB" w:eastAsia="ar-SA"/>
              </w:rPr>
              <w:t>can</w:t>
            </w:r>
          </w:p>
        </w:tc>
        <w:tc>
          <w:tcPr>
            <w:tcW w:w="1843" w:type="dxa"/>
            <w:tcBorders>
              <w:right w:val="double" w:sz="4" w:space="0" w:color="auto"/>
            </w:tcBorders>
            <w:vAlign w:val="center"/>
          </w:tcPr>
          <w:p w14:paraId="0B19D49A" w14:textId="7B61EC5E" w:rsidR="00CC2C20" w:rsidRPr="00C22BA2" w:rsidRDefault="00393060" w:rsidP="00CC2C20">
            <w:pPr>
              <w:spacing w:before="40" w:after="40"/>
              <w:jc w:val="center"/>
              <w:rPr>
                <w:rFonts w:ascii="Arial" w:eastAsia="Times New Roman" w:hAnsi="Arial" w:cs="Arial"/>
                <w:color w:val="009B7A" w:themeColor="accent2"/>
                <w:lang w:val="en-GB" w:eastAsia="ar-SA"/>
              </w:rPr>
            </w:pPr>
            <w:r w:rsidRPr="000928B4">
              <w:rPr>
                <w:rFonts w:ascii="Arial" w:eastAsia="Times New Roman" w:hAnsi="Arial" w:cs="Arial"/>
                <w:i/>
                <w:iCs/>
                <w:color w:val="A6A6A6" w:themeColor="background1" w:themeShade="A6"/>
                <w:lang w:val="en-GB" w:eastAsia="ar-SA"/>
              </w:rPr>
              <w:t>Ideal</w:t>
            </w:r>
          </w:p>
        </w:tc>
        <w:tc>
          <w:tcPr>
            <w:tcW w:w="1364" w:type="dxa"/>
            <w:tcBorders>
              <w:left w:val="double" w:sz="4" w:space="0" w:color="auto"/>
            </w:tcBorders>
            <w:vAlign w:val="center"/>
          </w:tcPr>
          <w:p w14:paraId="011AFA59" w14:textId="48DE32FE"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54" w:type="dxa"/>
            <w:vAlign w:val="center"/>
          </w:tcPr>
          <w:p w14:paraId="0302E04F"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559" w:type="dxa"/>
            <w:vAlign w:val="center"/>
          </w:tcPr>
          <w:p w14:paraId="2063DE1D"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707" w:type="dxa"/>
            <w:vAlign w:val="center"/>
          </w:tcPr>
          <w:p w14:paraId="324CD257" w14:textId="77777777" w:rsidR="00CC2C20" w:rsidRPr="00673BCB" w:rsidRDefault="00CC2C20" w:rsidP="00CC2C20">
            <w:pPr>
              <w:spacing w:before="40" w:after="40"/>
              <w:jc w:val="center"/>
              <w:rPr>
                <w:rFonts w:ascii="Arial" w:eastAsia="Times New Roman" w:hAnsi="Arial" w:cs="Arial"/>
                <w:color w:val="auto"/>
                <w:lang w:val="en-GB" w:eastAsia="ar-SA"/>
              </w:rPr>
            </w:pPr>
          </w:p>
        </w:tc>
      </w:tr>
      <w:tr w:rsidR="00CC2C20" w14:paraId="4962D1DE" w14:textId="77777777" w:rsidTr="00C22BA2">
        <w:tc>
          <w:tcPr>
            <w:tcW w:w="2552" w:type="dxa"/>
            <w:shd w:val="clear" w:color="auto" w:fill="EBF5FB"/>
            <w:vAlign w:val="center"/>
          </w:tcPr>
          <w:p w14:paraId="2EF28BC1" w14:textId="34016E28" w:rsidR="00CC2C20" w:rsidRPr="004833FB" w:rsidRDefault="00CC2C20" w:rsidP="00CC2C20">
            <w:pPr>
              <w:spacing w:before="40" w:after="40"/>
              <w:rPr>
                <w:rFonts w:ascii="Arial" w:eastAsia="Times New Roman" w:hAnsi="Arial" w:cs="Arial"/>
                <w:color w:val="auto"/>
                <w:szCs w:val="18"/>
                <w:lang w:val="en-GB" w:eastAsia="ar-SA"/>
              </w:rPr>
            </w:pPr>
            <w:r w:rsidRPr="004833FB">
              <w:rPr>
                <w:rFonts w:ascii="Arial" w:eastAsia="Times New Roman" w:hAnsi="Arial" w:cs="Arial"/>
                <w:color w:val="auto"/>
                <w:szCs w:val="18"/>
                <w:lang w:val="en-GB" w:eastAsia="ar-SA"/>
              </w:rPr>
              <w:t xml:space="preserve">Demand </w:t>
            </w:r>
            <w:r>
              <w:rPr>
                <w:rFonts w:ascii="Arial" w:eastAsia="Times New Roman" w:hAnsi="Arial" w:cs="Arial"/>
                <w:color w:val="auto"/>
                <w:szCs w:val="18"/>
                <w:lang w:val="en-GB" w:eastAsia="ar-SA"/>
              </w:rPr>
              <w:t>F</w:t>
            </w:r>
            <w:r w:rsidRPr="004833FB">
              <w:rPr>
                <w:rFonts w:ascii="Arial" w:eastAsia="Times New Roman" w:hAnsi="Arial" w:cs="Arial"/>
                <w:color w:val="auto"/>
                <w:szCs w:val="18"/>
                <w:lang w:val="en-GB" w:eastAsia="ar-SA"/>
              </w:rPr>
              <w:t>orecasting</w:t>
            </w:r>
          </w:p>
        </w:tc>
        <w:tc>
          <w:tcPr>
            <w:tcW w:w="1843" w:type="dxa"/>
            <w:tcBorders>
              <w:right w:val="double" w:sz="4" w:space="0" w:color="auto"/>
            </w:tcBorders>
            <w:vAlign w:val="center"/>
          </w:tcPr>
          <w:p w14:paraId="3BE1DADD" w14:textId="63C9D3A4"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364" w:type="dxa"/>
            <w:tcBorders>
              <w:left w:val="double" w:sz="4" w:space="0" w:color="auto"/>
            </w:tcBorders>
            <w:vAlign w:val="center"/>
          </w:tcPr>
          <w:p w14:paraId="29E840AF" w14:textId="18192BD3"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54" w:type="dxa"/>
            <w:vAlign w:val="center"/>
          </w:tcPr>
          <w:p w14:paraId="4E063DAF" w14:textId="5A4580DE"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559" w:type="dxa"/>
            <w:vAlign w:val="center"/>
          </w:tcPr>
          <w:p w14:paraId="607940AF" w14:textId="062073A9"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07" w:type="dxa"/>
            <w:vAlign w:val="center"/>
          </w:tcPr>
          <w:p w14:paraId="26B358CF" w14:textId="2D9A1D51"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r>
      <w:tr w:rsidR="00CC2C20" w14:paraId="6707A12E" w14:textId="77777777" w:rsidTr="00C22BA2">
        <w:tc>
          <w:tcPr>
            <w:tcW w:w="2552" w:type="dxa"/>
            <w:shd w:val="clear" w:color="auto" w:fill="EBF5FB"/>
            <w:vAlign w:val="center"/>
          </w:tcPr>
          <w:p w14:paraId="5D8ACAE8" w14:textId="30143E4F" w:rsidR="00CC2C20" w:rsidRPr="004833FB" w:rsidRDefault="00CC2C20" w:rsidP="00CC2C20">
            <w:pPr>
              <w:spacing w:before="40" w:after="40"/>
              <w:rPr>
                <w:rFonts w:ascii="Arial" w:eastAsia="Times New Roman" w:hAnsi="Arial" w:cs="Arial"/>
                <w:color w:val="auto"/>
                <w:szCs w:val="18"/>
                <w:lang w:val="en-GB" w:eastAsia="ar-SA"/>
              </w:rPr>
            </w:pPr>
            <w:r w:rsidRPr="004833FB">
              <w:rPr>
                <w:rFonts w:ascii="Arial" w:eastAsia="Times New Roman" w:hAnsi="Arial" w:cs="Arial"/>
                <w:color w:val="auto"/>
                <w:szCs w:val="18"/>
                <w:lang w:val="en-GB" w:eastAsia="ar-SA"/>
              </w:rPr>
              <w:t xml:space="preserve">Scenario </w:t>
            </w:r>
            <w:r>
              <w:rPr>
                <w:rFonts w:ascii="Arial" w:eastAsia="Times New Roman" w:hAnsi="Arial" w:cs="Arial"/>
                <w:color w:val="auto"/>
                <w:szCs w:val="18"/>
                <w:lang w:val="en-GB" w:eastAsia="ar-SA"/>
              </w:rPr>
              <w:t>P</w:t>
            </w:r>
            <w:r w:rsidRPr="004833FB">
              <w:rPr>
                <w:rFonts w:ascii="Arial" w:eastAsia="Times New Roman" w:hAnsi="Arial" w:cs="Arial"/>
                <w:color w:val="auto"/>
                <w:szCs w:val="18"/>
                <w:lang w:val="en-GB" w:eastAsia="ar-SA"/>
              </w:rPr>
              <w:t>lanning</w:t>
            </w:r>
          </w:p>
        </w:tc>
        <w:tc>
          <w:tcPr>
            <w:tcW w:w="1843" w:type="dxa"/>
            <w:tcBorders>
              <w:right w:val="double" w:sz="4" w:space="0" w:color="auto"/>
            </w:tcBorders>
            <w:vAlign w:val="center"/>
          </w:tcPr>
          <w:p w14:paraId="34B5AC7D" w14:textId="50C9250D"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364" w:type="dxa"/>
            <w:tcBorders>
              <w:left w:val="double" w:sz="4" w:space="0" w:color="auto"/>
            </w:tcBorders>
            <w:vAlign w:val="center"/>
          </w:tcPr>
          <w:p w14:paraId="309716E6" w14:textId="273A89BC"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54" w:type="dxa"/>
            <w:vAlign w:val="center"/>
          </w:tcPr>
          <w:p w14:paraId="2F564F9F" w14:textId="1FC56684"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559" w:type="dxa"/>
            <w:vAlign w:val="center"/>
          </w:tcPr>
          <w:p w14:paraId="1D3946FA" w14:textId="198E17D7"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07" w:type="dxa"/>
            <w:vAlign w:val="center"/>
          </w:tcPr>
          <w:p w14:paraId="3964B1D9" w14:textId="2574482C"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r>
      <w:tr w:rsidR="00CC2C20" w14:paraId="60B1E9E1" w14:textId="77777777" w:rsidTr="00C22BA2">
        <w:tc>
          <w:tcPr>
            <w:tcW w:w="2552" w:type="dxa"/>
            <w:shd w:val="clear" w:color="auto" w:fill="EBF5FB"/>
            <w:vAlign w:val="center"/>
          </w:tcPr>
          <w:p w14:paraId="00654B91" w14:textId="3718FBDB" w:rsidR="00CC2C20" w:rsidRPr="004833FB" w:rsidRDefault="00CC2C20" w:rsidP="00CC2C20">
            <w:pPr>
              <w:spacing w:before="40" w:after="40"/>
              <w:rPr>
                <w:rFonts w:ascii="Arial" w:eastAsia="Times New Roman" w:hAnsi="Arial" w:cs="Arial"/>
                <w:color w:val="auto"/>
                <w:szCs w:val="18"/>
                <w:lang w:val="en-GB" w:eastAsia="ar-SA"/>
              </w:rPr>
            </w:pPr>
            <w:r w:rsidRPr="004833FB">
              <w:rPr>
                <w:rFonts w:ascii="Arial" w:eastAsia="Times New Roman" w:hAnsi="Arial" w:cs="Arial"/>
                <w:color w:val="auto"/>
                <w:szCs w:val="18"/>
                <w:lang w:val="en-GB" w:eastAsia="ar-SA"/>
              </w:rPr>
              <w:t xml:space="preserve">Asset </w:t>
            </w:r>
            <w:r>
              <w:rPr>
                <w:rFonts w:ascii="Arial" w:eastAsia="Times New Roman" w:hAnsi="Arial" w:cs="Arial"/>
                <w:color w:val="auto"/>
                <w:szCs w:val="18"/>
                <w:lang w:val="en-GB" w:eastAsia="ar-SA"/>
              </w:rPr>
              <w:t>M</w:t>
            </w:r>
            <w:r w:rsidRPr="004833FB">
              <w:rPr>
                <w:rFonts w:ascii="Arial" w:eastAsia="Times New Roman" w:hAnsi="Arial" w:cs="Arial"/>
                <w:color w:val="auto"/>
                <w:szCs w:val="18"/>
                <w:lang w:val="en-GB" w:eastAsia="ar-SA"/>
              </w:rPr>
              <w:t xml:space="preserve">anagement </w:t>
            </w:r>
            <w:r>
              <w:rPr>
                <w:rFonts w:ascii="Arial" w:eastAsia="Times New Roman" w:hAnsi="Arial" w:cs="Arial"/>
                <w:color w:val="auto"/>
                <w:szCs w:val="18"/>
                <w:lang w:val="en-GB" w:eastAsia="ar-SA"/>
              </w:rPr>
              <w:t>O</w:t>
            </w:r>
            <w:r w:rsidRPr="004833FB">
              <w:rPr>
                <w:rFonts w:ascii="Arial" w:eastAsia="Times New Roman" w:hAnsi="Arial" w:cs="Arial"/>
                <w:color w:val="auto"/>
                <w:szCs w:val="18"/>
                <w:lang w:val="en-GB" w:eastAsia="ar-SA"/>
              </w:rPr>
              <w:t>bjectives</w:t>
            </w:r>
          </w:p>
        </w:tc>
        <w:tc>
          <w:tcPr>
            <w:tcW w:w="1843" w:type="dxa"/>
            <w:tcBorders>
              <w:right w:val="double" w:sz="4" w:space="0" w:color="auto"/>
            </w:tcBorders>
            <w:vAlign w:val="center"/>
          </w:tcPr>
          <w:p w14:paraId="7BFD198A" w14:textId="2399BCEF" w:rsidR="00CC2C20" w:rsidRPr="00673BCB" w:rsidRDefault="00393060" w:rsidP="00CC2C20">
            <w:pPr>
              <w:spacing w:before="40" w:after="40"/>
              <w:jc w:val="center"/>
              <w:rPr>
                <w:rFonts w:ascii="Arial" w:eastAsia="Times New Roman" w:hAnsi="Arial" w:cs="Arial"/>
                <w:color w:val="auto"/>
                <w:lang w:val="en-GB" w:eastAsia="ar-SA"/>
              </w:rPr>
            </w:pPr>
            <w:r w:rsidRPr="000928B4">
              <w:rPr>
                <w:rFonts w:ascii="Arial" w:eastAsia="Times New Roman" w:hAnsi="Arial" w:cs="Arial"/>
                <w:i/>
                <w:iCs/>
                <w:color w:val="A6A6A6" w:themeColor="background1" w:themeShade="A6"/>
                <w:lang w:val="en-GB" w:eastAsia="ar-SA"/>
              </w:rPr>
              <w:t>Ideal</w:t>
            </w:r>
          </w:p>
        </w:tc>
        <w:tc>
          <w:tcPr>
            <w:tcW w:w="1364" w:type="dxa"/>
            <w:tcBorders>
              <w:left w:val="double" w:sz="4" w:space="0" w:color="auto"/>
            </w:tcBorders>
            <w:vAlign w:val="center"/>
          </w:tcPr>
          <w:p w14:paraId="4910A8A8" w14:textId="48FB0647"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54" w:type="dxa"/>
            <w:vAlign w:val="center"/>
          </w:tcPr>
          <w:p w14:paraId="1F23161A"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559" w:type="dxa"/>
            <w:vAlign w:val="center"/>
          </w:tcPr>
          <w:p w14:paraId="2013A216"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707" w:type="dxa"/>
            <w:vAlign w:val="center"/>
          </w:tcPr>
          <w:p w14:paraId="2C3DFA23" w14:textId="77777777" w:rsidR="00CC2C20" w:rsidRPr="00673BCB" w:rsidRDefault="00CC2C20" w:rsidP="00CC2C20">
            <w:pPr>
              <w:spacing w:before="40" w:after="40"/>
              <w:jc w:val="center"/>
              <w:rPr>
                <w:rFonts w:ascii="Arial" w:eastAsia="Times New Roman" w:hAnsi="Arial" w:cs="Arial"/>
                <w:color w:val="auto"/>
                <w:lang w:val="en-GB" w:eastAsia="ar-SA"/>
              </w:rPr>
            </w:pPr>
          </w:p>
        </w:tc>
      </w:tr>
      <w:tr w:rsidR="00CC2C20" w14:paraId="282DBCFC" w14:textId="77777777" w:rsidTr="00C22BA2">
        <w:trPr>
          <w:trHeight w:val="355"/>
        </w:trPr>
        <w:tc>
          <w:tcPr>
            <w:tcW w:w="2552" w:type="dxa"/>
            <w:shd w:val="clear" w:color="auto" w:fill="095489"/>
            <w:vAlign w:val="center"/>
          </w:tcPr>
          <w:p w14:paraId="7E591E21" w14:textId="05AE0391" w:rsidR="00CC2C20" w:rsidRPr="00686843" w:rsidRDefault="00CC2C20" w:rsidP="00CC2C20">
            <w:pPr>
              <w:spacing w:before="40" w:after="40"/>
              <w:rPr>
                <w:rFonts w:ascii="Arial" w:eastAsia="Times New Roman" w:hAnsi="Arial" w:cs="Arial"/>
                <w:b/>
                <w:color w:val="auto"/>
                <w:szCs w:val="18"/>
                <w:lang w:val="en-GB" w:eastAsia="ar-SA"/>
              </w:rPr>
            </w:pPr>
            <w:r w:rsidRPr="00E06B1D">
              <w:rPr>
                <w:rFonts w:ascii="Arial" w:eastAsia="Times New Roman" w:hAnsi="Arial" w:cs="Arial"/>
                <w:b/>
                <w:color w:val="FFFFFF" w:themeColor="background1"/>
                <w:szCs w:val="18"/>
                <w:lang w:val="en-GB" w:eastAsia="ar-SA"/>
              </w:rPr>
              <w:t>Asset Portfolio Review</w:t>
            </w:r>
          </w:p>
        </w:tc>
        <w:tc>
          <w:tcPr>
            <w:tcW w:w="1843" w:type="dxa"/>
            <w:tcBorders>
              <w:right w:val="double" w:sz="4" w:space="0" w:color="auto"/>
            </w:tcBorders>
            <w:shd w:val="clear" w:color="auto" w:fill="095489"/>
            <w:vAlign w:val="center"/>
          </w:tcPr>
          <w:p w14:paraId="5251CC3F"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364" w:type="dxa"/>
            <w:tcBorders>
              <w:left w:val="double" w:sz="4" w:space="0" w:color="auto"/>
            </w:tcBorders>
            <w:shd w:val="clear" w:color="auto" w:fill="095489"/>
            <w:vAlign w:val="center"/>
          </w:tcPr>
          <w:p w14:paraId="3BE5CDDA" w14:textId="09C41766" w:rsidR="00CC2C20" w:rsidRPr="00673BCB" w:rsidRDefault="00CC2C20" w:rsidP="00CC2C20">
            <w:pPr>
              <w:spacing w:before="40" w:after="40"/>
              <w:jc w:val="center"/>
              <w:rPr>
                <w:rFonts w:ascii="Arial" w:eastAsia="Times New Roman" w:hAnsi="Arial" w:cs="Arial"/>
                <w:color w:val="auto"/>
                <w:lang w:val="en-GB" w:eastAsia="ar-SA"/>
              </w:rPr>
            </w:pPr>
          </w:p>
        </w:tc>
        <w:tc>
          <w:tcPr>
            <w:tcW w:w="1754" w:type="dxa"/>
            <w:shd w:val="clear" w:color="auto" w:fill="095489"/>
            <w:vAlign w:val="center"/>
          </w:tcPr>
          <w:p w14:paraId="7A16F364"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559" w:type="dxa"/>
            <w:shd w:val="clear" w:color="auto" w:fill="095489"/>
            <w:vAlign w:val="center"/>
          </w:tcPr>
          <w:p w14:paraId="5D84434E"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707" w:type="dxa"/>
            <w:shd w:val="clear" w:color="auto" w:fill="095489"/>
            <w:vAlign w:val="center"/>
          </w:tcPr>
          <w:p w14:paraId="3616EA78" w14:textId="77777777" w:rsidR="00CC2C20" w:rsidRPr="00673BCB" w:rsidRDefault="00CC2C20" w:rsidP="00CC2C20">
            <w:pPr>
              <w:spacing w:before="40" w:after="40"/>
              <w:jc w:val="center"/>
              <w:rPr>
                <w:rFonts w:ascii="Arial" w:eastAsia="Times New Roman" w:hAnsi="Arial" w:cs="Arial"/>
                <w:color w:val="auto"/>
                <w:lang w:val="en-GB" w:eastAsia="ar-SA"/>
              </w:rPr>
            </w:pPr>
          </w:p>
        </w:tc>
      </w:tr>
      <w:tr w:rsidR="00CC2C20" w14:paraId="4A60F9B2" w14:textId="77777777" w:rsidTr="00C22BA2">
        <w:tc>
          <w:tcPr>
            <w:tcW w:w="2552" w:type="dxa"/>
            <w:shd w:val="clear" w:color="auto" w:fill="EBF5FB"/>
            <w:vAlign w:val="center"/>
          </w:tcPr>
          <w:p w14:paraId="1CAC03E0" w14:textId="3718F9BC" w:rsidR="00CC2C20" w:rsidRPr="004833FB" w:rsidRDefault="00CC2C20" w:rsidP="00CC2C20">
            <w:pPr>
              <w:spacing w:before="40" w:after="40"/>
              <w:rPr>
                <w:rFonts w:ascii="Arial" w:eastAsia="Times New Roman" w:hAnsi="Arial" w:cs="Arial"/>
                <w:color w:val="auto"/>
                <w:szCs w:val="18"/>
                <w:lang w:val="en-GB" w:eastAsia="ar-SA"/>
              </w:rPr>
            </w:pPr>
            <w:r w:rsidRPr="004833FB">
              <w:rPr>
                <w:rFonts w:ascii="Arial" w:eastAsia="Times New Roman" w:hAnsi="Arial" w:cs="Arial"/>
                <w:color w:val="auto"/>
                <w:szCs w:val="18"/>
                <w:lang w:val="en-GB" w:eastAsia="ar-SA"/>
              </w:rPr>
              <w:t xml:space="preserve">Portfolio </w:t>
            </w:r>
            <w:r>
              <w:rPr>
                <w:rFonts w:ascii="Arial" w:eastAsia="Times New Roman" w:hAnsi="Arial" w:cs="Arial"/>
                <w:color w:val="auto"/>
                <w:szCs w:val="18"/>
                <w:lang w:val="en-GB" w:eastAsia="ar-SA"/>
              </w:rPr>
              <w:t>S</w:t>
            </w:r>
            <w:r w:rsidRPr="004833FB">
              <w:rPr>
                <w:rFonts w:ascii="Arial" w:eastAsia="Times New Roman" w:hAnsi="Arial" w:cs="Arial"/>
                <w:color w:val="auto"/>
                <w:szCs w:val="18"/>
                <w:lang w:val="en-GB" w:eastAsia="ar-SA"/>
              </w:rPr>
              <w:t>tocktake</w:t>
            </w:r>
          </w:p>
        </w:tc>
        <w:tc>
          <w:tcPr>
            <w:tcW w:w="1843" w:type="dxa"/>
            <w:tcBorders>
              <w:right w:val="double" w:sz="4" w:space="0" w:color="auto"/>
            </w:tcBorders>
            <w:vAlign w:val="center"/>
          </w:tcPr>
          <w:p w14:paraId="7D4905C3" w14:textId="5566B15C" w:rsidR="00CC2C20" w:rsidRPr="00673BCB" w:rsidRDefault="00393060" w:rsidP="00CC2C20">
            <w:pPr>
              <w:spacing w:before="40" w:after="40"/>
              <w:jc w:val="center"/>
              <w:rPr>
                <w:rFonts w:ascii="Arial" w:eastAsia="Times New Roman" w:hAnsi="Arial" w:cs="Arial"/>
                <w:color w:val="auto"/>
                <w:lang w:val="en-GB" w:eastAsia="ar-SA"/>
              </w:rPr>
            </w:pPr>
            <w:r w:rsidRPr="000928B4">
              <w:rPr>
                <w:rFonts w:ascii="Arial" w:eastAsia="Times New Roman" w:hAnsi="Arial" w:cs="Arial"/>
                <w:i/>
                <w:iCs/>
                <w:color w:val="A6A6A6" w:themeColor="background1" w:themeShade="A6"/>
                <w:lang w:val="en-GB" w:eastAsia="ar-SA"/>
              </w:rPr>
              <w:t>Ideal</w:t>
            </w:r>
          </w:p>
        </w:tc>
        <w:tc>
          <w:tcPr>
            <w:tcW w:w="1364" w:type="dxa"/>
            <w:tcBorders>
              <w:left w:val="double" w:sz="4" w:space="0" w:color="auto"/>
            </w:tcBorders>
            <w:vAlign w:val="center"/>
          </w:tcPr>
          <w:p w14:paraId="0E1D5EB4" w14:textId="33F575F8"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54" w:type="dxa"/>
            <w:vAlign w:val="center"/>
          </w:tcPr>
          <w:p w14:paraId="17C6C6F5"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559" w:type="dxa"/>
            <w:vAlign w:val="center"/>
          </w:tcPr>
          <w:p w14:paraId="3FCB54E2"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707" w:type="dxa"/>
            <w:vAlign w:val="center"/>
          </w:tcPr>
          <w:p w14:paraId="76843E8F" w14:textId="77777777" w:rsidR="00CC2C20" w:rsidRPr="00673BCB" w:rsidRDefault="00CC2C20" w:rsidP="00CC2C20">
            <w:pPr>
              <w:spacing w:before="40" w:after="40"/>
              <w:jc w:val="center"/>
              <w:rPr>
                <w:rFonts w:ascii="Arial" w:eastAsia="Times New Roman" w:hAnsi="Arial" w:cs="Arial"/>
                <w:color w:val="auto"/>
                <w:lang w:val="en-GB" w:eastAsia="ar-SA"/>
              </w:rPr>
            </w:pPr>
          </w:p>
        </w:tc>
      </w:tr>
      <w:tr w:rsidR="00CC2C20" w14:paraId="09EAB477" w14:textId="77777777" w:rsidTr="00C22BA2">
        <w:tc>
          <w:tcPr>
            <w:tcW w:w="2552" w:type="dxa"/>
            <w:shd w:val="clear" w:color="auto" w:fill="EBF5FB"/>
            <w:vAlign w:val="center"/>
          </w:tcPr>
          <w:p w14:paraId="44C05274" w14:textId="1F3419FF" w:rsidR="00CC2C20" w:rsidRPr="004833FB" w:rsidRDefault="00CC2C20" w:rsidP="00CC2C20">
            <w:pPr>
              <w:spacing w:before="40" w:after="40"/>
              <w:rPr>
                <w:rFonts w:ascii="Arial" w:eastAsia="Times New Roman" w:hAnsi="Arial" w:cs="Arial"/>
                <w:color w:val="auto"/>
                <w:szCs w:val="18"/>
                <w:lang w:val="en-GB" w:eastAsia="ar-SA"/>
              </w:rPr>
            </w:pPr>
            <w:r w:rsidRPr="004833FB">
              <w:rPr>
                <w:rFonts w:ascii="Arial" w:eastAsia="Times New Roman" w:hAnsi="Arial" w:cs="Arial"/>
                <w:color w:val="auto"/>
                <w:szCs w:val="18"/>
                <w:lang w:val="en-GB" w:eastAsia="ar-SA"/>
              </w:rPr>
              <w:t xml:space="preserve">Asset </w:t>
            </w:r>
            <w:r>
              <w:rPr>
                <w:rFonts w:ascii="Arial" w:eastAsia="Times New Roman" w:hAnsi="Arial" w:cs="Arial"/>
                <w:color w:val="auto"/>
                <w:szCs w:val="18"/>
                <w:lang w:val="en-GB" w:eastAsia="ar-SA"/>
              </w:rPr>
              <w:t>P</w:t>
            </w:r>
            <w:r w:rsidRPr="004833FB">
              <w:rPr>
                <w:rFonts w:ascii="Arial" w:eastAsia="Times New Roman" w:hAnsi="Arial" w:cs="Arial"/>
                <w:color w:val="auto"/>
                <w:szCs w:val="18"/>
                <w:lang w:val="en-GB" w:eastAsia="ar-SA"/>
              </w:rPr>
              <w:t xml:space="preserve">ortfolio </w:t>
            </w:r>
            <w:r>
              <w:rPr>
                <w:rFonts w:ascii="Arial" w:eastAsia="Times New Roman" w:hAnsi="Arial" w:cs="Arial"/>
                <w:color w:val="auto"/>
                <w:szCs w:val="18"/>
                <w:lang w:val="en-GB" w:eastAsia="ar-SA"/>
              </w:rPr>
              <w:t>E</w:t>
            </w:r>
            <w:r w:rsidRPr="004833FB">
              <w:rPr>
                <w:rFonts w:ascii="Arial" w:eastAsia="Times New Roman" w:hAnsi="Arial" w:cs="Arial"/>
                <w:color w:val="auto"/>
                <w:szCs w:val="18"/>
                <w:lang w:val="en-GB" w:eastAsia="ar-SA"/>
              </w:rPr>
              <w:t>valuation</w:t>
            </w:r>
          </w:p>
        </w:tc>
        <w:tc>
          <w:tcPr>
            <w:tcW w:w="1843" w:type="dxa"/>
            <w:tcBorders>
              <w:right w:val="double" w:sz="4" w:space="0" w:color="auto"/>
            </w:tcBorders>
            <w:vAlign w:val="center"/>
          </w:tcPr>
          <w:p w14:paraId="3EE14554" w14:textId="366CC6B4"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364" w:type="dxa"/>
            <w:tcBorders>
              <w:left w:val="double" w:sz="4" w:space="0" w:color="auto"/>
            </w:tcBorders>
            <w:vAlign w:val="center"/>
          </w:tcPr>
          <w:p w14:paraId="2128145E" w14:textId="344414E4"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54" w:type="dxa"/>
            <w:vAlign w:val="center"/>
          </w:tcPr>
          <w:p w14:paraId="19A22707" w14:textId="58C4081C"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559" w:type="dxa"/>
            <w:vAlign w:val="center"/>
          </w:tcPr>
          <w:p w14:paraId="7CBFF8F4" w14:textId="73780684"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07" w:type="dxa"/>
            <w:vAlign w:val="center"/>
          </w:tcPr>
          <w:p w14:paraId="6BBE986E" w14:textId="5E9EE8D1"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r>
      <w:tr w:rsidR="00CC2C20" w14:paraId="7F467057" w14:textId="77777777" w:rsidTr="00C22BA2">
        <w:tc>
          <w:tcPr>
            <w:tcW w:w="2552" w:type="dxa"/>
            <w:shd w:val="clear" w:color="auto" w:fill="EBF5FB"/>
            <w:vAlign w:val="center"/>
          </w:tcPr>
          <w:p w14:paraId="2F2A1187" w14:textId="22BFE7E5" w:rsidR="00CC2C20" w:rsidRPr="004833FB" w:rsidRDefault="00CC2C20" w:rsidP="00CC2C20">
            <w:pPr>
              <w:spacing w:before="40" w:after="40"/>
              <w:rPr>
                <w:rFonts w:ascii="Arial" w:eastAsia="Times New Roman" w:hAnsi="Arial" w:cs="Arial"/>
                <w:color w:val="auto"/>
                <w:szCs w:val="18"/>
                <w:lang w:val="en-GB" w:eastAsia="ar-SA"/>
              </w:rPr>
            </w:pPr>
            <w:r w:rsidRPr="004833FB">
              <w:rPr>
                <w:rFonts w:ascii="Arial" w:eastAsia="Times New Roman" w:hAnsi="Arial" w:cs="Arial"/>
                <w:color w:val="auto"/>
                <w:szCs w:val="18"/>
                <w:lang w:val="en-GB" w:eastAsia="ar-SA"/>
              </w:rPr>
              <w:t xml:space="preserve">Risk </w:t>
            </w:r>
            <w:r>
              <w:rPr>
                <w:rFonts w:ascii="Arial" w:eastAsia="Times New Roman" w:hAnsi="Arial" w:cs="Arial"/>
                <w:color w:val="auto"/>
                <w:szCs w:val="18"/>
                <w:lang w:val="en-GB" w:eastAsia="ar-SA"/>
              </w:rPr>
              <w:t>A</w:t>
            </w:r>
            <w:r w:rsidRPr="004833FB">
              <w:rPr>
                <w:rFonts w:ascii="Arial" w:eastAsia="Times New Roman" w:hAnsi="Arial" w:cs="Arial"/>
                <w:color w:val="auto"/>
                <w:szCs w:val="18"/>
                <w:lang w:val="en-GB" w:eastAsia="ar-SA"/>
              </w:rPr>
              <w:t>ssessment</w:t>
            </w:r>
          </w:p>
        </w:tc>
        <w:tc>
          <w:tcPr>
            <w:tcW w:w="1843" w:type="dxa"/>
            <w:tcBorders>
              <w:right w:val="double" w:sz="4" w:space="0" w:color="auto"/>
            </w:tcBorders>
            <w:vAlign w:val="center"/>
          </w:tcPr>
          <w:p w14:paraId="6349D76B" w14:textId="060FCAF9"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364" w:type="dxa"/>
            <w:tcBorders>
              <w:left w:val="double" w:sz="4" w:space="0" w:color="auto"/>
            </w:tcBorders>
            <w:vAlign w:val="center"/>
          </w:tcPr>
          <w:p w14:paraId="7BEF4699" w14:textId="29A0EC9F"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54" w:type="dxa"/>
            <w:vAlign w:val="center"/>
          </w:tcPr>
          <w:p w14:paraId="257464A1"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559" w:type="dxa"/>
            <w:vAlign w:val="center"/>
          </w:tcPr>
          <w:p w14:paraId="7D453081"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707" w:type="dxa"/>
            <w:vAlign w:val="center"/>
          </w:tcPr>
          <w:p w14:paraId="6262B1A8" w14:textId="77777777" w:rsidR="00CC2C20" w:rsidRPr="00673BCB" w:rsidRDefault="00CC2C20" w:rsidP="00CC2C20">
            <w:pPr>
              <w:spacing w:before="40" w:after="40"/>
              <w:jc w:val="center"/>
              <w:rPr>
                <w:rFonts w:ascii="Arial" w:eastAsia="Times New Roman" w:hAnsi="Arial" w:cs="Arial"/>
                <w:color w:val="auto"/>
                <w:lang w:val="en-GB" w:eastAsia="ar-SA"/>
              </w:rPr>
            </w:pPr>
          </w:p>
        </w:tc>
      </w:tr>
      <w:tr w:rsidR="00CC2C20" w14:paraId="3B48E479" w14:textId="77777777" w:rsidTr="00C22BA2">
        <w:tc>
          <w:tcPr>
            <w:tcW w:w="2552" w:type="dxa"/>
            <w:shd w:val="clear" w:color="auto" w:fill="095489"/>
            <w:vAlign w:val="center"/>
          </w:tcPr>
          <w:p w14:paraId="40FC22A6" w14:textId="3CD7C28F" w:rsidR="00CC2C20" w:rsidRDefault="00CC2C20" w:rsidP="00CC2C20">
            <w:pPr>
              <w:spacing w:before="40" w:after="40"/>
              <w:rPr>
                <w:rFonts w:ascii="Arial" w:eastAsia="Times New Roman" w:hAnsi="Arial" w:cs="Arial"/>
                <w:color w:val="auto"/>
                <w:sz w:val="24"/>
                <w:szCs w:val="20"/>
                <w:lang w:val="en-GB" w:eastAsia="ar-SA"/>
              </w:rPr>
            </w:pPr>
            <w:r w:rsidRPr="00E06B1D">
              <w:rPr>
                <w:rFonts w:ascii="Arial" w:eastAsia="Times New Roman" w:hAnsi="Arial" w:cs="Arial"/>
                <w:b/>
                <w:color w:val="FFFFFF" w:themeColor="background1"/>
                <w:szCs w:val="18"/>
                <w:lang w:val="en-GB" w:eastAsia="ar-SA"/>
              </w:rPr>
              <w:t>Asset Portfolio Plan</w:t>
            </w:r>
          </w:p>
        </w:tc>
        <w:tc>
          <w:tcPr>
            <w:tcW w:w="1843" w:type="dxa"/>
            <w:tcBorders>
              <w:right w:val="double" w:sz="4" w:space="0" w:color="auto"/>
            </w:tcBorders>
            <w:shd w:val="clear" w:color="auto" w:fill="095489"/>
          </w:tcPr>
          <w:p w14:paraId="24031175" w14:textId="77777777" w:rsidR="00CC2C20" w:rsidRPr="00673BCB" w:rsidRDefault="00CC2C20" w:rsidP="00CC2C20">
            <w:pPr>
              <w:spacing w:before="40" w:after="40"/>
              <w:rPr>
                <w:rFonts w:ascii="Arial" w:eastAsia="Times New Roman" w:hAnsi="Arial" w:cs="Arial"/>
                <w:color w:val="auto"/>
                <w:lang w:val="en-GB" w:eastAsia="ar-SA"/>
              </w:rPr>
            </w:pPr>
          </w:p>
        </w:tc>
        <w:tc>
          <w:tcPr>
            <w:tcW w:w="1364" w:type="dxa"/>
            <w:tcBorders>
              <w:left w:val="double" w:sz="4" w:space="0" w:color="auto"/>
            </w:tcBorders>
            <w:shd w:val="clear" w:color="auto" w:fill="095489"/>
          </w:tcPr>
          <w:p w14:paraId="23CA0B87" w14:textId="76281F40" w:rsidR="00CC2C20" w:rsidRPr="00673BCB" w:rsidRDefault="00CC2C20" w:rsidP="00CC2C20">
            <w:pPr>
              <w:spacing w:before="40" w:after="40"/>
              <w:rPr>
                <w:rFonts w:ascii="Arial" w:eastAsia="Times New Roman" w:hAnsi="Arial" w:cs="Arial"/>
                <w:color w:val="auto"/>
                <w:lang w:val="en-GB" w:eastAsia="ar-SA"/>
              </w:rPr>
            </w:pPr>
          </w:p>
        </w:tc>
        <w:tc>
          <w:tcPr>
            <w:tcW w:w="1754" w:type="dxa"/>
            <w:shd w:val="clear" w:color="auto" w:fill="095489"/>
            <w:vAlign w:val="center"/>
          </w:tcPr>
          <w:p w14:paraId="19290FFD"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559" w:type="dxa"/>
            <w:shd w:val="clear" w:color="auto" w:fill="095489"/>
            <w:vAlign w:val="center"/>
          </w:tcPr>
          <w:p w14:paraId="57571D7F"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707" w:type="dxa"/>
            <w:shd w:val="clear" w:color="auto" w:fill="095489"/>
            <w:vAlign w:val="center"/>
          </w:tcPr>
          <w:p w14:paraId="44138101" w14:textId="77777777" w:rsidR="00CC2C20" w:rsidRPr="00673BCB" w:rsidRDefault="00CC2C20" w:rsidP="00CC2C20">
            <w:pPr>
              <w:spacing w:before="40" w:after="40"/>
              <w:jc w:val="center"/>
              <w:rPr>
                <w:rFonts w:ascii="Arial" w:eastAsia="Times New Roman" w:hAnsi="Arial" w:cs="Arial"/>
                <w:color w:val="auto"/>
                <w:lang w:val="en-GB" w:eastAsia="ar-SA"/>
              </w:rPr>
            </w:pPr>
          </w:p>
        </w:tc>
      </w:tr>
      <w:tr w:rsidR="00CC2C20" w14:paraId="520EEA73" w14:textId="77777777" w:rsidTr="00C22BA2">
        <w:tc>
          <w:tcPr>
            <w:tcW w:w="2552" w:type="dxa"/>
            <w:shd w:val="clear" w:color="auto" w:fill="EBF5FB"/>
            <w:vAlign w:val="center"/>
          </w:tcPr>
          <w:p w14:paraId="39105D8C" w14:textId="5BE3E761" w:rsidR="00CC2C20" w:rsidRDefault="00CC2C20" w:rsidP="00CC2C20">
            <w:pPr>
              <w:spacing w:before="40" w:after="40"/>
              <w:rPr>
                <w:rFonts w:ascii="Arial" w:eastAsia="Times New Roman" w:hAnsi="Arial" w:cs="Arial"/>
                <w:color w:val="auto"/>
                <w:sz w:val="24"/>
                <w:szCs w:val="20"/>
                <w:lang w:val="en-GB" w:eastAsia="ar-SA"/>
              </w:rPr>
            </w:pPr>
            <w:r w:rsidRPr="00897274">
              <w:rPr>
                <w:rFonts w:ascii="Arial" w:eastAsia="Times New Roman" w:hAnsi="Arial" w:cs="Arial"/>
                <w:color w:val="auto"/>
                <w:szCs w:val="18"/>
                <w:lang w:val="en-GB" w:eastAsia="ar-SA"/>
              </w:rPr>
              <w:t xml:space="preserve">Asset </w:t>
            </w:r>
            <w:r>
              <w:rPr>
                <w:rFonts w:ascii="Arial" w:eastAsia="Times New Roman" w:hAnsi="Arial" w:cs="Arial"/>
                <w:color w:val="auto"/>
                <w:szCs w:val="18"/>
                <w:lang w:val="en-GB" w:eastAsia="ar-SA"/>
              </w:rPr>
              <w:t>D</w:t>
            </w:r>
            <w:r w:rsidRPr="00897274">
              <w:rPr>
                <w:rFonts w:ascii="Arial" w:eastAsia="Times New Roman" w:hAnsi="Arial" w:cs="Arial"/>
                <w:color w:val="auto"/>
                <w:szCs w:val="18"/>
                <w:lang w:val="en-GB" w:eastAsia="ar-SA"/>
              </w:rPr>
              <w:t>isposal</w:t>
            </w:r>
          </w:p>
        </w:tc>
        <w:tc>
          <w:tcPr>
            <w:tcW w:w="1843" w:type="dxa"/>
            <w:tcBorders>
              <w:right w:val="double" w:sz="4" w:space="0" w:color="auto"/>
            </w:tcBorders>
            <w:vAlign w:val="center"/>
          </w:tcPr>
          <w:p w14:paraId="2EC20A5E" w14:textId="26EA754C"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364" w:type="dxa"/>
            <w:tcBorders>
              <w:left w:val="double" w:sz="4" w:space="0" w:color="auto"/>
            </w:tcBorders>
            <w:vAlign w:val="center"/>
          </w:tcPr>
          <w:p w14:paraId="43E1A27E" w14:textId="5074193B"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54" w:type="dxa"/>
            <w:vAlign w:val="center"/>
          </w:tcPr>
          <w:p w14:paraId="4223A56C" w14:textId="53E82C30"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559" w:type="dxa"/>
            <w:vAlign w:val="center"/>
          </w:tcPr>
          <w:p w14:paraId="6C8DFE6B" w14:textId="0CF40003"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07" w:type="dxa"/>
            <w:vAlign w:val="center"/>
          </w:tcPr>
          <w:p w14:paraId="1E663513" w14:textId="07B12D03"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r>
      <w:tr w:rsidR="00CC2C20" w14:paraId="6B195EB8" w14:textId="77777777" w:rsidTr="00C22BA2">
        <w:tc>
          <w:tcPr>
            <w:tcW w:w="2552" w:type="dxa"/>
            <w:shd w:val="clear" w:color="auto" w:fill="EBF5FB"/>
            <w:vAlign w:val="center"/>
          </w:tcPr>
          <w:p w14:paraId="452172F7" w14:textId="46CC70A9" w:rsidR="00CC2C20" w:rsidRPr="00897274" w:rsidRDefault="00CC2C20" w:rsidP="00CC2C20">
            <w:pPr>
              <w:spacing w:before="40" w:after="40"/>
              <w:rPr>
                <w:rFonts w:ascii="Arial" w:eastAsia="Times New Roman" w:hAnsi="Arial" w:cs="Arial"/>
                <w:color w:val="auto"/>
                <w:szCs w:val="18"/>
                <w:lang w:val="en-GB" w:eastAsia="ar-SA"/>
              </w:rPr>
            </w:pPr>
            <w:r>
              <w:rPr>
                <w:rFonts w:ascii="Arial" w:eastAsia="Times New Roman" w:hAnsi="Arial" w:cs="Arial"/>
                <w:color w:val="auto"/>
                <w:szCs w:val="18"/>
                <w:lang w:val="en-GB" w:eastAsia="ar-SA"/>
              </w:rPr>
              <w:t>Maintenance and Operation</w:t>
            </w:r>
          </w:p>
        </w:tc>
        <w:tc>
          <w:tcPr>
            <w:tcW w:w="1843" w:type="dxa"/>
            <w:tcBorders>
              <w:right w:val="double" w:sz="4" w:space="0" w:color="auto"/>
            </w:tcBorders>
            <w:vAlign w:val="center"/>
          </w:tcPr>
          <w:p w14:paraId="61652641" w14:textId="0BA298FD"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364" w:type="dxa"/>
            <w:tcBorders>
              <w:left w:val="double" w:sz="4" w:space="0" w:color="auto"/>
            </w:tcBorders>
            <w:vAlign w:val="center"/>
          </w:tcPr>
          <w:p w14:paraId="2F444CD1" w14:textId="34EC254E"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54" w:type="dxa"/>
            <w:vAlign w:val="center"/>
          </w:tcPr>
          <w:p w14:paraId="6A43B4A8" w14:textId="5FAAAA9F"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559" w:type="dxa"/>
            <w:vAlign w:val="center"/>
          </w:tcPr>
          <w:p w14:paraId="42767CDA" w14:textId="316071C6"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07" w:type="dxa"/>
            <w:vAlign w:val="center"/>
          </w:tcPr>
          <w:p w14:paraId="56A09FA5" w14:textId="5BF994DE"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r>
      <w:tr w:rsidR="00CC2C20" w14:paraId="00DE45E1" w14:textId="77777777" w:rsidTr="00C22BA2">
        <w:tc>
          <w:tcPr>
            <w:tcW w:w="2552" w:type="dxa"/>
            <w:shd w:val="clear" w:color="auto" w:fill="EBF5FB"/>
            <w:vAlign w:val="center"/>
          </w:tcPr>
          <w:p w14:paraId="4753BA9F" w14:textId="6AC094FC" w:rsidR="00CC2C20" w:rsidRPr="00897274" w:rsidRDefault="00CC2C20" w:rsidP="00CC2C20">
            <w:pPr>
              <w:spacing w:before="40" w:after="40"/>
              <w:rPr>
                <w:rFonts w:ascii="Arial" w:eastAsia="Times New Roman" w:hAnsi="Arial" w:cs="Arial"/>
                <w:color w:val="auto"/>
                <w:szCs w:val="18"/>
                <w:lang w:val="en-GB" w:eastAsia="ar-SA"/>
              </w:rPr>
            </w:pPr>
            <w:r>
              <w:rPr>
                <w:rFonts w:ascii="Arial" w:eastAsia="Times New Roman" w:hAnsi="Arial" w:cs="Arial"/>
                <w:color w:val="auto"/>
                <w:szCs w:val="18"/>
                <w:lang w:val="en-GB" w:eastAsia="ar-SA"/>
              </w:rPr>
              <w:t>Acquisition</w:t>
            </w:r>
          </w:p>
        </w:tc>
        <w:tc>
          <w:tcPr>
            <w:tcW w:w="1843" w:type="dxa"/>
            <w:tcBorders>
              <w:right w:val="double" w:sz="4" w:space="0" w:color="auto"/>
            </w:tcBorders>
            <w:vAlign w:val="center"/>
          </w:tcPr>
          <w:p w14:paraId="4C866131" w14:textId="77D3D41C"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364" w:type="dxa"/>
            <w:tcBorders>
              <w:left w:val="double" w:sz="4" w:space="0" w:color="auto"/>
            </w:tcBorders>
            <w:vAlign w:val="center"/>
          </w:tcPr>
          <w:p w14:paraId="722B3050" w14:textId="187B7047"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54" w:type="dxa"/>
            <w:vAlign w:val="center"/>
          </w:tcPr>
          <w:p w14:paraId="7DE962FF" w14:textId="6CC9076C"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559" w:type="dxa"/>
            <w:vAlign w:val="center"/>
          </w:tcPr>
          <w:p w14:paraId="7D87CD3D" w14:textId="772EA860"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07" w:type="dxa"/>
            <w:vAlign w:val="center"/>
          </w:tcPr>
          <w:p w14:paraId="5DD9A00F" w14:textId="53FE6BAD"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r>
      <w:tr w:rsidR="00CC2C20" w14:paraId="49BEC972" w14:textId="77777777" w:rsidTr="00C22BA2">
        <w:tc>
          <w:tcPr>
            <w:tcW w:w="2552" w:type="dxa"/>
            <w:shd w:val="clear" w:color="auto" w:fill="095489"/>
            <w:vAlign w:val="center"/>
          </w:tcPr>
          <w:p w14:paraId="6A2B87D3" w14:textId="5ABAFCBF" w:rsidR="00CC2C20" w:rsidRPr="00E06B1D" w:rsidRDefault="00CC2C20" w:rsidP="00CC2C20">
            <w:pPr>
              <w:spacing w:before="40" w:after="40"/>
              <w:rPr>
                <w:rFonts w:ascii="Arial" w:eastAsia="Times New Roman" w:hAnsi="Arial" w:cs="Arial"/>
                <w:b/>
                <w:color w:val="FFFFFF" w:themeColor="background1"/>
                <w:szCs w:val="18"/>
                <w:lang w:val="en-GB" w:eastAsia="ar-SA"/>
              </w:rPr>
            </w:pPr>
            <w:r w:rsidRPr="00E06B1D">
              <w:rPr>
                <w:rFonts w:ascii="Arial" w:eastAsia="Times New Roman" w:hAnsi="Arial" w:cs="Arial"/>
                <w:b/>
                <w:color w:val="FFFFFF" w:themeColor="background1"/>
                <w:szCs w:val="18"/>
                <w:lang w:val="en-GB" w:eastAsia="ar-SA"/>
              </w:rPr>
              <w:t>Resourcing Plan</w:t>
            </w:r>
          </w:p>
        </w:tc>
        <w:tc>
          <w:tcPr>
            <w:tcW w:w="1843" w:type="dxa"/>
            <w:tcBorders>
              <w:right w:val="double" w:sz="4" w:space="0" w:color="auto"/>
            </w:tcBorders>
            <w:shd w:val="clear" w:color="auto" w:fill="095489"/>
          </w:tcPr>
          <w:p w14:paraId="1AC3A803"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364" w:type="dxa"/>
            <w:tcBorders>
              <w:left w:val="double" w:sz="4" w:space="0" w:color="auto"/>
            </w:tcBorders>
            <w:shd w:val="clear" w:color="auto" w:fill="095489"/>
          </w:tcPr>
          <w:p w14:paraId="2306A79C" w14:textId="585B0298" w:rsidR="00CC2C20" w:rsidRPr="00673BCB" w:rsidRDefault="00CC2C20" w:rsidP="00CC2C20">
            <w:pPr>
              <w:spacing w:before="40" w:after="40"/>
              <w:jc w:val="center"/>
              <w:rPr>
                <w:rFonts w:ascii="Arial" w:eastAsia="Times New Roman" w:hAnsi="Arial" w:cs="Arial"/>
                <w:color w:val="auto"/>
                <w:lang w:val="en-GB" w:eastAsia="ar-SA"/>
              </w:rPr>
            </w:pPr>
          </w:p>
        </w:tc>
        <w:tc>
          <w:tcPr>
            <w:tcW w:w="1754" w:type="dxa"/>
            <w:shd w:val="clear" w:color="auto" w:fill="095489"/>
            <w:vAlign w:val="center"/>
          </w:tcPr>
          <w:p w14:paraId="5158D793"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559" w:type="dxa"/>
            <w:shd w:val="clear" w:color="auto" w:fill="095489"/>
            <w:vAlign w:val="center"/>
          </w:tcPr>
          <w:p w14:paraId="5852FC51"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707" w:type="dxa"/>
            <w:shd w:val="clear" w:color="auto" w:fill="095489"/>
            <w:vAlign w:val="center"/>
          </w:tcPr>
          <w:p w14:paraId="02A68812" w14:textId="77777777" w:rsidR="00CC2C20" w:rsidRPr="00673BCB" w:rsidRDefault="00CC2C20" w:rsidP="00CC2C20">
            <w:pPr>
              <w:spacing w:before="40" w:after="40"/>
              <w:jc w:val="center"/>
              <w:rPr>
                <w:rFonts w:ascii="Arial" w:eastAsia="Times New Roman" w:hAnsi="Arial" w:cs="Arial"/>
                <w:color w:val="auto"/>
                <w:lang w:val="en-GB" w:eastAsia="ar-SA"/>
              </w:rPr>
            </w:pPr>
          </w:p>
        </w:tc>
      </w:tr>
      <w:tr w:rsidR="00CC2C20" w14:paraId="59B518DE" w14:textId="77777777" w:rsidTr="00C22BA2">
        <w:tc>
          <w:tcPr>
            <w:tcW w:w="2552" w:type="dxa"/>
            <w:shd w:val="clear" w:color="auto" w:fill="EBF5FB"/>
            <w:vAlign w:val="center"/>
          </w:tcPr>
          <w:p w14:paraId="15E3F647" w14:textId="5F6B14C0" w:rsidR="00CC2C20" w:rsidRDefault="00CC2C20" w:rsidP="00CC2C20">
            <w:pPr>
              <w:spacing w:before="40" w:after="40"/>
              <w:rPr>
                <w:rFonts w:ascii="Arial" w:eastAsia="Times New Roman" w:hAnsi="Arial" w:cs="Arial"/>
                <w:color w:val="auto"/>
                <w:szCs w:val="18"/>
                <w:lang w:val="en-GB" w:eastAsia="ar-SA"/>
              </w:rPr>
            </w:pPr>
            <w:r>
              <w:rPr>
                <w:rFonts w:ascii="Arial" w:eastAsia="Times New Roman" w:hAnsi="Arial" w:cs="Arial"/>
                <w:color w:val="auto"/>
                <w:szCs w:val="18"/>
                <w:lang w:val="en-GB" w:eastAsia="ar-SA"/>
              </w:rPr>
              <w:t>Approved Capital</w:t>
            </w:r>
          </w:p>
        </w:tc>
        <w:tc>
          <w:tcPr>
            <w:tcW w:w="1843" w:type="dxa"/>
            <w:tcBorders>
              <w:right w:val="double" w:sz="4" w:space="0" w:color="auto"/>
            </w:tcBorders>
            <w:vAlign w:val="center"/>
          </w:tcPr>
          <w:p w14:paraId="305CAC0C" w14:textId="147D2AD7"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364" w:type="dxa"/>
            <w:tcBorders>
              <w:left w:val="double" w:sz="4" w:space="0" w:color="auto"/>
            </w:tcBorders>
            <w:vAlign w:val="center"/>
          </w:tcPr>
          <w:p w14:paraId="656BC620" w14:textId="4FCC5500"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54" w:type="dxa"/>
            <w:vAlign w:val="center"/>
          </w:tcPr>
          <w:p w14:paraId="729CACA3"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559" w:type="dxa"/>
            <w:vAlign w:val="center"/>
          </w:tcPr>
          <w:p w14:paraId="7F97E272"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707" w:type="dxa"/>
            <w:vAlign w:val="center"/>
          </w:tcPr>
          <w:p w14:paraId="00D72BB9" w14:textId="77777777" w:rsidR="00CC2C20" w:rsidRPr="00673BCB" w:rsidRDefault="00CC2C20" w:rsidP="00CC2C20">
            <w:pPr>
              <w:spacing w:before="40" w:after="40"/>
              <w:jc w:val="center"/>
              <w:rPr>
                <w:rFonts w:ascii="Arial" w:eastAsia="Times New Roman" w:hAnsi="Arial" w:cs="Arial"/>
                <w:color w:val="auto"/>
                <w:lang w:val="en-GB" w:eastAsia="ar-SA"/>
              </w:rPr>
            </w:pPr>
          </w:p>
        </w:tc>
      </w:tr>
      <w:tr w:rsidR="00CC2C20" w14:paraId="224F2EFA" w14:textId="77777777" w:rsidTr="00C22BA2">
        <w:tc>
          <w:tcPr>
            <w:tcW w:w="2552" w:type="dxa"/>
            <w:shd w:val="clear" w:color="auto" w:fill="EBF5FB"/>
            <w:vAlign w:val="center"/>
          </w:tcPr>
          <w:p w14:paraId="1387F37D" w14:textId="14CCAF47" w:rsidR="00CC2C20" w:rsidRDefault="00CC2C20" w:rsidP="00CC2C20">
            <w:pPr>
              <w:spacing w:before="40" w:after="40"/>
              <w:rPr>
                <w:rFonts w:ascii="Arial" w:eastAsia="Times New Roman" w:hAnsi="Arial" w:cs="Arial"/>
                <w:color w:val="auto"/>
                <w:szCs w:val="18"/>
                <w:lang w:val="en-GB" w:eastAsia="ar-SA"/>
              </w:rPr>
            </w:pPr>
            <w:r>
              <w:rPr>
                <w:rFonts w:ascii="Arial" w:eastAsia="Times New Roman" w:hAnsi="Arial" w:cs="Arial"/>
                <w:color w:val="auto"/>
                <w:szCs w:val="18"/>
                <w:lang w:val="en-GB" w:eastAsia="ar-SA"/>
              </w:rPr>
              <w:t>Approved Recurrent</w:t>
            </w:r>
          </w:p>
        </w:tc>
        <w:tc>
          <w:tcPr>
            <w:tcW w:w="1843" w:type="dxa"/>
            <w:tcBorders>
              <w:right w:val="double" w:sz="4" w:space="0" w:color="auto"/>
            </w:tcBorders>
            <w:vAlign w:val="center"/>
          </w:tcPr>
          <w:p w14:paraId="540BED39" w14:textId="20E1268A"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364" w:type="dxa"/>
            <w:tcBorders>
              <w:left w:val="double" w:sz="4" w:space="0" w:color="auto"/>
            </w:tcBorders>
            <w:vAlign w:val="center"/>
          </w:tcPr>
          <w:p w14:paraId="6194C47F" w14:textId="42CDAC55"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54" w:type="dxa"/>
            <w:vAlign w:val="center"/>
          </w:tcPr>
          <w:p w14:paraId="23431DEC" w14:textId="0CBF62A1"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559" w:type="dxa"/>
            <w:vAlign w:val="center"/>
          </w:tcPr>
          <w:p w14:paraId="60DF9BC8" w14:textId="253780FF"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07" w:type="dxa"/>
            <w:vAlign w:val="center"/>
          </w:tcPr>
          <w:p w14:paraId="7D683892" w14:textId="5D5C8D8D"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r>
      <w:tr w:rsidR="00CC2C20" w14:paraId="3BF9AFF4" w14:textId="77777777" w:rsidTr="00C22BA2">
        <w:tc>
          <w:tcPr>
            <w:tcW w:w="2552" w:type="dxa"/>
            <w:shd w:val="clear" w:color="auto" w:fill="EBF5FB"/>
            <w:vAlign w:val="center"/>
          </w:tcPr>
          <w:p w14:paraId="52CA0310" w14:textId="20BCDDF9" w:rsidR="00CC2C20" w:rsidRDefault="00CC2C20" w:rsidP="00CC2C20">
            <w:pPr>
              <w:spacing w:before="40" w:after="40"/>
              <w:rPr>
                <w:rFonts w:ascii="Arial" w:eastAsia="Times New Roman" w:hAnsi="Arial" w:cs="Arial"/>
                <w:color w:val="auto"/>
                <w:szCs w:val="18"/>
                <w:lang w:val="en-GB" w:eastAsia="ar-SA"/>
              </w:rPr>
            </w:pPr>
            <w:r>
              <w:rPr>
                <w:rFonts w:ascii="Arial" w:eastAsia="Times New Roman" w:hAnsi="Arial" w:cs="Arial"/>
                <w:color w:val="auto"/>
                <w:szCs w:val="18"/>
                <w:lang w:val="en-GB" w:eastAsia="ar-SA"/>
              </w:rPr>
              <w:t>Proposed Variations</w:t>
            </w:r>
          </w:p>
        </w:tc>
        <w:tc>
          <w:tcPr>
            <w:tcW w:w="1843" w:type="dxa"/>
            <w:tcBorders>
              <w:right w:val="double" w:sz="4" w:space="0" w:color="auto"/>
            </w:tcBorders>
            <w:vAlign w:val="center"/>
          </w:tcPr>
          <w:p w14:paraId="4011D321" w14:textId="78904AF4"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364" w:type="dxa"/>
            <w:tcBorders>
              <w:left w:val="double" w:sz="4" w:space="0" w:color="auto"/>
            </w:tcBorders>
            <w:vAlign w:val="center"/>
          </w:tcPr>
          <w:p w14:paraId="2AE45947" w14:textId="5DB47F96"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54" w:type="dxa"/>
            <w:vAlign w:val="center"/>
          </w:tcPr>
          <w:p w14:paraId="1541B1D1" w14:textId="545F749E"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559" w:type="dxa"/>
            <w:vAlign w:val="center"/>
          </w:tcPr>
          <w:p w14:paraId="144F5B2C" w14:textId="6D09C10A"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07" w:type="dxa"/>
            <w:vAlign w:val="center"/>
          </w:tcPr>
          <w:p w14:paraId="43695BF5" w14:textId="2A3F8F33"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r>
      <w:tr w:rsidR="00CC2C20" w14:paraId="062FAAAF" w14:textId="77777777" w:rsidTr="00C22BA2">
        <w:tc>
          <w:tcPr>
            <w:tcW w:w="2552" w:type="dxa"/>
            <w:shd w:val="clear" w:color="auto" w:fill="095489"/>
            <w:vAlign w:val="center"/>
          </w:tcPr>
          <w:p w14:paraId="3CC76B04" w14:textId="77B13205" w:rsidR="00CC2C20" w:rsidRPr="005D7AD0" w:rsidRDefault="00CC2C20" w:rsidP="00CC2C20">
            <w:pPr>
              <w:spacing w:before="40" w:after="40"/>
              <w:rPr>
                <w:rFonts w:ascii="Arial" w:eastAsia="Times New Roman" w:hAnsi="Arial" w:cs="Arial"/>
                <w:b/>
                <w:color w:val="auto"/>
                <w:szCs w:val="18"/>
                <w:lang w:val="en-GB" w:eastAsia="ar-SA"/>
              </w:rPr>
            </w:pPr>
            <w:r w:rsidRPr="00E06B1D">
              <w:rPr>
                <w:rFonts w:ascii="Arial" w:eastAsia="Times New Roman" w:hAnsi="Arial" w:cs="Arial"/>
                <w:b/>
                <w:color w:val="FFFFFF" w:themeColor="background1"/>
                <w:szCs w:val="18"/>
                <w:lang w:val="en-GB" w:eastAsia="ar-SA"/>
              </w:rPr>
              <w:t>Continuous Improvement</w:t>
            </w:r>
          </w:p>
        </w:tc>
        <w:tc>
          <w:tcPr>
            <w:tcW w:w="1843" w:type="dxa"/>
            <w:tcBorders>
              <w:right w:val="double" w:sz="4" w:space="0" w:color="auto"/>
            </w:tcBorders>
            <w:shd w:val="clear" w:color="auto" w:fill="095489"/>
          </w:tcPr>
          <w:p w14:paraId="7AEC6544"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364" w:type="dxa"/>
            <w:tcBorders>
              <w:left w:val="double" w:sz="4" w:space="0" w:color="auto"/>
            </w:tcBorders>
            <w:shd w:val="clear" w:color="auto" w:fill="095489"/>
          </w:tcPr>
          <w:p w14:paraId="49614D92" w14:textId="4BD8FE6E" w:rsidR="00CC2C20" w:rsidRPr="00673BCB" w:rsidRDefault="00CC2C20" w:rsidP="00CC2C20">
            <w:pPr>
              <w:spacing w:before="40" w:after="40"/>
              <w:jc w:val="center"/>
              <w:rPr>
                <w:rFonts w:ascii="Arial" w:eastAsia="Times New Roman" w:hAnsi="Arial" w:cs="Arial"/>
                <w:color w:val="auto"/>
                <w:lang w:val="en-GB" w:eastAsia="ar-SA"/>
              </w:rPr>
            </w:pPr>
          </w:p>
        </w:tc>
        <w:tc>
          <w:tcPr>
            <w:tcW w:w="1754" w:type="dxa"/>
            <w:shd w:val="clear" w:color="auto" w:fill="095489"/>
            <w:vAlign w:val="center"/>
          </w:tcPr>
          <w:p w14:paraId="34E9C111"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559" w:type="dxa"/>
            <w:shd w:val="clear" w:color="auto" w:fill="095489"/>
            <w:vAlign w:val="center"/>
          </w:tcPr>
          <w:p w14:paraId="06A079A7"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707" w:type="dxa"/>
            <w:shd w:val="clear" w:color="auto" w:fill="095489"/>
            <w:vAlign w:val="center"/>
          </w:tcPr>
          <w:p w14:paraId="5567B24A" w14:textId="77777777" w:rsidR="00CC2C20" w:rsidRPr="00673BCB" w:rsidRDefault="00CC2C20" w:rsidP="00CC2C20">
            <w:pPr>
              <w:spacing w:before="40" w:after="40"/>
              <w:jc w:val="center"/>
              <w:rPr>
                <w:rFonts w:ascii="Arial" w:eastAsia="Times New Roman" w:hAnsi="Arial" w:cs="Arial"/>
                <w:color w:val="auto"/>
                <w:lang w:val="en-GB" w:eastAsia="ar-SA"/>
              </w:rPr>
            </w:pPr>
          </w:p>
        </w:tc>
      </w:tr>
      <w:tr w:rsidR="00CC2C20" w14:paraId="746D57F0" w14:textId="77777777" w:rsidTr="00C22BA2">
        <w:tc>
          <w:tcPr>
            <w:tcW w:w="2552" w:type="dxa"/>
            <w:shd w:val="clear" w:color="auto" w:fill="EBF5FB"/>
            <w:vAlign w:val="center"/>
          </w:tcPr>
          <w:p w14:paraId="7D33E8B6" w14:textId="7DD6300A" w:rsidR="00CC2C20" w:rsidRPr="005D7AD0" w:rsidRDefault="00CC2C20" w:rsidP="00CC2C20">
            <w:pPr>
              <w:spacing w:before="40" w:after="40"/>
              <w:rPr>
                <w:rFonts w:ascii="Arial" w:eastAsia="Times New Roman" w:hAnsi="Arial" w:cs="Arial"/>
                <w:color w:val="auto"/>
                <w:szCs w:val="18"/>
                <w:lang w:val="en-GB" w:eastAsia="ar-SA"/>
              </w:rPr>
            </w:pPr>
            <w:r w:rsidRPr="005D7AD0">
              <w:rPr>
                <w:rFonts w:ascii="Arial" w:eastAsia="Times New Roman" w:hAnsi="Arial" w:cs="Arial"/>
                <w:color w:val="auto"/>
                <w:szCs w:val="18"/>
                <w:lang w:val="en-GB" w:eastAsia="ar-SA"/>
              </w:rPr>
              <w:t>Continuous Improvement</w:t>
            </w:r>
          </w:p>
        </w:tc>
        <w:tc>
          <w:tcPr>
            <w:tcW w:w="1843" w:type="dxa"/>
          </w:tcPr>
          <w:p w14:paraId="4A2484CD" w14:textId="52987624"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364" w:type="dxa"/>
          </w:tcPr>
          <w:p w14:paraId="4B738D1F" w14:textId="10E6E9B4" w:rsidR="00CC2C20" w:rsidRPr="00673BCB" w:rsidRDefault="00CC2C20" w:rsidP="00CC2C20">
            <w:pPr>
              <w:spacing w:before="40" w:after="40"/>
              <w:jc w:val="center"/>
              <w:rPr>
                <w:rFonts w:ascii="Arial" w:eastAsia="Times New Roman" w:hAnsi="Arial" w:cs="Arial"/>
                <w:color w:val="auto"/>
                <w:lang w:val="en-GB" w:eastAsia="ar-SA"/>
              </w:rPr>
            </w:pPr>
            <w:r w:rsidRPr="00673BCB">
              <w:rPr>
                <w:rFonts w:ascii="Arial" w:eastAsia="Times New Roman" w:hAnsi="Arial" w:cs="Arial"/>
                <w:color w:val="auto"/>
                <w:lang w:val="en-GB" w:eastAsia="ar-SA"/>
              </w:rPr>
              <w:sym w:font="Wingdings" w:char="F0FC"/>
            </w:r>
          </w:p>
        </w:tc>
        <w:tc>
          <w:tcPr>
            <w:tcW w:w="1754" w:type="dxa"/>
            <w:vAlign w:val="center"/>
          </w:tcPr>
          <w:p w14:paraId="2AF9B39B"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559" w:type="dxa"/>
            <w:vAlign w:val="center"/>
          </w:tcPr>
          <w:p w14:paraId="486C16E0" w14:textId="77777777" w:rsidR="00CC2C20" w:rsidRPr="00673BCB" w:rsidRDefault="00CC2C20" w:rsidP="00CC2C20">
            <w:pPr>
              <w:spacing w:before="40" w:after="40"/>
              <w:jc w:val="center"/>
              <w:rPr>
                <w:rFonts w:ascii="Arial" w:eastAsia="Times New Roman" w:hAnsi="Arial" w:cs="Arial"/>
                <w:color w:val="auto"/>
                <w:lang w:val="en-GB" w:eastAsia="ar-SA"/>
              </w:rPr>
            </w:pPr>
          </w:p>
        </w:tc>
        <w:tc>
          <w:tcPr>
            <w:tcW w:w="1707" w:type="dxa"/>
            <w:vAlign w:val="center"/>
          </w:tcPr>
          <w:p w14:paraId="75B679D8" w14:textId="77777777" w:rsidR="00CC2C20" w:rsidRPr="00673BCB" w:rsidRDefault="00CC2C20" w:rsidP="00CC2C20">
            <w:pPr>
              <w:spacing w:before="40" w:after="40"/>
              <w:jc w:val="center"/>
              <w:rPr>
                <w:rFonts w:ascii="Arial" w:eastAsia="Times New Roman" w:hAnsi="Arial" w:cs="Arial"/>
                <w:color w:val="auto"/>
                <w:lang w:val="en-GB" w:eastAsia="ar-SA"/>
              </w:rPr>
            </w:pPr>
          </w:p>
        </w:tc>
      </w:tr>
    </w:tbl>
    <w:p w14:paraId="7CEC3DBB" w14:textId="51B2EA82" w:rsidR="00C12DB4" w:rsidRPr="005207C6" w:rsidRDefault="00205E54" w:rsidP="005207C6">
      <w:pPr>
        <w:spacing w:before="120" w:after="0" w:line="259" w:lineRule="auto"/>
        <w:rPr>
          <w:rFonts w:asciiTheme="majorHAnsi" w:hAnsiTheme="majorHAnsi" w:cstheme="majorHAnsi"/>
          <w:color w:val="auto"/>
          <w:szCs w:val="18"/>
          <w:lang w:val="en-GB" w:eastAsia="ar-SA"/>
        </w:rPr>
      </w:pPr>
      <w:r w:rsidRPr="005207C6">
        <w:rPr>
          <w:rFonts w:asciiTheme="majorHAnsi" w:hAnsiTheme="majorHAnsi" w:cstheme="majorHAnsi"/>
          <w:color w:val="auto"/>
          <w:szCs w:val="18"/>
          <w:lang w:val="en-GB" w:eastAsia="ar-SA"/>
        </w:rPr>
        <w:t xml:space="preserve">HSPs </w:t>
      </w:r>
      <w:r w:rsidR="00393060" w:rsidRPr="005207C6">
        <w:rPr>
          <w:rFonts w:asciiTheme="majorHAnsi" w:hAnsiTheme="majorHAnsi" w:cstheme="majorHAnsi"/>
          <w:color w:val="auto"/>
          <w:szCs w:val="18"/>
          <w:lang w:val="en-GB" w:eastAsia="ar-SA"/>
        </w:rPr>
        <w:t xml:space="preserve">must advise the Department </w:t>
      </w:r>
      <w:r w:rsidR="00A36114" w:rsidRPr="005207C6">
        <w:rPr>
          <w:rFonts w:asciiTheme="majorHAnsi" w:hAnsiTheme="majorHAnsi" w:cstheme="majorHAnsi"/>
          <w:color w:val="auto"/>
          <w:szCs w:val="18"/>
          <w:lang w:val="en-GB" w:eastAsia="ar-SA"/>
        </w:rPr>
        <w:t>by 30 June o</w:t>
      </w:r>
      <w:r w:rsidR="00393060" w:rsidRPr="005207C6">
        <w:rPr>
          <w:rFonts w:asciiTheme="majorHAnsi" w:hAnsiTheme="majorHAnsi" w:cstheme="majorHAnsi"/>
          <w:color w:val="auto"/>
          <w:szCs w:val="18"/>
          <w:lang w:val="en-GB" w:eastAsia="ar-SA"/>
        </w:rPr>
        <w:t>f</w:t>
      </w:r>
      <w:r w:rsidR="006563C6" w:rsidRPr="005207C6">
        <w:rPr>
          <w:rFonts w:asciiTheme="majorHAnsi" w:hAnsiTheme="majorHAnsi" w:cstheme="majorHAnsi"/>
          <w:color w:val="auto"/>
          <w:szCs w:val="18"/>
          <w:lang w:val="en-GB" w:eastAsia="ar-SA"/>
        </w:rPr>
        <w:t xml:space="preserve"> material </w:t>
      </w:r>
      <w:r w:rsidR="00393060" w:rsidRPr="005207C6">
        <w:rPr>
          <w:rFonts w:asciiTheme="majorHAnsi" w:hAnsiTheme="majorHAnsi" w:cstheme="majorHAnsi"/>
          <w:color w:val="auto"/>
          <w:szCs w:val="18"/>
          <w:lang w:val="en-GB" w:eastAsia="ar-SA"/>
        </w:rPr>
        <w:t>amendments</w:t>
      </w:r>
      <w:r w:rsidR="00A36114" w:rsidRPr="005207C6">
        <w:rPr>
          <w:rFonts w:asciiTheme="majorHAnsi" w:hAnsiTheme="majorHAnsi" w:cstheme="majorHAnsi"/>
          <w:color w:val="auto"/>
          <w:szCs w:val="18"/>
          <w:lang w:val="en-GB" w:eastAsia="ar-SA"/>
        </w:rPr>
        <w:t xml:space="preserve"> on the update years</w:t>
      </w:r>
      <w:r w:rsidR="006563C6" w:rsidRPr="005207C6">
        <w:rPr>
          <w:rFonts w:asciiTheme="majorHAnsi" w:hAnsiTheme="majorHAnsi" w:cstheme="majorHAnsi"/>
          <w:color w:val="auto"/>
          <w:szCs w:val="18"/>
          <w:lang w:val="en-GB" w:eastAsia="ar-SA"/>
        </w:rPr>
        <w:t xml:space="preserve">. </w:t>
      </w:r>
    </w:p>
    <w:p w14:paraId="7A310986" w14:textId="77777777" w:rsidR="0026064F" w:rsidRDefault="0026064F" w:rsidP="00B46A8A">
      <w:pPr>
        <w:rPr>
          <w:rFonts w:ascii="Arial" w:eastAsia="Times New Roman" w:hAnsi="Arial" w:cs="Arial"/>
          <w:color w:val="auto"/>
          <w:szCs w:val="18"/>
          <w:lang w:val="en-GB" w:eastAsia="ar-SA"/>
        </w:rPr>
        <w:sectPr w:rsidR="0026064F" w:rsidSect="0065468B">
          <w:pgSz w:w="11906" w:h="16838" w:code="9"/>
          <w:pgMar w:top="1440" w:right="1080" w:bottom="1440" w:left="1080" w:header="567" w:footer="894" w:gutter="0"/>
          <w:pgNumType w:start="0"/>
          <w:cols w:space="708"/>
          <w:docGrid w:linePitch="360"/>
        </w:sectPr>
      </w:pPr>
    </w:p>
    <w:p w14:paraId="772A910A" w14:textId="5B769CF2" w:rsidR="0026064F" w:rsidRPr="00C22BA2" w:rsidRDefault="00F46EF1" w:rsidP="00C22BA2">
      <w:pPr>
        <w:pStyle w:val="Heading1"/>
        <w:spacing w:after="360"/>
        <w:rPr>
          <w:rFonts w:cs="Arial"/>
          <w:i/>
          <w:iCs/>
          <w:color w:val="00467F"/>
          <w:lang w:eastAsia="en-AU"/>
        </w:rPr>
      </w:pPr>
      <w:bookmarkStart w:id="47" w:name="_Toc152770237"/>
      <w:r w:rsidRPr="00785F7E">
        <w:rPr>
          <w:rFonts w:cs="Arial"/>
          <w:color w:val="00467F"/>
          <w:lang w:eastAsia="en-AU"/>
        </w:rPr>
        <w:lastRenderedPageBreak/>
        <w:t xml:space="preserve">Appendix </w:t>
      </w:r>
      <w:r w:rsidR="0098149B" w:rsidRPr="00785F7E">
        <w:rPr>
          <w:rFonts w:cs="Arial"/>
          <w:color w:val="00467F"/>
          <w:lang w:eastAsia="en-AU"/>
        </w:rPr>
        <w:t>4</w:t>
      </w:r>
      <w:r w:rsidR="00A36114">
        <w:rPr>
          <w:rFonts w:cs="Arial"/>
          <w:color w:val="00467F"/>
          <w:lang w:eastAsia="en-AU"/>
        </w:rPr>
        <w:t xml:space="preserve"> -</w:t>
      </w:r>
      <w:bookmarkEnd w:id="47"/>
      <w:r w:rsidR="00A36114">
        <w:rPr>
          <w:rFonts w:cs="Arial"/>
          <w:color w:val="00467F"/>
          <w:lang w:eastAsia="en-AU"/>
        </w:rPr>
        <w:t xml:space="preserve"> </w:t>
      </w:r>
      <w:bookmarkStart w:id="48" w:name="_Toc152770238"/>
      <w:r w:rsidR="00790702" w:rsidRPr="00C22BA2">
        <w:rPr>
          <w:rFonts w:cs="Arial"/>
          <w:i/>
          <w:iCs/>
          <w:color w:val="00467F"/>
          <w:lang w:eastAsia="en-AU"/>
        </w:rPr>
        <w:t>Asset Disposal table</w:t>
      </w:r>
      <w:bookmarkEnd w:id="48"/>
    </w:p>
    <w:tbl>
      <w:tblPr>
        <w:tblStyle w:val="TableGrid"/>
        <w:tblW w:w="14596" w:type="dxa"/>
        <w:tblLook w:val="04A0" w:firstRow="1" w:lastRow="0" w:firstColumn="1" w:lastColumn="0" w:noHBand="0" w:noVBand="1"/>
      </w:tblPr>
      <w:tblGrid>
        <w:gridCol w:w="2830"/>
        <w:gridCol w:w="1615"/>
        <w:gridCol w:w="2111"/>
        <w:gridCol w:w="2637"/>
        <w:gridCol w:w="2277"/>
        <w:gridCol w:w="1561"/>
        <w:gridCol w:w="1565"/>
      </w:tblGrid>
      <w:tr w:rsidR="00D90B51" w:rsidRPr="00790702" w14:paraId="4B03BACE" w14:textId="77777777" w:rsidTr="00D90B51">
        <w:tc>
          <w:tcPr>
            <w:tcW w:w="2830" w:type="dxa"/>
            <w:shd w:val="clear" w:color="auto" w:fill="002060"/>
          </w:tcPr>
          <w:p w14:paraId="5965F4C4" w14:textId="1F059314" w:rsidR="0026064F" w:rsidRPr="00790702" w:rsidRDefault="0026064F" w:rsidP="00B46A8A">
            <w:pPr>
              <w:rPr>
                <w:rFonts w:ascii="Arial" w:eastAsia="Times New Roman" w:hAnsi="Arial" w:cs="Arial"/>
                <w:b/>
                <w:bCs/>
                <w:color w:val="auto"/>
                <w:szCs w:val="18"/>
                <w:lang w:val="en-GB" w:eastAsia="ar-SA"/>
              </w:rPr>
            </w:pPr>
            <w:r w:rsidRPr="00790702">
              <w:rPr>
                <w:rFonts w:ascii="Arial" w:eastAsia="Times New Roman" w:hAnsi="Arial" w:cs="Arial"/>
                <w:b/>
                <w:bCs/>
                <w:color w:val="auto"/>
                <w:szCs w:val="18"/>
                <w:lang w:val="en-GB" w:eastAsia="ar-SA"/>
              </w:rPr>
              <w:t>Asset details</w:t>
            </w:r>
          </w:p>
        </w:tc>
        <w:tc>
          <w:tcPr>
            <w:tcW w:w="1615" w:type="dxa"/>
            <w:shd w:val="clear" w:color="auto" w:fill="002060"/>
          </w:tcPr>
          <w:p w14:paraId="376BF29F" w14:textId="505E60C4" w:rsidR="0026064F" w:rsidRPr="00790702" w:rsidRDefault="00F46EF1" w:rsidP="00B46A8A">
            <w:pPr>
              <w:rPr>
                <w:rFonts w:ascii="Arial" w:eastAsia="Times New Roman" w:hAnsi="Arial" w:cs="Arial"/>
                <w:b/>
                <w:bCs/>
                <w:color w:val="auto"/>
                <w:szCs w:val="18"/>
                <w:lang w:val="en-GB" w:eastAsia="ar-SA"/>
              </w:rPr>
            </w:pPr>
            <w:r w:rsidRPr="00790702">
              <w:rPr>
                <w:rFonts w:ascii="Arial" w:eastAsia="Times New Roman" w:hAnsi="Arial" w:cs="Arial"/>
                <w:b/>
                <w:bCs/>
                <w:color w:val="auto"/>
                <w:szCs w:val="18"/>
                <w:lang w:val="en-GB" w:eastAsia="ar-SA"/>
              </w:rPr>
              <w:t>Residual value</w:t>
            </w:r>
          </w:p>
        </w:tc>
        <w:tc>
          <w:tcPr>
            <w:tcW w:w="2111" w:type="dxa"/>
            <w:shd w:val="clear" w:color="auto" w:fill="002060"/>
          </w:tcPr>
          <w:p w14:paraId="43479B6C" w14:textId="4CFC4225" w:rsidR="0026064F" w:rsidRPr="00790702" w:rsidRDefault="0098149B" w:rsidP="00B46A8A">
            <w:pPr>
              <w:rPr>
                <w:rFonts w:ascii="Arial" w:eastAsia="Times New Roman" w:hAnsi="Arial" w:cs="Arial"/>
                <w:b/>
                <w:bCs/>
                <w:color w:val="auto"/>
                <w:szCs w:val="18"/>
                <w:lang w:val="en-GB" w:eastAsia="ar-SA"/>
              </w:rPr>
            </w:pPr>
            <w:r w:rsidRPr="00790702">
              <w:rPr>
                <w:rFonts w:ascii="Arial" w:eastAsia="Times New Roman" w:hAnsi="Arial" w:cs="Arial"/>
                <w:b/>
                <w:bCs/>
                <w:color w:val="auto"/>
                <w:szCs w:val="18"/>
                <w:lang w:val="en-GB" w:eastAsia="ar-SA"/>
              </w:rPr>
              <w:t>Decommissioning or disposal costs (if known)</w:t>
            </w:r>
          </w:p>
        </w:tc>
        <w:tc>
          <w:tcPr>
            <w:tcW w:w="2637" w:type="dxa"/>
            <w:shd w:val="clear" w:color="auto" w:fill="002060"/>
          </w:tcPr>
          <w:p w14:paraId="2D225A06" w14:textId="334BD4ED" w:rsidR="0026064F" w:rsidRPr="00790702" w:rsidRDefault="0098149B" w:rsidP="00B46A8A">
            <w:pPr>
              <w:rPr>
                <w:rFonts w:ascii="Arial" w:eastAsia="Times New Roman" w:hAnsi="Arial" w:cs="Arial"/>
                <w:b/>
                <w:bCs/>
                <w:color w:val="auto"/>
                <w:szCs w:val="18"/>
                <w:lang w:val="en-GB" w:eastAsia="ar-SA"/>
              </w:rPr>
            </w:pPr>
            <w:r w:rsidRPr="00790702">
              <w:rPr>
                <w:rFonts w:ascii="Arial" w:eastAsia="Times New Roman" w:hAnsi="Arial" w:cs="Arial"/>
                <w:b/>
                <w:bCs/>
                <w:color w:val="auto"/>
                <w:szCs w:val="18"/>
                <w:lang w:val="en-GB" w:eastAsia="ar-SA"/>
              </w:rPr>
              <w:t>Impact on service and transition plan (if</w:t>
            </w:r>
            <w:r w:rsidR="00515F99" w:rsidRPr="00790702">
              <w:rPr>
                <w:rFonts w:ascii="Arial" w:eastAsia="Times New Roman" w:hAnsi="Arial" w:cs="Arial"/>
                <w:b/>
                <w:bCs/>
                <w:color w:val="auto"/>
                <w:szCs w:val="18"/>
                <w:lang w:val="en-GB" w:eastAsia="ar-SA"/>
              </w:rPr>
              <w:t xml:space="preserve"> applicable</w:t>
            </w:r>
            <w:r w:rsidRPr="00790702">
              <w:rPr>
                <w:rFonts w:ascii="Arial" w:eastAsia="Times New Roman" w:hAnsi="Arial" w:cs="Arial"/>
                <w:b/>
                <w:bCs/>
                <w:color w:val="auto"/>
                <w:szCs w:val="18"/>
                <w:lang w:val="en-GB" w:eastAsia="ar-SA"/>
              </w:rPr>
              <w:t>)</w:t>
            </w:r>
          </w:p>
        </w:tc>
        <w:tc>
          <w:tcPr>
            <w:tcW w:w="2277" w:type="dxa"/>
            <w:shd w:val="clear" w:color="auto" w:fill="002060"/>
          </w:tcPr>
          <w:p w14:paraId="56F5E0B5" w14:textId="77777777" w:rsidR="00B61154" w:rsidRPr="00790702" w:rsidRDefault="00515F99" w:rsidP="00B61154">
            <w:pPr>
              <w:spacing w:after="0"/>
              <w:rPr>
                <w:rFonts w:ascii="Arial" w:eastAsia="Times New Roman" w:hAnsi="Arial" w:cs="Arial"/>
                <w:b/>
                <w:bCs/>
                <w:color w:val="auto"/>
                <w:szCs w:val="18"/>
                <w:lang w:val="en-GB" w:eastAsia="ar-SA"/>
              </w:rPr>
            </w:pPr>
            <w:r w:rsidRPr="00790702">
              <w:rPr>
                <w:rFonts w:ascii="Arial" w:eastAsia="Times New Roman" w:hAnsi="Arial" w:cs="Arial"/>
                <w:b/>
                <w:bCs/>
                <w:color w:val="auto"/>
                <w:szCs w:val="18"/>
                <w:lang w:val="en-GB" w:eastAsia="ar-SA"/>
              </w:rPr>
              <w:t>Stakeholder/</w:t>
            </w:r>
          </w:p>
          <w:p w14:paraId="19E45F37" w14:textId="03E0825D" w:rsidR="0026064F" w:rsidRPr="00790702" w:rsidRDefault="00515F99" w:rsidP="00B46A8A">
            <w:pPr>
              <w:rPr>
                <w:rFonts w:ascii="Arial" w:eastAsia="Times New Roman" w:hAnsi="Arial" w:cs="Arial"/>
                <w:b/>
                <w:bCs/>
                <w:color w:val="auto"/>
                <w:szCs w:val="18"/>
                <w:lang w:val="en-GB" w:eastAsia="ar-SA"/>
              </w:rPr>
            </w:pPr>
            <w:r w:rsidRPr="00790702">
              <w:rPr>
                <w:rFonts w:ascii="Arial" w:eastAsia="Times New Roman" w:hAnsi="Arial" w:cs="Arial"/>
                <w:b/>
                <w:bCs/>
                <w:color w:val="auto"/>
                <w:szCs w:val="18"/>
                <w:lang w:val="en-GB" w:eastAsia="ar-SA"/>
              </w:rPr>
              <w:t>community impact</w:t>
            </w:r>
          </w:p>
        </w:tc>
        <w:tc>
          <w:tcPr>
            <w:tcW w:w="1561" w:type="dxa"/>
            <w:shd w:val="clear" w:color="auto" w:fill="002060"/>
          </w:tcPr>
          <w:p w14:paraId="69257BF2" w14:textId="4F7E3709" w:rsidR="0026064F" w:rsidRPr="00790702" w:rsidRDefault="00B61154" w:rsidP="00B46A8A">
            <w:pPr>
              <w:rPr>
                <w:rFonts w:ascii="Arial" w:eastAsia="Times New Roman" w:hAnsi="Arial" w:cs="Arial"/>
                <w:b/>
                <w:bCs/>
                <w:color w:val="auto"/>
                <w:szCs w:val="18"/>
                <w:lang w:val="en-GB" w:eastAsia="ar-SA"/>
              </w:rPr>
            </w:pPr>
            <w:r w:rsidRPr="00790702">
              <w:rPr>
                <w:rFonts w:ascii="Arial" w:eastAsia="Times New Roman" w:hAnsi="Arial" w:cs="Arial"/>
                <w:b/>
                <w:bCs/>
                <w:color w:val="auto"/>
                <w:szCs w:val="18"/>
                <w:lang w:val="en-GB" w:eastAsia="ar-SA"/>
              </w:rPr>
              <w:t>Can land be repurposed?</w:t>
            </w:r>
          </w:p>
        </w:tc>
        <w:tc>
          <w:tcPr>
            <w:tcW w:w="1565" w:type="dxa"/>
            <w:shd w:val="clear" w:color="auto" w:fill="002060"/>
          </w:tcPr>
          <w:p w14:paraId="5E10F13E" w14:textId="106B6B82" w:rsidR="0026064F" w:rsidRPr="00790702" w:rsidRDefault="00B61154" w:rsidP="00B46A8A">
            <w:pPr>
              <w:rPr>
                <w:rFonts w:ascii="Arial" w:eastAsia="Times New Roman" w:hAnsi="Arial" w:cs="Arial"/>
                <w:b/>
                <w:bCs/>
                <w:color w:val="auto"/>
                <w:szCs w:val="18"/>
                <w:lang w:val="en-GB" w:eastAsia="ar-SA"/>
              </w:rPr>
            </w:pPr>
            <w:r w:rsidRPr="00790702">
              <w:rPr>
                <w:rFonts w:ascii="Arial" w:eastAsia="Times New Roman" w:hAnsi="Arial" w:cs="Arial"/>
                <w:b/>
                <w:bCs/>
                <w:color w:val="auto"/>
                <w:szCs w:val="18"/>
                <w:lang w:val="en-GB" w:eastAsia="ar-SA"/>
              </w:rPr>
              <w:t>Estimated timeframe (ST/M</w:t>
            </w:r>
            <w:r w:rsidR="00790702" w:rsidRPr="00790702">
              <w:rPr>
                <w:rFonts w:ascii="Arial" w:eastAsia="Times New Roman" w:hAnsi="Arial" w:cs="Arial"/>
                <w:b/>
                <w:bCs/>
                <w:color w:val="auto"/>
                <w:szCs w:val="18"/>
                <w:lang w:val="en-GB" w:eastAsia="ar-SA"/>
              </w:rPr>
              <w:t>T</w:t>
            </w:r>
            <w:r w:rsidRPr="00790702">
              <w:rPr>
                <w:rFonts w:ascii="Arial" w:eastAsia="Times New Roman" w:hAnsi="Arial" w:cs="Arial"/>
                <w:b/>
                <w:bCs/>
                <w:color w:val="auto"/>
                <w:szCs w:val="18"/>
                <w:lang w:val="en-GB" w:eastAsia="ar-SA"/>
              </w:rPr>
              <w:t>/LT)</w:t>
            </w:r>
          </w:p>
        </w:tc>
      </w:tr>
      <w:tr w:rsidR="00C43EC1" w:rsidRPr="00790702" w14:paraId="7DC43803" w14:textId="77777777" w:rsidTr="0012025C">
        <w:tc>
          <w:tcPr>
            <w:tcW w:w="14596" w:type="dxa"/>
            <w:gridSpan w:val="7"/>
            <w:shd w:val="clear" w:color="auto" w:fill="E5F2FF"/>
          </w:tcPr>
          <w:p w14:paraId="239A9EA0" w14:textId="3ACB00FF" w:rsidR="00C43EC1" w:rsidRPr="00790702" w:rsidRDefault="007E4A79" w:rsidP="00B46A8A">
            <w:pPr>
              <w:rPr>
                <w:rFonts w:ascii="Arial" w:eastAsia="Times New Roman" w:hAnsi="Arial" w:cs="Arial"/>
                <w:b/>
                <w:bCs/>
                <w:color w:val="auto"/>
                <w:szCs w:val="18"/>
                <w:lang w:val="en-GB" w:eastAsia="ar-SA"/>
              </w:rPr>
            </w:pPr>
            <w:r>
              <w:rPr>
                <w:rFonts w:ascii="Arial" w:eastAsia="Times New Roman" w:hAnsi="Arial" w:cs="Arial"/>
                <w:b/>
                <w:bCs/>
                <w:color w:val="auto"/>
                <w:szCs w:val="18"/>
                <w:lang w:val="en-GB" w:eastAsia="ar-SA"/>
              </w:rPr>
              <w:t xml:space="preserve">Land &amp; </w:t>
            </w:r>
            <w:r w:rsidR="00C43EC1">
              <w:rPr>
                <w:rFonts w:ascii="Arial" w:eastAsia="Times New Roman" w:hAnsi="Arial" w:cs="Arial"/>
                <w:b/>
                <w:bCs/>
                <w:color w:val="auto"/>
                <w:szCs w:val="18"/>
                <w:lang w:val="en-GB" w:eastAsia="ar-SA"/>
              </w:rPr>
              <w:t>Property</w:t>
            </w:r>
          </w:p>
        </w:tc>
      </w:tr>
      <w:tr w:rsidR="00D90B51" w14:paraId="2311E271" w14:textId="77777777" w:rsidTr="00D90B51">
        <w:tc>
          <w:tcPr>
            <w:tcW w:w="2830" w:type="dxa"/>
          </w:tcPr>
          <w:p w14:paraId="69223E29" w14:textId="77777777" w:rsidR="0026064F" w:rsidRDefault="0026064F" w:rsidP="00B46A8A">
            <w:pPr>
              <w:rPr>
                <w:rFonts w:ascii="Arial" w:eastAsia="Times New Roman" w:hAnsi="Arial" w:cs="Arial"/>
                <w:color w:val="auto"/>
                <w:szCs w:val="18"/>
                <w:lang w:val="en-GB" w:eastAsia="ar-SA"/>
              </w:rPr>
            </w:pPr>
          </w:p>
        </w:tc>
        <w:tc>
          <w:tcPr>
            <w:tcW w:w="1615" w:type="dxa"/>
          </w:tcPr>
          <w:p w14:paraId="61B7961D" w14:textId="77777777" w:rsidR="0026064F" w:rsidRDefault="0026064F" w:rsidP="00B46A8A">
            <w:pPr>
              <w:rPr>
                <w:rFonts w:ascii="Arial" w:eastAsia="Times New Roman" w:hAnsi="Arial" w:cs="Arial"/>
                <w:color w:val="auto"/>
                <w:szCs w:val="18"/>
                <w:lang w:val="en-GB" w:eastAsia="ar-SA"/>
              </w:rPr>
            </w:pPr>
          </w:p>
        </w:tc>
        <w:tc>
          <w:tcPr>
            <w:tcW w:w="2111" w:type="dxa"/>
          </w:tcPr>
          <w:p w14:paraId="5B06D3F7" w14:textId="77777777" w:rsidR="0026064F" w:rsidRDefault="0026064F" w:rsidP="00B46A8A">
            <w:pPr>
              <w:rPr>
                <w:rFonts w:ascii="Arial" w:eastAsia="Times New Roman" w:hAnsi="Arial" w:cs="Arial"/>
                <w:color w:val="auto"/>
                <w:szCs w:val="18"/>
                <w:lang w:val="en-GB" w:eastAsia="ar-SA"/>
              </w:rPr>
            </w:pPr>
          </w:p>
        </w:tc>
        <w:tc>
          <w:tcPr>
            <w:tcW w:w="2637" w:type="dxa"/>
          </w:tcPr>
          <w:p w14:paraId="2FFE871E" w14:textId="77777777" w:rsidR="0026064F" w:rsidRDefault="0026064F" w:rsidP="00B46A8A">
            <w:pPr>
              <w:rPr>
                <w:rFonts w:ascii="Arial" w:eastAsia="Times New Roman" w:hAnsi="Arial" w:cs="Arial"/>
                <w:color w:val="auto"/>
                <w:szCs w:val="18"/>
                <w:lang w:val="en-GB" w:eastAsia="ar-SA"/>
              </w:rPr>
            </w:pPr>
          </w:p>
        </w:tc>
        <w:tc>
          <w:tcPr>
            <w:tcW w:w="2277" w:type="dxa"/>
          </w:tcPr>
          <w:p w14:paraId="52926250" w14:textId="77777777" w:rsidR="0026064F" w:rsidRDefault="0026064F" w:rsidP="00B46A8A">
            <w:pPr>
              <w:rPr>
                <w:rFonts w:ascii="Arial" w:eastAsia="Times New Roman" w:hAnsi="Arial" w:cs="Arial"/>
                <w:color w:val="auto"/>
                <w:szCs w:val="18"/>
                <w:lang w:val="en-GB" w:eastAsia="ar-SA"/>
              </w:rPr>
            </w:pPr>
          </w:p>
        </w:tc>
        <w:tc>
          <w:tcPr>
            <w:tcW w:w="1561" w:type="dxa"/>
          </w:tcPr>
          <w:p w14:paraId="54D27DCA" w14:textId="77777777" w:rsidR="0026064F" w:rsidRDefault="0026064F" w:rsidP="00B46A8A">
            <w:pPr>
              <w:rPr>
                <w:rFonts w:ascii="Arial" w:eastAsia="Times New Roman" w:hAnsi="Arial" w:cs="Arial"/>
                <w:color w:val="auto"/>
                <w:szCs w:val="18"/>
                <w:lang w:val="en-GB" w:eastAsia="ar-SA"/>
              </w:rPr>
            </w:pPr>
          </w:p>
        </w:tc>
        <w:tc>
          <w:tcPr>
            <w:tcW w:w="1565" w:type="dxa"/>
          </w:tcPr>
          <w:p w14:paraId="2A308959" w14:textId="77777777" w:rsidR="0026064F" w:rsidRDefault="0026064F" w:rsidP="00B46A8A">
            <w:pPr>
              <w:rPr>
                <w:rFonts w:ascii="Arial" w:eastAsia="Times New Roman" w:hAnsi="Arial" w:cs="Arial"/>
                <w:color w:val="auto"/>
                <w:szCs w:val="18"/>
                <w:lang w:val="en-GB" w:eastAsia="ar-SA"/>
              </w:rPr>
            </w:pPr>
          </w:p>
        </w:tc>
      </w:tr>
      <w:tr w:rsidR="00D90B51" w14:paraId="64B482B0" w14:textId="77777777" w:rsidTr="00D90B51">
        <w:tc>
          <w:tcPr>
            <w:tcW w:w="2830" w:type="dxa"/>
          </w:tcPr>
          <w:p w14:paraId="0028CAFE" w14:textId="77777777" w:rsidR="0026064F" w:rsidRDefault="0026064F" w:rsidP="00B46A8A">
            <w:pPr>
              <w:rPr>
                <w:rFonts w:ascii="Arial" w:eastAsia="Times New Roman" w:hAnsi="Arial" w:cs="Arial"/>
                <w:color w:val="auto"/>
                <w:szCs w:val="18"/>
                <w:lang w:val="en-GB" w:eastAsia="ar-SA"/>
              </w:rPr>
            </w:pPr>
          </w:p>
        </w:tc>
        <w:tc>
          <w:tcPr>
            <w:tcW w:w="1615" w:type="dxa"/>
          </w:tcPr>
          <w:p w14:paraId="38001FC1" w14:textId="77777777" w:rsidR="0026064F" w:rsidRDefault="0026064F" w:rsidP="00B46A8A">
            <w:pPr>
              <w:rPr>
                <w:rFonts w:ascii="Arial" w:eastAsia="Times New Roman" w:hAnsi="Arial" w:cs="Arial"/>
                <w:color w:val="auto"/>
                <w:szCs w:val="18"/>
                <w:lang w:val="en-GB" w:eastAsia="ar-SA"/>
              </w:rPr>
            </w:pPr>
          </w:p>
        </w:tc>
        <w:tc>
          <w:tcPr>
            <w:tcW w:w="2111" w:type="dxa"/>
          </w:tcPr>
          <w:p w14:paraId="77CF12C4" w14:textId="77777777" w:rsidR="0026064F" w:rsidRDefault="0026064F" w:rsidP="00B46A8A">
            <w:pPr>
              <w:rPr>
                <w:rFonts w:ascii="Arial" w:eastAsia="Times New Roman" w:hAnsi="Arial" w:cs="Arial"/>
                <w:color w:val="auto"/>
                <w:szCs w:val="18"/>
                <w:lang w:val="en-GB" w:eastAsia="ar-SA"/>
              </w:rPr>
            </w:pPr>
          </w:p>
        </w:tc>
        <w:tc>
          <w:tcPr>
            <w:tcW w:w="2637" w:type="dxa"/>
          </w:tcPr>
          <w:p w14:paraId="5E0FE7C1" w14:textId="77777777" w:rsidR="0026064F" w:rsidRDefault="0026064F" w:rsidP="00B46A8A">
            <w:pPr>
              <w:rPr>
                <w:rFonts w:ascii="Arial" w:eastAsia="Times New Roman" w:hAnsi="Arial" w:cs="Arial"/>
                <w:color w:val="auto"/>
                <w:szCs w:val="18"/>
                <w:lang w:val="en-GB" w:eastAsia="ar-SA"/>
              </w:rPr>
            </w:pPr>
          </w:p>
        </w:tc>
        <w:tc>
          <w:tcPr>
            <w:tcW w:w="2277" w:type="dxa"/>
          </w:tcPr>
          <w:p w14:paraId="233ACF60" w14:textId="77777777" w:rsidR="0026064F" w:rsidRDefault="0026064F" w:rsidP="00B46A8A">
            <w:pPr>
              <w:rPr>
                <w:rFonts w:ascii="Arial" w:eastAsia="Times New Roman" w:hAnsi="Arial" w:cs="Arial"/>
                <w:color w:val="auto"/>
                <w:szCs w:val="18"/>
                <w:lang w:val="en-GB" w:eastAsia="ar-SA"/>
              </w:rPr>
            </w:pPr>
          </w:p>
        </w:tc>
        <w:tc>
          <w:tcPr>
            <w:tcW w:w="1561" w:type="dxa"/>
          </w:tcPr>
          <w:p w14:paraId="22325DCF" w14:textId="77777777" w:rsidR="0026064F" w:rsidRDefault="0026064F" w:rsidP="00B46A8A">
            <w:pPr>
              <w:rPr>
                <w:rFonts w:ascii="Arial" w:eastAsia="Times New Roman" w:hAnsi="Arial" w:cs="Arial"/>
                <w:color w:val="auto"/>
                <w:szCs w:val="18"/>
                <w:lang w:val="en-GB" w:eastAsia="ar-SA"/>
              </w:rPr>
            </w:pPr>
          </w:p>
        </w:tc>
        <w:tc>
          <w:tcPr>
            <w:tcW w:w="1565" w:type="dxa"/>
          </w:tcPr>
          <w:p w14:paraId="01459011" w14:textId="77777777" w:rsidR="0026064F" w:rsidRDefault="0026064F" w:rsidP="00B46A8A">
            <w:pPr>
              <w:rPr>
                <w:rFonts w:ascii="Arial" w:eastAsia="Times New Roman" w:hAnsi="Arial" w:cs="Arial"/>
                <w:color w:val="auto"/>
                <w:szCs w:val="18"/>
                <w:lang w:val="en-GB" w:eastAsia="ar-SA"/>
              </w:rPr>
            </w:pPr>
          </w:p>
        </w:tc>
      </w:tr>
      <w:tr w:rsidR="00F650CA" w14:paraId="4863FA26" w14:textId="77777777" w:rsidTr="00EB055A">
        <w:tc>
          <w:tcPr>
            <w:tcW w:w="14596" w:type="dxa"/>
            <w:gridSpan w:val="7"/>
            <w:shd w:val="clear" w:color="auto" w:fill="E5F2FF"/>
          </w:tcPr>
          <w:p w14:paraId="653549FA" w14:textId="46494FC2" w:rsidR="00F650CA" w:rsidRPr="00EB055A" w:rsidRDefault="007E4A79" w:rsidP="00B46A8A">
            <w:pPr>
              <w:rPr>
                <w:rFonts w:ascii="Arial" w:eastAsia="Times New Roman" w:hAnsi="Arial" w:cs="Arial"/>
                <w:b/>
                <w:bCs/>
                <w:color w:val="auto"/>
                <w:szCs w:val="18"/>
                <w:lang w:val="en-GB" w:eastAsia="ar-SA"/>
              </w:rPr>
            </w:pPr>
            <w:r w:rsidRPr="00EB055A">
              <w:rPr>
                <w:rFonts w:ascii="Arial" w:eastAsia="Times New Roman" w:hAnsi="Arial" w:cs="Arial"/>
                <w:b/>
                <w:bCs/>
                <w:color w:val="auto"/>
                <w:szCs w:val="18"/>
                <w:lang w:val="en-GB" w:eastAsia="ar-SA"/>
              </w:rPr>
              <w:t>Plant &amp; Equipment</w:t>
            </w:r>
          </w:p>
        </w:tc>
      </w:tr>
      <w:tr w:rsidR="00F650CA" w14:paraId="4894E340" w14:textId="77777777" w:rsidTr="00D90B51">
        <w:tc>
          <w:tcPr>
            <w:tcW w:w="2830" w:type="dxa"/>
          </w:tcPr>
          <w:p w14:paraId="3E806716" w14:textId="77777777" w:rsidR="00F650CA" w:rsidRDefault="00F650CA" w:rsidP="00B46A8A">
            <w:pPr>
              <w:rPr>
                <w:rFonts w:ascii="Arial" w:eastAsia="Times New Roman" w:hAnsi="Arial" w:cs="Arial"/>
                <w:color w:val="auto"/>
                <w:szCs w:val="18"/>
                <w:lang w:val="en-GB" w:eastAsia="ar-SA"/>
              </w:rPr>
            </w:pPr>
          </w:p>
        </w:tc>
        <w:tc>
          <w:tcPr>
            <w:tcW w:w="1615" w:type="dxa"/>
          </w:tcPr>
          <w:p w14:paraId="5EFF8451" w14:textId="77777777" w:rsidR="00F650CA" w:rsidRDefault="00F650CA" w:rsidP="00B46A8A">
            <w:pPr>
              <w:rPr>
                <w:rFonts w:ascii="Arial" w:eastAsia="Times New Roman" w:hAnsi="Arial" w:cs="Arial"/>
                <w:color w:val="auto"/>
                <w:szCs w:val="18"/>
                <w:lang w:val="en-GB" w:eastAsia="ar-SA"/>
              </w:rPr>
            </w:pPr>
          </w:p>
        </w:tc>
        <w:tc>
          <w:tcPr>
            <w:tcW w:w="2111" w:type="dxa"/>
          </w:tcPr>
          <w:p w14:paraId="0B8402A7" w14:textId="77777777" w:rsidR="00F650CA" w:rsidRDefault="00F650CA" w:rsidP="00B46A8A">
            <w:pPr>
              <w:rPr>
                <w:rFonts w:ascii="Arial" w:eastAsia="Times New Roman" w:hAnsi="Arial" w:cs="Arial"/>
                <w:color w:val="auto"/>
                <w:szCs w:val="18"/>
                <w:lang w:val="en-GB" w:eastAsia="ar-SA"/>
              </w:rPr>
            </w:pPr>
          </w:p>
        </w:tc>
        <w:tc>
          <w:tcPr>
            <w:tcW w:w="2637" w:type="dxa"/>
          </w:tcPr>
          <w:p w14:paraId="6266715F" w14:textId="77777777" w:rsidR="00F650CA" w:rsidRDefault="00F650CA" w:rsidP="00B46A8A">
            <w:pPr>
              <w:rPr>
                <w:rFonts w:ascii="Arial" w:eastAsia="Times New Roman" w:hAnsi="Arial" w:cs="Arial"/>
                <w:color w:val="auto"/>
                <w:szCs w:val="18"/>
                <w:lang w:val="en-GB" w:eastAsia="ar-SA"/>
              </w:rPr>
            </w:pPr>
          </w:p>
        </w:tc>
        <w:tc>
          <w:tcPr>
            <w:tcW w:w="2277" w:type="dxa"/>
          </w:tcPr>
          <w:p w14:paraId="0F1825E7" w14:textId="77777777" w:rsidR="00F650CA" w:rsidRDefault="00F650CA" w:rsidP="00B46A8A">
            <w:pPr>
              <w:rPr>
                <w:rFonts w:ascii="Arial" w:eastAsia="Times New Roman" w:hAnsi="Arial" w:cs="Arial"/>
                <w:color w:val="auto"/>
                <w:szCs w:val="18"/>
                <w:lang w:val="en-GB" w:eastAsia="ar-SA"/>
              </w:rPr>
            </w:pPr>
          </w:p>
        </w:tc>
        <w:tc>
          <w:tcPr>
            <w:tcW w:w="1561" w:type="dxa"/>
          </w:tcPr>
          <w:p w14:paraId="2C72C0F9" w14:textId="77777777" w:rsidR="00F650CA" w:rsidRDefault="00F650CA" w:rsidP="00B46A8A">
            <w:pPr>
              <w:rPr>
                <w:rFonts w:ascii="Arial" w:eastAsia="Times New Roman" w:hAnsi="Arial" w:cs="Arial"/>
                <w:color w:val="auto"/>
                <w:szCs w:val="18"/>
                <w:lang w:val="en-GB" w:eastAsia="ar-SA"/>
              </w:rPr>
            </w:pPr>
          </w:p>
        </w:tc>
        <w:tc>
          <w:tcPr>
            <w:tcW w:w="1565" w:type="dxa"/>
          </w:tcPr>
          <w:p w14:paraId="4961D0D2" w14:textId="77777777" w:rsidR="00F650CA" w:rsidRDefault="00F650CA" w:rsidP="00B46A8A">
            <w:pPr>
              <w:rPr>
                <w:rFonts w:ascii="Arial" w:eastAsia="Times New Roman" w:hAnsi="Arial" w:cs="Arial"/>
                <w:color w:val="auto"/>
                <w:szCs w:val="18"/>
                <w:lang w:val="en-GB" w:eastAsia="ar-SA"/>
              </w:rPr>
            </w:pPr>
          </w:p>
        </w:tc>
      </w:tr>
      <w:tr w:rsidR="00F650CA" w14:paraId="3C634A25" w14:textId="77777777" w:rsidTr="00D90B51">
        <w:tc>
          <w:tcPr>
            <w:tcW w:w="2830" w:type="dxa"/>
          </w:tcPr>
          <w:p w14:paraId="12DEFBB9" w14:textId="77777777" w:rsidR="00F650CA" w:rsidRDefault="00F650CA" w:rsidP="00B46A8A">
            <w:pPr>
              <w:rPr>
                <w:rFonts w:ascii="Arial" w:eastAsia="Times New Roman" w:hAnsi="Arial" w:cs="Arial"/>
                <w:color w:val="auto"/>
                <w:szCs w:val="18"/>
                <w:lang w:val="en-GB" w:eastAsia="ar-SA"/>
              </w:rPr>
            </w:pPr>
          </w:p>
        </w:tc>
        <w:tc>
          <w:tcPr>
            <w:tcW w:w="1615" w:type="dxa"/>
          </w:tcPr>
          <w:p w14:paraId="0F6BAA26" w14:textId="77777777" w:rsidR="00F650CA" w:rsidRDefault="00F650CA" w:rsidP="00B46A8A">
            <w:pPr>
              <w:rPr>
                <w:rFonts w:ascii="Arial" w:eastAsia="Times New Roman" w:hAnsi="Arial" w:cs="Arial"/>
                <w:color w:val="auto"/>
                <w:szCs w:val="18"/>
                <w:lang w:val="en-GB" w:eastAsia="ar-SA"/>
              </w:rPr>
            </w:pPr>
          </w:p>
        </w:tc>
        <w:tc>
          <w:tcPr>
            <w:tcW w:w="2111" w:type="dxa"/>
          </w:tcPr>
          <w:p w14:paraId="306B214A" w14:textId="77777777" w:rsidR="00F650CA" w:rsidRDefault="00F650CA" w:rsidP="00B46A8A">
            <w:pPr>
              <w:rPr>
                <w:rFonts w:ascii="Arial" w:eastAsia="Times New Roman" w:hAnsi="Arial" w:cs="Arial"/>
                <w:color w:val="auto"/>
                <w:szCs w:val="18"/>
                <w:lang w:val="en-GB" w:eastAsia="ar-SA"/>
              </w:rPr>
            </w:pPr>
          </w:p>
        </w:tc>
        <w:tc>
          <w:tcPr>
            <w:tcW w:w="2637" w:type="dxa"/>
          </w:tcPr>
          <w:p w14:paraId="18E8D12D" w14:textId="77777777" w:rsidR="00F650CA" w:rsidRDefault="00F650CA" w:rsidP="00B46A8A">
            <w:pPr>
              <w:rPr>
                <w:rFonts w:ascii="Arial" w:eastAsia="Times New Roman" w:hAnsi="Arial" w:cs="Arial"/>
                <w:color w:val="auto"/>
                <w:szCs w:val="18"/>
                <w:lang w:val="en-GB" w:eastAsia="ar-SA"/>
              </w:rPr>
            </w:pPr>
          </w:p>
        </w:tc>
        <w:tc>
          <w:tcPr>
            <w:tcW w:w="2277" w:type="dxa"/>
          </w:tcPr>
          <w:p w14:paraId="36AD7527" w14:textId="77777777" w:rsidR="00F650CA" w:rsidRDefault="00F650CA" w:rsidP="00B46A8A">
            <w:pPr>
              <w:rPr>
                <w:rFonts w:ascii="Arial" w:eastAsia="Times New Roman" w:hAnsi="Arial" w:cs="Arial"/>
                <w:color w:val="auto"/>
                <w:szCs w:val="18"/>
                <w:lang w:val="en-GB" w:eastAsia="ar-SA"/>
              </w:rPr>
            </w:pPr>
          </w:p>
        </w:tc>
        <w:tc>
          <w:tcPr>
            <w:tcW w:w="1561" w:type="dxa"/>
          </w:tcPr>
          <w:p w14:paraId="37742FC9" w14:textId="77777777" w:rsidR="00F650CA" w:rsidRDefault="00F650CA" w:rsidP="00B46A8A">
            <w:pPr>
              <w:rPr>
                <w:rFonts w:ascii="Arial" w:eastAsia="Times New Roman" w:hAnsi="Arial" w:cs="Arial"/>
                <w:color w:val="auto"/>
                <w:szCs w:val="18"/>
                <w:lang w:val="en-GB" w:eastAsia="ar-SA"/>
              </w:rPr>
            </w:pPr>
          </w:p>
        </w:tc>
        <w:tc>
          <w:tcPr>
            <w:tcW w:w="1565" w:type="dxa"/>
          </w:tcPr>
          <w:p w14:paraId="7F5A0AF5" w14:textId="77777777" w:rsidR="00F650CA" w:rsidRDefault="00F650CA" w:rsidP="00B46A8A">
            <w:pPr>
              <w:rPr>
                <w:rFonts w:ascii="Arial" w:eastAsia="Times New Roman" w:hAnsi="Arial" w:cs="Arial"/>
                <w:color w:val="auto"/>
                <w:szCs w:val="18"/>
                <w:lang w:val="en-GB" w:eastAsia="ar-SA"/>
              </w:rPr>
            </w:pPr>
          </w:p>
        </w:tc>
      </w:tr>
      <w:tr w:rsidR="00C43EC1" w:rsidRPr="00C43EC1" w14:paraId="4F7A3A12" w14:textId="77777777" w:rsidTr="00C43EC1">
        <w:tc>
          <w:tcPr>
            <w:tcW w:w="14596" w:type="dxa"/>
            <w:gridSpan w:val="7"/>
            <w:shd w:val="clear" w:color="auto" w:fill="E5F2FF"/>
          </w:tcPr>
          <w:p w14:paraId="62937EF4" w14:textId="23788E38" w:rsidR="00C43EC1" w:rsidRPr="00C43EC1" w:rsidRDefault="00C43EC1" w:rsidP="00B46A8A">
            <w:pPr>
              <w:rPr>
                <w:rFonts w:ascii="Arial" w:eastAsia="Times New Roman" w:hAnsi="Arial" w:cs="Arial"/>
                <w:b/>
                <w:bCs/>
                <w:color w:val="auto"/>
                <w:szCs w:val="18"/>
                <w:lang w:val="en-GB" w:eastAsia="ar-SA"/>
              </w:rPr>
            </w:pPr>
            <w:r w:rsidRPr="00C43EC1">
              <w:rPr>
                <w:rFonts w:ascii="Arial" w:eastAsia="Times New Roman" w:hAnsi="Arial" w:cs="Arial"/>
                <w:b/>
                <w:bCs/>
                <w:color w:val="auto"/>
                <w:szCs w:val="18"/>
                <w:lang w:val="en-GB" w:eastAsia="ar-SA"/>
              </w:rPr>
              <w:t>Medical Equipment</w:t>
            </w:r>
          </w:p>
        </w:tc>
      </w:tr>
      <w:tr w:rsidR="00C43EC1" w14:paraId="277DE2DB" w14:textId="77777777" w:rsidTr="00D90B51">
        <w:tc>
          <w:tcPr>
            <w:tcW w:w="2830" w:type="dxa"/>
          </w:tcPr>
          <w:p w14:paraId="4CCBDCA4" w14:textId="77777777" w:rsidR="00C43EC1" w:rsidRDefault="00C43EC1" w:rsidP="00B46A8A">
            <w:pPr>
              <w:rPr>
                <w:rFonts w:ascii="Arial" w:eastAsia="Times New Roman" w:hAnsi="Arial" w:cs="Arial"/>
                <w:color w:val="auto"/>
                <w:szCs w:val="18"/>
                <w:lang w:val="en-GB" w:eastAsia="ar-SA"/>
              </w:rPr>
            </w:pPr>
          </w:p>
        </w:tc>
        <w:tc>
          <w:tcPr>
            <w:tcW w:w="1615" w:type="dxa"/>
          </w:tcPr>
          <w:p w14:paraId="43DC706C" w14:textId="77777777" w:rsidR="00C43EC1" w:rsidRDefault="00C43EC1" w:rsidP="00B46A8A">
            <w:pPr>
              <w:rPr>
                <w:rFonts w:ascii="Arial" w:eastAsia="Times New Roman" w:hAnsi="Arial" w:cs="Arial"/>
                <w:color w:val="auto"/>
                <w:szCs w:val="18"/>
                <w:lang w:val="en-GB" w:eastAsia="ar-SA"/>
              </w:rPr>
            </w:pPr>
          </w:p>
        </w:tc>
        <w:tc>
          <w:tcPr>
            <w:tcW w:w="2111" w:type="dxa"/>
          </w:tcPr>
          <w:p w14:paraId="7AD1A7D6" w14:textId="77777777" w:rsidR="00C43EC1" w:rsidRDefault="00C43EC1" w:rsidP="00B46A8A">
            <w:pPr>
              <w:rPr>
                <w:rFonts w:ascii="Arial" w:eastAsia="Times New Roman" w:hAnsi="Arial" w:cs="Arial"/>
                <w:color w:val="auto"/>
                <w:szCs w:val="18"/>
                <w:lang w:val="en-GB" w:eastAsia="ar-SA"/>
              </w:rPr>
            </w:pPr>
          </w:p>
        </w:tc>
        <w:tc>
          <w:tcPr>
            <w:tcW w:w="2637" w:type="dxa"/>
          </w:tcPr>
          <w:p w14:paraId="5820BD51" w14:textId="77777777" w:rsidR="00C43EC1" w:rsidRDefault="00C43EC1" w:rsidP="00B46A8A">
            <w:pPr>
              <w:rPr>
                <w:rFonts w:ascii="Arial" w:eastAsia="Times New Roman" w:hAnsi="Arial" w:cs="Arial"/>
                <w:color w:val="auto"/>
                <w:szCs w:val="18"/>
                <w:lang w:val="en-GB" w:eastAsia="ar-SA"/>
              </w:rPr>
            </w:pPr>
          </w:p>
        </w:tc>
        <w:tc>
          <w:tcPr>
            <w:tcW w:w="2277" w:type="dxa"/>
          </w:tcPr>
          <w:p w14:paraId="7B0BC0F0" w14:textId="77777777" w:rsidR="00C43EC1" w:rsidRDefault="00C43EC1" w:rsidP="00B46A8A">
            <w:pPr>
              <w:rPr>
                <w:rFonts w:ascii="Arial" w:eastAsia="Times New Roman" w:hAnsi="Arial" w:cs="Arial"/>
                <w:color w:val="auto"/>
                <w:szCs w:val="18"/>
                <w:lang w:val="en-GB" w:eastAsia="ar-SA"/>
              </w:rPr>
            </w:pPr>
          </w:p>
        </w:tc>
        <w:tc>
          <w:tcPr>
            <w:tcW w:w="1561" w:type="dxa"/>
          </w:tcPr>
          <w:p w14:paraId="0CF5A257" w14:textId="77777777" w:rsidR="00C43EC1" w:rsidRDefault="00C43EC1" w:rsidP="00B46A8A">
            <w:pPr>
              <w:rPr>
                <w:rFonts w:ascii="Arial" w:eastAsia="Times New Roman" w:hAnsi="Arial" w:cs="Arial"/>
                <w:color w:val="auto"/>
                <w:szCs w:val="18"/>
                <w:lang w:val="en-GB" w:eastAsia="ar-SA"/>
              </w:rPr>
            </w:pPr>
          </w:p>
        </w:tc>
        <w:tc>
          <w:tcPr>
            <w:tcW w:w="1565" w:type="dxa"/>
          </w:tcPr>
          <w:p w14:paraId="46618D7E" w14:textId="77777777" w:rsidR="00C43EC1" w:rsidRDefault="00C43EC1" w:rsidP="00B46A8A">
            <w:pPr>
              <w:rPr>
                <w:rFonts w:ascii="Arial" w:eastAsia="Times New Roman" w:hAnsi="Arial" w:cs="Arial"/>
                <w:color w:val="auto"/>
                <w:szCs w:val="18"/>
                <w:lang w:val="en-GB" w:eastAsia="ar-SA"/>
              </w:rPr>
            </w:pPr>
          </w:p>
        </w:tc>
      </w:tr>
      <w:tr w:rsidR="00C43EC1" w14:paraId="112BEE5B" w14:textId="77777777" w:rsidTr="00D90B51">
        <w:tc>
          <w:tcPr>
            <w:tcW w:w="2830" w:type="dxa"/>
          </w:tcPr>
          <w:p w14:paraId="7D21D5E5" w14:textId="77777777" w:rsidR="00C43EC1" w:rsidRDefault="00C43EC1" w:rsidP="00B46A8A">
            <w:pPr>
              <w:rPr>
                <w:rFonts w:ascii="Arial" w:eastAsia="Times New Roman" w:hAnsi="Arial" w:cs="Arial"/>
                <w:color w:val="auto"/>
                <w:szCs w:val="18"/>
                <w:lang w:val="en-GB" w:eastAsia="ar-SA"/>
              </w:rPr>
            </w:pPr>
          </w:p>
        </w:tc>
        <w:tc>
          <w:tcPr>
            <w:tcW w:w="1615" w:type="dxa"/>
          </w:tcPr>
          <w:p w14:paraId="1617A68F" w14:textId="77777777" w:rsidR="00C43EC1" w:rsidRDefault="00C43EC1" w:rsidP="00B46A8A">
            <w:pPr>
              <w:rPr>
                <w:rFonts w:ascii="Arial" w:eastAsia="Times New Roman" w:hAnsi="Arial" w:cs="Arial"/>
                <w:color w:val="auto"/>
                <w:szCs w:val="18"/>
                <w:lang w:val="en-GB" w:eastAsia="ar-SA"/>
              </w:rPr>
            </w:pPr>
          </w:p>
        </w:tc>
        <w:tc>
          <w:tcPr>
            <w:tcW w:w="2111" w:type="dxa"/>
          </w:tcPr>
          <w:p w14:paraId="245D72E0" w14:textId="77777777" w:rsidR="00C43EC1" w:rsidRDefault="00C43EC1" w:rsidP="00B46A8A">
            <w:pPr>
              <w:rPr>
                <w:rFonts w:ascii="Arial" w:eastAsia="Times New Roman" w:hAnsi="Arial" w:cs="Arial"/>
                <w:color w:val="auto"/>
                <w:szCs w:val="18"/>
                <w:lang w:val="en-GB" w:eastAsia="ar-SA"/>
              </w:rPr>
            </w:pPr>
          </w:p>
        </w:tc>
        <w:tc>
          <w:tcPr>
            <w:tcW w:w="2637" w:type="dxa"/>
          </w:tcPr>
          <w:p w14:paraId="300CB452" w14:textId="77777777" w:rsidR="00C43EC1" w:rsidRDefault="00C43EC1" w:rsidP="00B46A8A">
            <w:pPr>
              <w:rPr>
                <w:rFonts w:ascii="Arial" w:eastAsia="Times New Roman" w:hAnsi="Arial" w:cs="Arial"/>
                <w:color w:val="auto"/>
                <w:szCs w:val="18"/>
                <w:lang w:val="en-GB" w:eastAsia="ar-SA"/>
              </w:rPr>
            </w:pPr>
          </w:p>
        </w:tc>
        <w:tc>
          <w:tcPr>
            <w:tcW w:w="2277" w:type="dxa"/>
          </w:tcPr>
          <w:p w14:paraId="726E896C" w14:textId="77777777" w:rsidR="00C43EC1" w:rsidRDefault="00C43EC1" w:rsidP="00B46A8A">
            <w:pPr>
              <w:rPr>
                <w:rFonts w:ascii="Arial" w:eastAsia="Times New Roman" w:hAnsi="Arial" w:cs="Arial"/>
                <w:color w:val="auto"/>
                <w:szCs w:val="18"/>
                <w:lang w:val="en-GB" w:eastAsia="ar-SA"/>
              </w:rPr>
            </w:pPr>
          </w:p>
        </w:tc>
        <w:tc>
          <w:tcPr>
            <w:tcW w:w="1561" w:type="dxa"/>
          </w:tcPr>
          <w:p w14:paraId="159AFA0F" w14:textId="77777777" w:rsidR="00C43EC1" w:rsidRDefault="00C43EC1" w:rsidP="00B46A8A">
            <w:pPr>
              <w:rPr>
                <w:rFonts w:ascii="Arial" w:eastAsia="Times New Roman" w:hAnsi="Arial" w:cs="Arial"/>
                <w:color w:val="auto"/>
                <w:szCs w:val="18"/>
                <w:lang w:val="en-GB" w:eastAsia="ar-SA"/>
              </w:rPr>
            </w:pPr>
          </w:p>
        </w:tc>
        <w:tc>
          <w:tcPr>
            <w:tcW w:w="1565" w:type="dxa"/>
          </w:tcPr>
          <w:p w14:paraId="7577D4CF" w14:textId="77777777" w:rsidR="00C43EC1" w:rsidRDefault="00C43EC1" w:rsidP="00B46A8A">
            <w:pPr>
              <w:rPr>
                <w:rFonts w:ascii="Arial" w:eastAsia="Times New Roman" w:hAnsi="Arial" w:cs="Arial"/>
                <w:color w:val="auto"/>
                <w:szCs w:val="18"/>
                <w:lang w:val="en-GB" w:eastAsia="ar-SA"/>
              </w:rPr>
            </w:pPr>
          </w:p>
        </w:tc>
      </w:tr>
      <w:tr w:rsidR="00C43EC1" w:rsidRPr="00C43EC1" w14:paraId="4957D536" w14:textId="77777777" w:rsidTr="0012025C">
        <w:tc>
          <w:tcPr>
            <w:tcW w:w="14596" w:type="dxa"/>
            <w:gridSpan w:val="7"/>
            <w:shd w:val="clear" w:color="auto" w:fill="E5F2FF"/>
          </w:tcPr>
          <w:p w14:paraId="2ED5562D" w14:textId="79AC44E0" w:rsidR="00C43EC1" w:rsidRPr="00C43EC1" w:rsidRDefault="00C43EC1" w:rsidP="00B46A8A">
            <w:pPr>
              <w:rPr>
                <w:rFonts w:ascii="Arial" w:eastAsia="Times New Roman" w:hAnsi="Arial" w:cs="Arial"/>
                <w:b/>
                <w:bCs/>
                <w:color w:val="auto"/>
                <w:szCs w:val="18"/>
                <w:lang w:val="en-GB" w:eastAsia="ar-SA"/>
              </w:rPr>
            </w:pPr>
            <w:r w:rsidRPr="00C43EC1">
              <w:rPr>
                <w:rFonts w:ascii="Arial" w:eastAsia="Times New Roman" w:hAnsi="Arial" w:cs="Arial"/>
                <w:b/>
                <w:bCs/>
                <w:color w:val="auto"/>
                <w:szCs w:val="18"/>
                <w:lang w:val="en-GB" w:eastAsia="ar-SA"/>
              </w:rPr>
              <w:t>ICT</w:t>
            </w:r>
          </w:p>
        </w:tc>
      </w:tr>
      <w:tr w:rsidR="00C43EC1" w14:paraId="18046E95" w14:textId="77777777" w:rsidTr="00D90B51">
        <w:tc>
          <w:tcPr>
            <w:tcW w:w="2830" w:type="dxa"/>
          </w:tcPr>
          <w:p w14:paraId="701CFD12" w14:textId="77777777" w:rsidR="00C43EC1" w:rsidRDefault="00C43EC1" w:rsidP="00B46A8A">
            <w:pPr>
              <w:rPr>
                <w:rFonts w:ascii="Arial" w:eastAsia="Times New Roman" w:hAnsi="Arial" w:cs="Arial"/>
                <w:color w:val="auto"/>
                <w:szCs w:val="18"/>
                <w:lang w:val="en-GB" w:eastAsia="ar-SA"/>
              </w:rPr>
            </w:pPr>
          </w:p>
        </w:tc>
        <w:tc>
          <w:tcPr>
            <w:tcW w:w="1615" w:type="dxa"/>
          </w:tcPr>
          <w:p w14:paraId="232592C1" w14:textId="77777777" w:rsidR="00C43EC1" w:rsidRDefault="00C43EC1" w:rsidP="00B46A8A">
            <w:pPr>
              <w:rPr>
                <w:rFonts w:ascii="Arial" w:eastAsia="Times New Roman" w:hAnsi="Arial" w:cs="Arial"/>
                <w:color w:val="auto"/>
                <w:szCs w:val="18"/>
                <w:lang w:val="en-GB" w:eastAsia="ar-SA"/>
              </w:rPr>
            </w:pPr>
          </w:p>
        </w:tc>
        <w:tc>
          <w:tcPr>
            <w:tcW w:w="2111" w:type="dxa"/>
          </w:tcPr>
          <w:p w14:paraId="737BA949" w14:textId="77777777" w:rsidR="00C43EC1" w:rsidRDefault="00C43EC1" w:rsidP="00B46A8A">
            <w:pPr>
              <w:rPr>
                <w:rFonts w:ascii="Arial" w:eastAsia="Times New Roman" w:hAnsi="Arial" w:cs="Arial"/>
                <w:color w:val="auto"/>
                <w:szCs w:val="18"/>
                <w:lang w:val="en-GB" w:eastAsia="ar-SA"/>
              </w:rPr>
            </w:pPr>
          </w:p>
        </w:tc>
        <w:tc>
          <w:tcPr>
            <w:tcW w:w="2637" w:type="dxa"/>
          </w:tcPr>
          <w:p w14:paraId="6A1A580B" w14:textId="77777777" w:rsidR="00C43EC1" w:rsidRDefault="00C43EC1" w:rsidP="00B46A8A">
            <w:pPr>
              <w:rPr>
                <w:rFonts w:ascii="Arial" w:eastAsia="Times New Roman" w:hAnsi="Arial" w:cs="Arial"/>
                <w:color w:val="auto"/>
                <w:szCs w:val="18"/>
                <w:lang w:val="en-GB" w:eastAsia="ar-SA"/>
              </w:rPr>
            </w:pPr>
          </w:p>
        </w:tc>
        <w:tc>
          <w:tcPr>
            <w:tcW w:w="2277" w:type="dxa"/>
          </w:tcPr>
          <w:p w14:paraId="0FB08806" w14:textId="77777777" w:rsidR="00C43EC1" w:rsidRDefault="00C43EC1" w:rsidP="00B46A8A">
            <w:pPr>
              <w:rPr>
                <w:rFonts w:ascii="Arial" w:eastAsia="Times New Roman" w:hAnsi="Arial" w:cs="Arial"/>
                <w:color w:val="auto"/>
                <w:szCs w:val="18"/>
                <w:lang w:val="en-GB" w:eastAsia="ar-SA"/>
              </w:rPr>
            </w:pPr>
          </w:p>
        </w:tc>
        <w:tc>
          <w:tcPr>
            <w:tcW w:w="1561" w:type="dxa"/>
          </w:tcPr>
          <w:p w14:paraId="025F027C" w14:textId="77777777" w:rsidR="00C43EC1" w:rsidRDefault="00C43EC1" w:rsidP="00B46A8A">
            <w:pPr>
              <w:rPr>
                <w:rFonts w:ascii="Arial" w:eastAsia="Times New Roman" w:hAnsi="Arial" w:cs="Arial"/>
                <w:color w:val="auto"/>
                <w:szCs w:val="18"/>
                <w:lang w:val="en-GB" w:eastAsia="ar-SA"/>
              </w:rPr>
            </w:pPr>
          </w:p>
        </w:tc>
        <w:tc>
          <w:tcPr>
            <w:tcW w:w="1565" w:type="dxa"/>
          </w:tcPr>
          <w:p w14:paraId="11EEFA49" w14:textId="77777777" w:rsidR="00C43EC1" w:rsidRDefault="00C43EC1" w:rsidP="00B46A8A">
            <w:pPr>
              <w:rPr>
                <w:rFonts w:ascii="Arial" w:eastAsia="Times New Roman" w:hAnsi="Arial" w:cs="Arial"/>
                <w:color w:val="auto"/>
                <w:szCs w:val="18"/>
                <w:lang w:val="en-GB" w:eastAsia="ar-SA"/>
              </w:rPr>
            </w:pPr>
          </w:p>
        </w:tc>
      </w:tr>
      <w:tr w:rsidR="00C43EC1" w14:paraId="2CBEB46D" w14:textId="77777777" w:rsidTr="00D90B51">
        <w:tc>
          <w:tcPr>
            <w:tcW w:w="2830" w:type="dxa"/>
          </w:tcPr>
          <w:p w14:paraId="3338B5A3" w14:textId="77777777" w:rsidR="00C43EC1" w:rsidRDefault="00C43EC1" w:rsidP="00B46A8A">
            <w:pPr>
              <w:rPr>
                <w:rFonts w:ascii="Arial" w:eastAsia="Times New Roman" w:hAnsi="Arial" w:cs="Arial"/>
                <w:color w:val="auto"/>
                <w:szCs w:val="18"/>
                <w:lang w:val="en-GB" w:eastAsia="ar-SA"/>
              </w:rPr>
            </w:pPr>
          </w:p>
        </w:tc>
        <w:tc>
          <w:tcPr>
            <w:tcW w:w="1615" w:type="dxa"/>
          </w:tcPr>
          <w:p w14:paraId="219CF519" w14:textId="77777777" w:rsidR="00C43EC1" w:rsidRDefault="00C43EC1" w:rsidP="00B46A8A">
            <w:pPr>
              <w:rPr>
                <w:rFonts w:ascii="Arial" w:eastAsia="Times New Roman" w:hAnsi="Arial" w:cs="Arial"/>
                <w:color w:val="auto"/>
                <w:szCs w:val="18"/>
                <w:lang w:val="en-GB" w:eastAsia="ar-SA"/>
              </w:rPr>
            </w:pPr>
          </w:p>
        </w:tc>
        <w:tc>
          <w:tcPr>
            <w:tcW w:w="2111" w:type="dxa"/>
          </w:tcPr>
          <w:p w14:paraId="1D73937B" w14:textId="77777777" w:rsidR="00C43EC1" w:rsidRDefault="00C43EC1" w:rsidP="00B46A8A">
            <w:pPr>
              <w:rPr>
                <w:rFonts w:ascii="Arial" w:eastAsia="Times New Roman" w:hAnsi="Arial" w:cs="Arial"/>
                <w:color w:val="auto"/>
                <w:szCs w:val="18"/>
                <w:lang w:val="en-GB" w:eastAsia="ar-SA"/>
              </w:rPr>
            </w:pPr>
          </w:p>
        </w:tc>
        <w:tc>
          <w:tcPr>
            <w:tcW w:w="2637" w:type="dxa"/>
          </w:tcPr>
          <w:p w14:paraId="75ED8F86" w14:textId="77777777" w:rsidR="00C43EC1" w:rsidRDefault="00C43EC1" w:rsidP="00B46A8A">
            <w:pPr>
              <w:rPr>
                <w:rFonts w:ascii="Arial" w:eastAsia="Times New Roman" w:hAnsi="Arial" w:cs="Arial"/>
                <w:color w:val="auto"/>
                <w:szCs w:val="18"/>
                <w:lang w:val="en-GB" w:eastAsia="ar-SA"/>
              </w:rPr>
            </w:pPr>
          </w:p>
        </w:tc>
        <w:tc>
          <w:tcPr>
            <w:tcW w:w="2277" w:type="dxa"/>
          </w:tcPr>
          <w:p w14:paraId="35A81093" w14:textId="77777777" w:rsidR="00C43EC1" w:rsidRDefault="00C43EC1" w:rsidP="00B46A8A">
            <w:pPr>
              <w:rPr>
                <w:rFonts w:ascii="Arial" w:eastAsia="Times New Roman" w:hAnsi="Arial" w:cs="Arial"/>
                <w:color w:val="auto"/>
                <w:szCs w:val="18"/>
                <w:lang w:val="en-GB" w:eastAsia="ar-SA"/>
              </w:rPr>
            </w:pPr>
          </w:p>
        </w:tc>
        <w:tc>
          <w:tcPr>
            <w:tcW w:w="1561" w:type="dxa"/>
          </w:tcPr>
          <w:p w14:paraId="0B90ABDA" w14:textId="77777777" w:rsidR="00C43EC1" w:rsidRDefault="00C43EC1" w:rsidP="00B46A8A">
            <w:pPr>
              <w:rPr>
                <w:rFonts w:ascii="Arial" w:eastAsia="Times New Roman" w:hAnsi="Arial" w:cs="Arial"/>
                <w:color w:val="auto"/>
                <w:szCs w:val="18"/>
                <w:lang w:val="en-GB" w:eastAsia="ar-SA"/>
              </w:rPr>
            </w:pPr>
          </w:p>
        </w:tc>
        <w:tc>
          <w:tcPr>
            <w:tcW w:w="1565" w:type="dxa"/>
          </w:tcPr>
          <w:p w14:paraId="481D7282" w14:textId="77777777" w:rsidR="00C43EC1" w:rsidRDefault="00C43EC1" w:rsidP="00B46A8A">
            <w:pPr>
              <w:rPr>
                <w:rFonts w:ascii="Arial" w:eastAsia="Times New Roman" w:hAnsi="Arial" w:cs="Arial"/>
                <w:color w:val="auto"/>
                <w:szCs w:val="18"/>
                <w:lang w:val="en-GB" w:eastAsia="ar-SA"/>
              </w:rPr>
            </w:pPr>
          </w:p>
        </w:tc>
      </w:tr>
    </w:tbl>
    <w:p w14:paraId="0F70D9EA" w14:textId="77777777" w:rsidR="00C12DB4" w:rsidRPr="00922ED7" w:rsidRDefault="00C12DB4" w:rsidP="00B46A8A">
      <w:pPr>
        <w:rPr>
          <w:rFonts w:ascii="Arial" w:eastAsia="Times New Roman" w:hAnsi="Arial" w:cs="Arial"/>
          <w:color w:val="auto"/>
          <w:szCs w:val="18"/>
          <w:lang w:val="en-GB" w:eastAsia="ar-SA"/>
        </w:rPr>
      </w:pPr>
    </w:p>
    <w:sectPr w:rsidR="00C12DB4" w:rsidRPr="00922ED7" w:rsidSect="00887538">
      <w:pgSz w:w="16838" w:h="11906" w:orient="landscape" w:code="9"/>
      <w:pgMar w:top="1077" w:right="1077" w:bottom="1077" w:left="1077" w:header="567" w:footer="89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FD05" w14:textId="77777777" w:rsidR="002156A3" w:rsidRDefault="002156A3" w:rsidP="00C00C60">
      <w:pPr>
        <w:spacing w:after="0" w:line="240" w:lineRule="auto"/>
      </w:pPr>
      <w:r>
        <w:separator/>
      </w:r>
    </w:p>
    <w:p w14:paraId="315D71F3" w14:textId="77777777" w:rsidR="002156A3" w:rsidRDefault="002156A3"/>
  </w:endnote>
  <w:endnote w:type="continuationSeparator" w:id="0">
    <w:p w14:paraId="55B7ED29" w14:textId="77777777" w:rsidR="002156A3" w:rsidRDefault="002156A3" w:rsidP="00C00C60">
      <w:pPr>
        <w:spacing w:after="0" w:line="240" w:lineRule="auto"/>
      </w:pPr>
      <w:r>
        <w:continuationSeparator/>
      </w:r>
    </w:p>
    <w:p w14:paraId="0C122BAB" w14:textId="77777777" w:rsidR="002156A3" w:rsidRDefault="002156A3"/>
  </w:endnote>
  <w:endnote w:type="continuationNotice" w:id="1">
    <w:p w14:paraId="21FD0267" w14:textId="77777777" w:rsidR="002156A3" w:rsidRDefault="00215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863935"/>
      <w:docPartObj>
        <w:docPartGallery w:val="Page Numbers (Bottom of Page)"/>
        <w:docPartUnique/>
      </w:docPartObj>
    </w:sdtPr>
    <w:sdtEndPr>
      <w:rPr>
        <w:noProof/>
      </w:rPr>
    </w:sdtEndPr>
    <w:sdtContent>
      <w:p w14:paraId="00365AB0" w14:textId="77777777" w:rsidR="00C43EC1" w:rsidRPr="00F5406C" w:rsidRDefault="00C43EC1" w:rsidP="00F5406C">
        <w:pPr>
          <w:pStyle w:val="Footer"/>
          <w:tabs>
            <w:tab w:val="clear" w:pos="9026"/>
            <w:tab w:val="right" w:pos="8931"/>
          </w:tabs>
          <w:rPr>
            <w:rStyle w:val="PageNumber"/>
          </w:rPr>
        </w:pPr>
        <w:r>
          <w:fldChar w:fldCharType="begin"/>
        </w:r>
        <w:r>
          <w:instrText xml:space="preserve"> PAGE   \* MERGEFORMAT </w:instrText>
        </w:r>
        <w:r>
          <w:fldChar w:fldCharType="separate"/>
        </w:r>
        <w:r>
          <w:t>4</w:t>
        </w:r>
        <w:r>
          <w:rPr>
            <w:noProof/>
          </w:rPr>
          <w:fldChar w:fldCharType="end"/>
        </w:r>
        <w:r>
          <w:rPr>
            <w:noProof/>
          </w:rPr>
          <w:tab/>
        </w:r>
        <w:r>
          <w:rPr>
            <w:noProof/>
          </w:rPr>
          <w:tab/>
        </w:r>
        <w:r>
          <w:t>Department of Treasury Western Australia</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385766"/>
      <w:docPartObj>
        <w:docPartGallery w:val="Page Numbers (Bottom of Page)"/>
        <w:docPartUnique/>
      </w:docPartObj>
    </w:sdtPr>
    <w:sdtEndPr>
      <w:rPr>
        <w:rStyle w:val="PageNumber"/>
      </w:rPr>
    </w:sdtEndPr>
    <w:sdtContent>
      <w:p w14:paraId="38336EAE" w14:textId="5C87EA4B" w:rsidR="00C43EC1" w:rsidRPr="004A598F" w:rsidRDefault="00C43EC1" w:rsidP="00D03602">
        <w:pPr>
          <w:pStyle w:val="Footer"/>
          <w:tabs>
            <w:tab w:val="clear" w:pos="9026"/>
            <w:tab w:val="right" w:pos="8931"/>
          </w:tabs>
          <w:rPr>
            <w:rStyle w:val="PageNumber"/>
          </w:rPr>
        </w:pPr>
        <w:r>
          <w:tab/>
        </w:r>
        <w:r>
          <w:tab/>
        </w:r>
        <w:r w:rsidRPr="004A598F">
          <w:rPr>
            <w:rStyle w:val="PageNumber"/>
          </w:rPr>
          <w:fldChar w:fldCharType="begin"/>
        </w:r>
        <w:r w:rsidRPr="004A598F">
          <w:rPr>
            <w:rStyle w:val="PageNumber"/>
          </w:rPr>
          <w:instrText xml:space="preserve"> PAGE   \* MERGEFORMAT </w:instrText>
        </w:r>
        <w:r w:rsidRPr="004A598F">
          <w:rPr>
            <w:rStyle w:val="PageNumber"/>
          </w:rPr>
          <w:fldChar w:fldCharType="separate"/>
        </w:r>
        <w:r>
          <w:rPr>
            <w:rStyle w:val="PageNumber"/>
            <w:noProof/>
          </w:rPr>
          <w:t>26</w:t>
        </w:r>
        <w:r w:rsidRPr="004A598F">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51B5" w14:textId="77777777" w:rsidR="00B570D6" w:rsidRDefault="00B570D6" w:rsidP="00C22BA2">
    <w:pPr>
      <w:pStyle w:val="Footer"/>
      <w:jc w:val="right"/>
      <w:rPr>
        <w:caps/>
        <w:noProof/>
        <w:color w:val="00274C" w:themeColor="accent1"/>
      </w:rPr>
    </w:pPr>
    <w:r>
      <w:rPr>
        <w:caps/>
        <w:color w:val="00274C" w:themeColor="accent1"/>
      </w:rPr>
      <w:fldChar w:fldCharType="begin"/>
    </w:r>
    <w:r>
      <w:rPr>
        <w:caps/>
        <w:color w:val="00274C" w:themeColor="accent1"/>
      </w:rPr>
      <w:instrText xml:space="preserve"> PAGE   \* MERGEFORMAT </w:instrText>
    </w:r>
    <w:r>
      <w:rPr>
        <w:caps/>
        <w:color w:val="00274C" w:themeColor="accent1"/>
      </w:rPr>
      <w:fldChar w:fldCharType="separate"/>
    </w:r>
    <w:r>
      <w:rPr>
        <w:caps/>
        <w:noProof/>
        <w:color w:val="00274C" w:themeColor="accent1"/>
      </w:rPr>
      <w:t>2</w:t>
    </w:r>
    <w:r>
      <w:rPr>
        <w:caps/>
        <w:noProof/>
        <w:color w:val="00274C" w:themeColor="accent1"/>
      </w:rPr>
      <w:fldChar w:fldCharType="end"/>
    </w:r>
  </w:p>
  <w:p w14:paraId="6E0330C9" w14:textId="77777777" w:rsidR="00C43EC1" w:rsidRPr="001414E9" w:rsidRDefault="00C43EC1" w:rsidP="001414E9">
    <w:pPr>
      <w:pStyle w:val="Footer"/>
      <w:rPr>
        <w:rStyle w:val="PageNumbe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436659"/>
      <w:docPartObj>
        <w:docPartGallery w:val="Page Numbers (Bottom of Page)"/>
        <w:docPartUnique/>
      </w:docPartObj>
    </w:sdtPr>
    <w:sdtEndPr>
      <w:rPr>
        <w:rStyle w:val="PageNumber"/>
      </w:rPr>
    </w:sdtEndPr>
    <w:sdtContent>
      <w:p w14:paraId="3B5767E3" w14:textId="42EDBBC2" w:rsidR="00C43EC1" w:rsidRPr="004A598F" w:rsidRDefault="00C43EC1" w:rsidP="00D03602">
        <w:pPr>
          <w:pStyle w:val="Footer"/>
          <w:tabs>
            <w:tab w:val="clear" w:pos="9026"/>
            <w:tab w:val="right" w:pos="8931"/>
          </w:tabs>
          <w:rPr>
            <w:rStyle w:val="PageNumber"/>
          </w:rPr>
        </w:pPr>
        <w:r>
          <w:tab/>
        </w:r>
        <w:r>
          <w:tab/>
        </w:r>
        <w:r w:rsidRPr="004A598F">
          <w:rPr>
            <w:rStyle w:val="PageNumber"/>
          </w:rPr>
          <w:fldChar w:fldCharType="begin"/>
        </w:r>
        <w:r w:rsidRPr="004A598F">
          <w:rPr>
            <w:rStyle w:val="PageNumber"/>
          </w:rPr>
          <w:instrText xml:space="preserve"> PAGE   \* MERGEFORMAT </w:instrText>
        </w:r>
        <w:r w:rsidRPr="004A598F">
          <w:rPr>
            <w:rStyle w:val="PageNumber"/>
          </w:rPr>
          <w:fldChar w:fldCharType="separate"/>
        </w:r>
        <w:r>
          <w:rPr>
            <w:rStyle w:val="PageNumber"/>
            <w:noProof/>
          </w:rPr>
          <w:t>26</w:t>
        </w:r>
        <w:r w:rsidRPr="004A598F">
          <w:rPr>
            <w:rStyle w:val="PageNumber"/>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162170"/>
      <w:docPartObj>
        <w:docPartGallery w:val="Page Numbers (Bottom of Page)"/>
        <w:docPartUnique/>
      </w:docPartObj>
    </w:sdtPr>
    <w:sdtEndPr>
      <w:rPr>
        <w:noProof/>
      </w:rPr>
    </w:sdtEndPr>
    <w:sdtContent>
      <w:p w14:paraId="74A0654D" w14:textId="7ACFCA04" w:rsidR="00C43EC1" w:rsidRPr="00266544" w:rsidRDefault="00C43EC1" w:rsidP="008B638D">
        <w:pPr>
          <w:pStyle w:val="Footer"/>
          <w:tabs>
            <w:tab w:val="clear" w:pos="9026"/>
            <w:tab w:val="right" w:pos="13889"/>
          </w:tabs>
          <w:rPr>
            <w:sz w:val="16"/>
          </w:rPr>
        </w:pPr>
        <w:r>
          <w:t xml:space="preserve">Department of Treasury Western Australia </w:t>
        </w:r>
        <w:r>
          <w:tab/>
        </w:r>
        <w:r>
          <w:tab/>
        </w: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6</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CA21B" w14:textId="77777777" w:rsidR="002156A3" w:rsidRDefault="002156A3" w:rsidP="00C00C60">
      <w:pPr>
        <w:spacing w:after="0" w:line="240" w:lineRule="auto"/>
      </w:pPr>
      <w:r>
        <w:separator/>
      </w:r>
    </w:p>
  </w:footnote>
  <w:footnote w:type="continuationSeparator" w:id="0">
    <w:p w14:paraId="405610AB" w14:textId="77777777" w:rsidR="002156A3" w:rsidRDefault="002156A3" w:rsidP="00C00C60">
      <w:pPr>
        <w:spacing w:after="0" w:line="240" w:lineRule="auto"/>
      </w:pPr>
      <w:r>
        <w:continuationSeparator/>
      </w:r>
    </w:p>
  </w:footnote>
  <w:footnote w:type="continuationNotice" w:id="1">
    <w:p w14:paraId="2C618A15" w14:textId="77777777" w:rsidR="002156A3" w:rsidRDefault="002156A3">
      <w:pPr>
        <w:spacing w:after="0" w:line="240" w:lineRule="auto"/>
      </w:pPr>
    </w:p>
  </w:footnote>
  <w:footnote w:id="2">
    <w:p w14:paraId="7E0CF559" w14:textId="28D6EA40" w:rsidR="00092649" w:rsidRDefault="00092649">
      <w:pPr>
        <w:pStyle w:val="FootnoteText"/>
      </w:pPr>
      <w:r>
        <w:rPr>
          <w:rStyle w:val="FootnoteReference"/>
        </w:rPr>
        <w:footnoteRef/>
      </w:r>
      <w:r>
        <w:t xml:space="preserve"> See related document ‘Time-line’ phase 4.</w:t>
      </w:r>
    </w:p>
  </w:footnote>
  <w:footnote w:id="3">
    <w:p w14:paraId="32C94A30" w14:textId="77777777" w:rsidR="001001E8" w:rsidRPr="00C22BA2" w:rsidRDefault="001001E8" w:rsidP="001001E8">
      <w:pPr>
        <w:pStyle w:val="FootnoteText"/>
        <w:rPr>
          <w:color w:val="A6A6A6" w:themeColor="background1" w:themeShade="A6"/>
        </w:rPr>
      </w:pPr>
      <w:r w:rsidRPr="00C22BA2">
        <w:rPr>
          <w:rStyle w:val="FootnoteReference"/>
          <w:color w:val="A6A6A6" w:themeColor="background1" w:themeShade="A6"/>
        </w:rPr>
        <w:footnoteRef/>
      </w:r>
      <w:r w:rsidRPr="00C22BA2">
        <w:rPr>
          <w:color w:val="A6A6A6" w:themeColor="background1" w:themeShade="A6"/>
        </w:rPr>
        <w:t xml:space="preserve"> See appendix 1</w:t>
      </w:r>
    </w:p>
  </w:footnote>
  <w:footnote w:id="4">
    <w:p w14:paraId="2482F0BC" w14:textId="4E370DF6" w:rsidR="004007B4" w:rsidRDefault="004007B4">
      <w:pPr>
        <w:pStyle w:val="FootnoteText"/>
      </w:pPr>
      <w:r w:rsidRPr="00C22BA2">
        <w:rPr>
          <w:rStyle w:val="FootnoteReference"/>
          <w:color w:val="A6A6A6" w:themeColor="background1" w:themeShade="A6"/>
        </w:rPr>
        <w:footnoteRef/>
      </w:r>
      <w:r w:rsidRPr="00C22BA2">
        <w:rPr>
          <w:color w:val="A6A6A6" w:themeColor="background1" w:themeShade="A6"/>
        </w:rPr>
        <w:t xml:space="preserve"> See ‘Supporting Information – Guidelines’ for examples.</w:t>
      </w:r>
    </w:p>
  </w:footnote>
  <w:footnote w:id="5">
    <w:p w14:paraId="6A237A4F" w14:textId="7ABFDB81" w:rsidR="00136238" w:rsidRPr="00C22BA2" w:rsidRDefault="00136238" w:rsidP="00C22BA2">
      <w:pPr>
        <w:pStyle w:val="BodyText"/>
        <w:spacing w:after="0"/>
        <w:ind w:left="357"/>
        <w:jc w:val="left"/>
        <w:rPr>
          <w:color w:val="A6A6A6" w:themeColor="background1" w:themeShade="A6"/>
          <w:sz w:val="18"/>
          <w:szCs w:val="18"/>
        </w:rPr>
      </w:pPr>
      <w:r>
        <w:rPr>
          <w:rStyle w:val="FootnoteReference"/>
        </w:rPr>
        <w:footnoteRef/>
      </w:r>
      <w:r>
        <w:t xml:space="preserve"> </w:t>
      </w:r>
      <w:r w:rsidRPr="00C22BA2">
        <w:rPr>
          <w:color w:val="A6A6A6" w:themeColor="background1" w:themeShade="A6"/>
          <w:sz w:val="18"/>
          <w:szCs w:val="18"/>
        </w:rPr>
        <w:t>Include industry benchmarks for example emission control targets, financial performance (cost of service, operating cost, maintenance cost by type), service performance (functionality, liveability, fit for purpose), technical performance (conformity to standards, asset condition, number of failures, capacity and/or utilisation).</w:t>
      </w:r>
    </w:p>
    <w:p w14:paraId="4A244FE3" w14:textId="6E1823A7" w:rsidR="00136238" w:rsidRPr="00C22BA2" w:rsidRDefault="00136238">
      <w:pPr>
        <w:pStyle w:val="FootnoteText"/>
        <w:rPr>
          <w:color w:val="A6A6A6" w:themeColor="background1" w:themeShade="A6"/>
        </w:rPr>
      </w:pPr>
    </w:p>
  </w:footnote>
  <w:footnote w:id="6">
    <w:p w14:paraId="3D80C60C" w14:textId="1EFD18EE" w:rsidR="00136238" w:rsidRPr="00C22BA2" w:rsidRDefault="00136238">
      <w:pPr>
        <w:pStyle w:val="FootnoteText"/>
        <w:rPr>
          <w:color w:val="A6A6A6" w:themeColor="background1" w:themeShade="A6"/>
        </w:rPr>
      </w:pPr>
      <w:r>
        <w:rPr>
          <w:rStyle w:val="FootnoteReference"/>
        </w:rPr>
        <w:footnoteRef/>
      </w:r>
      <w:r>
        <w:t xml:space="preserve"> </w:t>
      </w:r>
      <w:r w:rsidRPr="00C22BA2">
        <w:rPr>
          <w:color w:val="A6A6A6" w:themeColor="background1" w:themeShade="A6"/>
        </w:rPr>
        <w:t>Exclude low value/low risk</w:t>
      </w:r>
      <w:r w:rsidR="008E5EA5">
        <w:rPr>
          <w:color w:val="A6A6A6" w:themeColor="background1" w:themeShade="A6"/>
        </w:rPr>
        <w:t>. See p 13 Supporting Document ‘</w:t>
      </w:r>
      <w:proofErr w:type="spellStart"/>
      <w:r w:rsidR="008E5EA5">
        <w:rPr>
          <w:color w:val="A6A6A6" w:themeColor="background1" w:themeShade="A6"/>
        </w:rPr>
        <w:t>Guildelines</w:t>
      </w:r>
      <w:proofErr w:type="spellEnd"/>
      <w:r w:rsidR="008E5EA5">
        <w:rPr>
          <w:color w:val="A6A6A6" w:themeColor="background1" w:themeShade="A6"/>
        </w:rPr>
        <w:t>’ for example.</w:t>
      </w:r>
    </w:p>
  </w:footnote>
  <w:footnote w:id="7">
    <w:p w14:paraId="158D93B2" w14:textId="0ED10C54" w:rsidR="008E5EA5" w:rsidRPr="00C22BA2" w:rsidRDefault="008E5EA5" w:rsidP="00C22BA2">
      <w:pPr>
        <w:pStyle w:val="FootnoteText"/>
        <w:tabs>
          <w:tab w:val="clear" w:pos="284"/>
          <w:tab w:val="left" w:pos="0"/>
        </w:tabs>
        <w:ind w:left="0" w:firstLine="0"/>
        <w:rPr>
          <w:color w:val="A6A6A6" w:themeColor="background1" w:themeShade="A6"/>
        </w:rPr>
      </w:pPr>
      <w:r>
        <w:rPr>
          <w:rStyle w:val="FootnoteReference"/>
        </w:rPr>
        <w:footnoteRef/>
      </w:r>
      <w:r>
        <w:t xml:space="preserve"> </w:t>
      </w:r>
      <w:r w:rsidRPr="000928B4">
        <w:rPr>
          <w:color w:val="A6A6A6" w:themeColor="background1" w:themeShade="A6"/>
        </w:rPr>
        <w:t xml:space="preserve">Utilise the WA Health’s risk framework to </w:t>
      </w:r>
      <w:r w:rsidRPr="00C369FB">
        <w:rPr>
          <w:color w:val="A6A6A6" w:themeColor="background1" w:themeShade="A6"/>
        </w:rPr>
        <w:t xml:space="preserve">evaluate asset risk </w:t>
      </w:r>
      <w:r w:rsidR="00190FB2" w:rsidRPr="00C369FB">
        <w:rPr>
          <w:color w:val="A6A6A6" w:themeColor="background1" w:themeShade="A6"/>
        </w:rPr>
        <w:t>–</w:t>
      </w:r>
      <w:r w:rsidRPr="00C369FB">
        <w:rPr>
          <w:color w:val="A6A6A6" w:themeColor="background1" w:themeShade="A6"/>
        </w:rPr>
        <w:t xml:space="preserve"> </w:t>
      </w:r>
      <w:hyperlink r:id="rId1" w:history="1">
        <w:r w:rsidR="00190FB2" w:rsidRPr="00C369FB">
          <w:rPr>
            <w:rStyle w:val="Hyperlink"/>
          </w:rPr>
          <w:t xml:space="preserve">MP 0006/16 </w:t>
        </w:r>
        <w:r w:rsidRPr="00C369FB">
          <w:rPr>
            <w:rStyle w:val="Hyperlink"/>
          </w:rPr>
          <w:t>Risk Management Policy</w:t>
        </w:r>
      </w:hyperlink>
      <w:r w:rsidR="00742771" w:rsidRPr="00C369FB">
        <w:rPr>
          <w:rStyle w:val="Hyperlink"/>
          <w:u w:val="none"/>
        </w:rPr>
        <w:t xml:space="preserve">. </w:t>
      </w:r>
      <w:r w:rsidR="00742771" w:rsidRPr="00C369FB">
        <w:rPr>
          <w:color w:val="A6A6A6" w:themeColor="background1" w:themeShade="A6"/>
        </w:rPr>
        <w:t>Risks might</w:t>
      </w:r>
      <w:r w:rsidR="00742771" w:rsidRPr="00C22BA2">
        <w:rPr>
          <w:color w:val="A6A6A6" w:themeColor="background1" w:themeShade="A6"/>
        </w:rPr>
        <w:t xml:space="preserve"> include workplace health and safety, environment, key stakeholders, reputation, regulatory requirements and achievement of value for money outcomes</w:t>
      </w:r>
      <w:r w:rsidR="00742771">
        <w:rPr>
          <w:color w:val="A6A6A6" w:themeColor="background1" w:themeShade="A6"/>
        </w:rPr>
        <w:t>.</w:t>
      </w:r>
    </w:p>
  </w:footnote>
  <w:footnote w:id="8">
    <w:p w14:paraId="5D2CFF85" w14:textId="0B2DF4CA" w:rsidR="00DC063B" w:rsidRPr="00C22BA2" w:rsidRDefault="00DC063B" w:rsidP="00C22BA2">
      <w:pPr>
        <w:pStyle w:val="FootnoteText"/>
        <w:tabs>
          <w:tab w:val="clear" w:pos="284"/>
          <w:tab w:val="left" w:pos="0"/>
        </w:tabs>
        <w:ind w:left="0" w:firstLine="0"/>
        <w:rPr>
          <w:color w:val="A6A6A6" w:themeColor="background1" w:themeShade="A6"/>
        </w:rPr>
      </w:pPr>
      <w:r>
        <w:rPr>
          <w:rStyle w:val="FootnoteReference"/>
        </w:rPr>
        <w:footnoteRef/>
      </w:r>
      <w:r>
        <w:t xml:space="preserve"> </w:t>
      </w:r>
      <w:r>
        <w:rPr>
          <w:color w:val="A6A6A6" w:themeColor="background1" w:themeShade="A6"/>
          <w:lang w:eastAsia="en-AU"/>
        </w:rPr>
        <w:t>L</w:t>
      </w:r>
      <w:r w:rsidRPr="00C22BA2">
        <w:rPr>
          <w:color w:val="A6A6A6" w:themeColor="background1" w:themeShade="A6"/>
          <w:lang w:eastAsia="en-AU"/>
        </w:rPr>
        <w:t>ifecycle asset management, includes:</w:t>
      </w:r>
      <w:r w:rsidRPr="00DC063B">
        <w:rPr>
          <w:color w:val="A6A6A6" w:themeColor="background1" w:themeShade="A6"/>
        </w:rPr>
        <w:t xml:space="preserve"> </w:t>
      </w:r>
      <w:r w:rsidRPr="00C22BA2">
        <w:rPr>
          <w:color w:val="A6A6A6" w:themeColor="background1" w:themeShade="A6"/>
        </w:rPr>
        <w:t>planning, acquisition, maintenance, operations and disposal. The timeframes considered are short term (budget and forward estimates), medium term (4-9 years) and longer term (10 years and beyond)</w:t>
      </w:r>
    </w:p>
  </w:footnote>
  <w:footnote w:id="9">
    <w:p w14:paraId="724833FE" w14:textId="77777777" w:rsidR="00314971" w:rsidRPr="000928B4" w:rsidRDefault="00314971" w:rsidP="00314971">
      <w:pPr>
        <w:pStyle w:val="FootnoteText"/>
        <w:rPr>
          <w:color w:val="A6A6A6" w:themeColor="background1" w:themeShade="A6"/>
          <w:lang w:eastAsia="en-AU"/>
        </w:rPr>
      </w:pPr>
      <w:r>
        <w:rPr>
          <w:rStyle w:val="FootnoteReference"/>
        </w:rPr>
        <w:footnoteRef/>
      </w:r>
      <w:r>
        <w:t xml:space="preserve"> </w:t>
      </w:r>
      <w:r w:rsidRPr="000928B4">
        <w:rPr>
          <w:color w:val="A6A6A6" w:themeColor="background1" w:themeShade="A6"/>
        </w:rPr>
        <w:t xml:space="preserve">Refer to Appendix 4 </w:t>
      </w:r>
      <w:r>
        <w:t xml:space="preserve">-  </w:t>
      </w:r>
      <w:r w:rsidRPr="000928B4">
        <w:rPr>
          <w:color w:val="A6A6A6" w:themeColor="background1" w:themeShade="A6"/>
          <w:lang w:eastAsia="en-AU"/>
        </w:rPr>
        <w:t>short term (1-4 years), medium term (5 – 9 years) and long term (10 years+)</w:t>
      </w:r>
    </w:p>
  </w:footnote>
  <w:footnote w:id="10">
    <w:p w14:paraId="64D8FE3F" w14:textId="4B916B10" w:rsidR="002F1DA7" w:rsidRDefault="002F1DA7">
      <w:pPr>
        <w:pStyle w:val="FootnoteText"/>
      </w:pPr>
      <w:r>
        <w:rPr>
          <w:rStyle w:val="FootnoteReference"/>
        </w:rPr>
        <w:footnoteRef/>
      </w:r>
      <w:r>
        <w:t xml:space="preserve"> </w:t>
      </w:r>
      <w:r w:rsidRPr="00C22BA2">
        <w:rPr>
          <w:color w:val="A6A6A6" w:themeColor="background1" w:themeShade="A6"/>
          <w:lang w:eastAsia="en-AU"/>
        </w:rPr>
        <w:t>consider available resources and asset management objectives</w:t>
      </w:r>
    </w:p>
  </w:footnote>
  <w:footnote w:id="11">
    <w:p w14:paraId="1D198691" w14:textId="3463CC09" w:rsidR="00C64C25" w:rsidRDefault="00C64C25">
      <w:pPr>
        <w:pStyle w:val="FootnoteText"/>
      </w:pPr>
      <w:r>
        <w:rPr>
          <w:rStyle w:val="FootnoteReference"/>
        </w:rPr>
        <w:footnoteRef/>
      </w:r>
      <w:r>
        <w:t xml:space="preserve"> </w:t>
      </w:r>
      <w:r w:rsidRPr="00C22BA2">
        <w:rPr>
          <w:color w:val="A6A6A6" w:themeColor="background1" w:themeShade="A6"/>
          <w:lang w:eastAsia="en-AU"/>
        </w:rPr>
        <w:t>Use the templated provided at Appendix 2.</w:t>
      </w:r>
    </w:p>
  </w:footnote>
  <w:footnote w:id="12">
    <w:p w14:paraId="1764C936" w14:textId="011176E0" w:rsidR="00C64C25" w:rsidRDefault="00C64C25" w:rsidP="00C22BA2">
      <w:pPr>
        <w:pStyle w:val="FootnoteText"/>
        <w:tabs>
          <w:tab w:val="clear" w:pos="284"/>
          <w:tab w:val="left" w:pos="0"/>
        </w:tabs>
        <w:ind w:left="0" w:firstLine="0"/>
      </w:pPr>
      <w:r>
        <w:rPr>
          <w:rStyle w:val="FootnoteReference"/>
        </w:rPr>
        <w:footnoteRef/>
      </w:r>
      <w:r>
        <w:t xml:space="preserve"> </w:t>
      </w:r>
      <w:r w:rsidR="007873D4">
        <w:rPr>
          <w:color w:val="A6A6A6" w:themeColor="background1" w:themeShade="A6"/>
          <w:lang w:eastAsia="en-AU"/>
        </w:rPr>
        <w:t>A</w:t>
      </w:r>
      <w:r w:rsidRPr="00C22BA2">
        <w:rPr>
          <w:color w:val="A6A6A6" w:themeColor="background1" w:themeShade="A6"/>
          <w:lang w:eastAsia="en-AU"/>
        </w:rPr>
        <w:t xml:space="preserve"> prioritisation tool </w:t>
      </w:r>
      <w:r w:rsidR="007873D4">
        <w:rPr>
          <w:color w:val="A6A6A6" w:themeColor="background1" w:themeShade="A6"/>
          <w:lang w:eastAsia="en-AU"/>
        </w:rPr>
        <w:t xml:space="preserve">is in-development and </w:t>
      </w:r>
      <w:r w:rsidRPr="00C22BA2">
        <w:rPr>
          <w:color w:val="A6A6A6" w:themeColor="background1" w:themeShade="A6"/>
          <w:lang w:eastAsia="en-AU"/>
        </w:rPr>
        <w:t xml:space="preserve">will be applied </w:t>
      </w:r>
      <w:r w:rsidR="007873D4">
        <w:rPr>
          <w:color w:val="A6A6A6" w:themeColor="background1" w:themeShade="A6"/>
          <w:lang w:eastAsia="en-AU"/>
        </w:rPr>
        <w:t xml:space="preserve">by the Department in conjunction with the SAP Working Party </w:t>
      </w:r>
      <w:r w:rsidRPr="00C22BA2">
        <w:rPr>
          <w:color w:val="A6A6A6" w:themeColor="background1" w:themeShade="A6"/>
          <w:lang w:eastAsia="en-AU"/>
        </w:rPr>
        <w:t xml:space="preserve">to determine the </w:t>
      </w:r>
      <w:r>
        <w:rPr>
          <w:color w:val="A6A6A6" w:themeColor="background1" w:themeShade="A6"/>
          <w:lang w:eastAsia="en-AU"/>
        </w:rPr>
        <w:t xml:space="preserve">health system-wide </w:t>
      </w:r>
      <w:r w:rsidRPr="00C22BA2">
        <w:rPr>
          <w:color w:val="A6A6A6" w:themeColor="background1" w:themeShade="A6"/>
          <w:lang w:eastAsia="en-AU"/>
        </w:rPr>
        <w:t xml:space="preserve">priority of </w:t>
      </w:r>
      <w:r w:rsidR="007873D4">
        <w:rPr>
          <w:color w:val="A6A6A6" w:themeColor="background1" w:themeShade="A6"/>
          <w:lang w:eastAsia="en-AU"/>
        </w:rPr>
        <w:t xml:space="preserve">SAP </w:t>
      </w:r>
      <w:r w:rsidRPr="00C22BA2">
        <w:rPr>
          <w:color w:val="A6A6A6" w:themeColor="background1" w:themeShade="A6"/>
          <w:lang w:eastAsia="en-AU"/>
        </w:rPr>
        <w:t>acquisitions</w:t>
      </w:r>
    </w:p>
  </w:footnote>
  <w:footnote w:id="13">
    <w:p w14:paraId="7525899C" w14:textId="46D447B5" w:rsidR="0074025C" w:rsidRDefault="0074025C">
      <w:pPr>
        <w:pStyle w:val="FootnoteText"/>
      </w:pPr>
      <w:r>
        <w:rPr>
          <w:rStyle w:val="FootnoteReference"/>
        </w:rPr>
        <w:footnoteRef/>
      </w:r>
      <w:r>
        <w:t xml:space="preserve"> </w:t>
      </w:r>
      <w:r w:rsidRPr="00C22BA2">
        <w:rPr>
          <w:rFonts w:cs="Arial"/>
          <w:color w:val="A6A6A6" w:themeColor="background1" w:themeShade="A6"/>
          <w:lang w:eastAsia="en-AU"/>
        </w:rPr>
        <w:t>This may be downloaded from the Treasury AIM module in SIMS</w:t>
      </w:r>
    </w:p>
  </w:footnote>
  <w:footnote w:id="14">
    <w:p w14:paraId="3F912DD0" w14:textId="5BBDD867" w:rsidR="00033FF6" w:rsidRPr="00C22BA2" w:rsidRDefault="00033FF6" w:rsidP="00C22BA2">
      <w:pPr>
        <w:pStyle w:val="FootnoteText"/>
        <w:tabs>
          <w:tab w:val="clear" w:pos="284"/>
          <w:tab w:val="left" w:pos="0"/>
        </w:tabs>
        <w:ind w:left="0" w:firstLine="0"/>
        <w:rPr>
          <w:color w:val="A6A6A6" w:themeColor="background1" w:themeShade="A6"/>
        </w:rPr>
      </w:pPr>
      <w:r>
        <w:rPr>
          <w:rStyle w:val="FootnoteReference"/>
        </w:rPr>
        <w:footnoteRef/>
      </w:r>
      <w:r>
        <w:t xml:space="preserve"> </w:t>
      </w:r>
      <w:r w:rsidRPr="00C22BA2">
        <w:rPr>
          <w:color w:val="A6A6A6" w:themeColor="background1" w:themeShade="A6"/>
          <w:lang w:eastAsia="en-AU"/>
        </w:rPr>
        <w:t xml:space="preserve">due to construction delays/material cost increases) to estimated expenditure of capital projects where funding </w:t>
      </w:r>
      <w:r w:rsidRPr="00C22BA2">
        <w:rPr>
          <w:b/>
          <w:color w:val="A6A6A6" w:themeColor="background1" w:themeShade="A6"/>
          <w:lang w:eastAsia="en-AU"/>
        </w:rPr>
        <w:t>has already been approved</w:t>
      </w:r>
      <w:r w:rsidRPr="00C22BA2">
        <w:rPr>
          <w:color w:val="A6A6A6" w:themeColor="background1" w:themeShade="A6"/>
          <w:lang w:eastAsia="en-AU"/>
        </w:rPr>
        <w:t>. Should be consistent with budget submissions.</w:t>
      </w:r>
    </w:p>
  </w:footnote>
  <w:footnote w:id="15">
    <w:p w14:paraId="6184F41E" w14:textId="6D4E496B" w:rsidR="00546522" w:rsidRPr="00FB3559" w:rsidRDefault="00546522">
      <w:pPr>
        <w:pStyle w:val="FootnoteText"/>
        <w:rPr>
          <w:sz w:val="22"/>
          <w:szCs w:val="18"/>
          <w:lang w:eastAsia="ar-SA"/>
        </w:rPr>
      </w:pPr>
      <w:r>
        <w:rPr>
          <w:rStyle w:val="FootnoteReference"/>
        </w:rPr>
        <w:footnoteRef/>
      </w:r>
      <w:r>
        <w:t xml:space="preserve"> </w:t>
      </w:r>
      <w:r w:rsidRPr="004833FB">
        <w:rPr>
          <w:sz w:val="22"/>
          <w:szCs w:val="18"/>
          <w:lang w:eastAsia="ar-SA"/>
        </w:rPr>
        <w:t>four pillars of sustainability in the WA Health SHR which outlines the strategic direction for the whole health system</w:t>
      </w:r>
    </w:p>
  </w:footnote>
  <w:footnote w:id="16">
    <w:p w14:paraId="06B760BF" w14:textId="22196D79" w:rsidR="00840DC5" w:rsidRDefault="00840DC5">
      <w:pPr>
        <w:pStyle w:val="FootnoteText"/>
      </w:pPr>
      <w:r>
        <w:rPr>
          <w:rStyle w:val="FootnoteReference"/>
        </w:rPr>
        <w:footnoteRef/>
      </w:r>
      <w:r>
        <w:t xml:space="preserve"> </w:t>
      </w:r>
      <w:r w:rsidRPr="00840DC5">
        <w:rPr>
          <w:sz w:val="22"/>
          <w:szCs w:val="18"/>
          <w:lang w:eastAsia="ar-SA"/>
        </w:rPr>
        <w:t xml:space="preserve"> </w:t>
      </w:r>
      <w:r>
        <w:rPr>
          <w:sz w:val="22"/>
          <w:szCs w:val="18"/>
          <w:lang w:eastAsia="ar-SA"/>
        </w:rPr>
        <w:t xml:space="preserve">The Department will be utilising a </w:t>
      </w:r>
      <w:r w:rsidRPr="00840DC5">
        <w:rPr>
          <w:sz w:val="22"/>
          <w:szCs w:val="18"/>
          <w:lang w:eastAsia="ar-SA"/>
        </w:rPr>
        <w:t xml:space="preserve">prioritisation </w:t>
      </w:r>
      <w:r>
        <w:rPr>
          <w:sz w:val="22"/>
          <w:szCs w:val="18"/>
          <w:lang w:eastAsia="ar-SA"/>
        </w:rPr>
        <w:t xml:space="preserve">tool to support acquisition planning (page 4 above). </w:t>
      </w:r>
      <w:r w:rsidRPr="00840DC5">
        <w:rPr>
          <w:sz w:val="22"/>
          <w:szCs w:val="18"/>
          <w:lang w:eastAsia="ar-SA"/>
        </w:rPr>
        <w:t xml:space="preserve"> </w:t>
      </w:r>
      <w:r>
        <w:rPr>
          <w:sz w:val="22"/>
          <w:szCs w:val="18"/>
          <w:lang w:eastAsia="ar-SA"/>
        </w:rPr>
        <w:t>The prioritisation tool includes</w:t>
      </w:r>
      <w:r w:rsidRPr="00840DC5">
        <w:rPr>
          <w:sz w:val="22"/>
          <w:szCs w:val="18"/>
          <w:lang w:eastAsia="ar-SA"/>
        </w:rPr>
        <w:t xml:space="preserve"> an environmental component </w:t>
      </w:r>
      <w:r>
        <w:rPr>
          <w:sz w:val="22"/>
          <w:szCs w:val="18"/>
          <w:lang w:eastAsia="ar-SA"/>
        </w:rPr>
        <w:t xml:space="preserve">that will inform </w:t>
      </w:r>
      <w:r w:rsidRPr="00840DC5">
        <w:rPr>
          <w:sz w:val="22"/>
          <w:szCs w:val="18"/>
          <w:lang w:eastAsia="ar-SA"/>
        </w:rPr>
        <w:t xml:space="preserve">evaluation </w:t>
      </w:r>
      <w:r>
        <w:rPr>
          <w:sz w:val="22"/>
          <w:szCs w:val="18"/>
          <w:lang w:eastAsia="ar-SA"/>
        </w:rPr>
        <w:t>of</w:t>
      </w:r>
      <w:r w:rsidRPr="00840DC5">
        <w:rPr>
          <w:sz w:val="22"/>
          <w:szCs w:val="18"/>
          <w:lang w:eastAsia="ar-SA"/>
        </w:rPr>
        <w:t xml:space="preserve"> project priorities</w:t>
      </w:r>
      <w:r>
        <w:rPr>
          <w:sz w:val="22"/>
          <w:szCs w:val="18"/>
          <w:lang w:eastAsia="ar-SA"/>
        </w:rPr>
        <w:t xml:space="preserve">. HSPs are required to consider contemporary sustainability initiatives </w:t>
      </w:r>
      <w:r w:rsidR="00FB3559">
        <w:rPr>
          <w:sz w:val="22"/>
          <w:szCs w:val="18"/>
          <w:lang w:eastAsia="ar-SA"/>
        </w:rPr>
        <w:t xml:space="preserve">and targets </w:t>
      </w:r>
      <w:r>
        <w:rPr>
          <w:sz w:val="22"/>
          <w:szCs w:val="18"/>
          <w:lang w:eastAsia="ar-SA"/>
        </w:rPr>
        <w:t>in strategic asset planning.</w:t>
      </w:r>
    </w:p>
  </w:footnote>
  <w:footnote w:id="17">
    <w:p w14:paraId="1A40C7F4" w14:textId="4BD2D5D6" w:rsidR="00A36114" w:rsidRPr="00C22BA2" w:rsidRDefault="00A36114">
      <w:pPr>
        <w:pStyle w:val="FootnoteText"/>
        <w:rPr>
          <w:color w:val="auto"/>
        </w:rPr>
      </w:pPr>
      <w:r>
        <w:rPr>
          <w:rStyle w:val="FootnoteReference"/>
        </w:rPr>
        <w:footnoteRef/>
      </w:r>
      <w:r>
        <w:t xml:space="preserve"> </w:t>
      </w:r>
      <w:r w:rsidRPr="00C22BA2">
        <w:rPr>
          <w:rFonts w:cs="Arial"/>
          <w:color w:val="auto"/>
          <w:szCs w:val="18"/>
          <w:lang w:val="en-GB" w:eastAsia="ar-SA"/>
        </w:rPr>
        <w:t xml:space="preserve">Proposed start year </w:t>
      </w:r>
      <w:r>
        <w:rPr>
          <w:rFonts w:cs="Arial"/>
          <w:color w:val="auto"/>
          <w:szCs w:val="18"/>
          <w:lang w:val="en-GB" w:eastAsia="ar-SA"/>
        </w:rPr>
        <w:t xml:space="preserve">is the date </w:t>
      </w:r>
      <w:r w:rsidR="0024322D">
        <w:rPr>
          <w:rFonts w:cs="Arial"/>
          <w:color w:val="auto"/>
          <w:szCs w:val="18"/>
          <w:lang w:val="en-GB" w:eastAsia="ar-SA"/>
        </w:rPr>
        <w:t xml:space="preserve">the </w:t>
      </w:r>
      <w:r w:rsidRPr="00C22BA2">
        <w:rPr>
          <w:rFonts w:cs="Arial"/>
          <w:color w:val="auto"/>
          <w:szCs w:val="18"/>
          <w:lang w:val="en-GB" w:eastAsia="ar-SA"/>
        </w:rPr>
        <w:t xml:space="preserve">HSP anticipates </w:t>
      </w:r>
      <w:r w:rsidR="0024322D">
        <w:rPr>
          <w:rFonts w:cs="Arial"/>
          <w:color w:val="auto"/>
          <w:szCs w:val="18"/>
          <w:lang w:val="en-GB" w:eastAsia="ar-SA"/>
        </w:rPr>
        <w:t xml:space="preserve">finalisation and submission of the budget process </w:t>
      </w:r>
      <w:r w:rsidRPr="00C22BA2">
        <w:rPr>
          <w:rFonts w:cs="Arial"/>
          <w:color w:val="auto"/>
          <w:szCs w:val="18"/>
          <w:lang w:val="en-GB" w:eastAsia="ar-SA"/>
        </w:rPr>
        <w:t>business case</w:t>
      </w:r>
      <w:r w:rsidR="0024322D">
        <w:rPr>
          <w:rFonts w:cs="Arial"/>
          <w:color w:val="auto"/>
          <w:szCs w:val="18"/>
          <w:lang w:val="en-GB" w:eastAsia="ar-SA"/>
        </w:rPr>
        <w:t>.</w:t>
      </w:r>
      <w:r w:rsidRPr="00C22BA2">
        <w:rPr>
          <w:rFonts w:cs="Arial"/>
          <w:color w:val="auto"/>
          <w:szCs w:val="18"/>
          <w:lang w:val="en-GB" w:eastAsia="ar-SA"/>
        </w:rPr>
        <w:t xml:space="preserve"> </w:t>
      </w:r>
      <w:r w:rsidR="0024322D">
        <w:rPr>
          <w:rFonts w:cs="Arial"/>
          <w:color w:val="auto"/>
          <w:szCs w:val="18"/>
          <w:lang w:val="en-GB" w:eastAsia="ar-SA"/>
        </w:rPr>
        <w:t xml:space="preserve">HSPs will determine this date in consideration of </w:t>
      </w:r>
      <w:r w:rsidRPr="00C22BA2">
        <w:rPr>
          <w:rFonts w:cs="Arial"/>
          <w:color w:val="auto"/>
          <w:szCs w:val="18"/>
          <w:lang w:val="en-GB" w:eastAsia="ar-SA"/>
        </w:rPr>
        <w:t xml:space="preserve">other projects commencing in the same year, </w:t>
      </w:r>
      <w:r w:rsidR="0024322D">
        <w:rPr>
          <w:rFonts w:cs="Arial"/>
          <w:color w:val="auto"/>
          <w:szCs w:val="18"/>
          <w:lang w:val="en-GB" w:eastAsia="ar-SA"/>
        </w:rPr>
        <w:t xml:space="preserve">and </w:t>
      </w:r>
      <w:r w:rsidRPr="00C22BA2">
        <w:rPr>
          <w:rFonts w:cs="Arial"/>
          <w:color w:val="auto"/>
          <w:szCs w:val="18"/>
          <w:lang w:val="en-GB" w:eastAsia="ar-SA"/>
        </w:rPr>
        <w:t xml:space="preserve">along with </w:t>
      </w:r>
      <w:r w:rsidR="0024322D">
        <w:rPr>
          <w:rFonts w:cs="Arial"/>
          <w:color w:val="auto"/>
          <w:szCs w:val="18"/>
          <w:lang w:val="en-GB" w:eastAsia="ar-SA"/>
        </w:rPr>
        <w:t xml:space="preserve">other </w:t>
      </w:r>
      <w:r w:rsidRPr="00C22BA2">
        <w:rPr>
          <w:rFonts w:cs="Arial"/>
          <w:color w:val="auto"/>
          <w:szCs w:val="18"/>
          <w:lang w:val="en-GB" w:eastAsia="ar-SA"/>
        </w:rPr>
        <w:t>resource availability.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DBD3" w14:textId="77777777" w:rsidR="00C43EC1" w:rsidRPr="00CD0D0A" w:rsidRDefault="00C43EC1" w:rsidP="00CD0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B58B" w14:textId="3603A6C8" w:rsidR="00C43EC1" w:rsidRPr="002B71EF" w:rsidRDefault="00C43EC1" w:rsidP="002B71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511E" w14:textId="77777777" w:rsidR="00C43EC1" w:rsidRDefault="00C43E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CBD5" w14:textId="3724EFDF" w:rsidR="00C43EC1" w:rsidRPr="00CD0D0A" w:rsidRDefault="00C43EC1" w:rsidP="00B51402">
    <w:pPr>
      <w:pStyle w:val="Header-Even"/>
    </w:pPr>
    <w:r>
      <w:t>Strategic Asset Plan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76C3" w14:textId="7B507362" w:rsidR="00C43EC1" w:rsidRPr="002B71EF" w:rsidRDefault="00C43EC1" w:rsidP="0080349B">
    <w:pPr>
      <w:pStyle w:val="BodyText"/>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CB82" w14:textId="77777777" w:rsidR="00C43EC1" w:rsidRDefault="00C43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0CF6"/>
    <w:multiLevelType w:val="hybridMultilevel"/>
    <w:tmpl w:val="E3524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D87FE5"/>
    <w:multiLevelType w:val="hybridMultilevel"/>
    <w:tmpl w:val="A83695CE"/>
    <w:lvl w:ilvl="0" w:tplc="733AFFBA">
      <w:start w:val="1"/>
      <w:numFmt w:val="bullet"/>
      <w:lvlText w:val=""/>
      <w:lvlJc w:val="left"/>
      <w:pPr>
        <w:ind w:left="780" w:hanging="360"/>
      </w:pPr>
      <w:rPr>
        <w:rFonts w:ascii="Symbol" w:hAnsi="Symbol" w:hint="default"/>
        <w:color w:val="A6A6A6" w:themeColor="background1" w:themeShade="A6"/>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C164D80"/>
    <w:multiLevelType w:val="hybridMultilevel"/>
    <w:tmpl w:val="F1027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267C62"/>
    <w:multiLevelType w:val="hybridMultilevel"/>
    <w:tmpl w:val="0316D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CA1A39"/>
    <w:multiLevelType w:val="hybridMultilevel"/>
    <w:tmpl w:val="65D4F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5A63C6"/>
    <w:multiLevelType w:val="hybridMultilevel"/>
    <w:tmpl w:val="B5D88DC2"/>
    <w:lvl w:ilvl="0" w:tplc="E1C01FBC">
      <w:start w:val="1"/>
      <w:numFmt w:val="lowerLetter"/>
      <w:pStyle w:val="TableFooteralpha"/>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BC91909"/>
    <w:multiLevelType w:val="hybridMultilevel"/>
    <w:tmpl w:val="59769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50725C"/>
    <w:multiLevelType w:val="hybridMultilevel"/>
    <w:tmpl w:val="A89ABD80"/>
    <w:lvl w:ilvl="0" w:tplc="558EC0D8">
      <w:start w:val="1"/>
      <w:numFmt w:val="decimal"/>
      <w:lvlText w:val="%1."/>
      <w:lvlJc w:val="left"/>
      <w:pPr>
        <w:ind w:left="720" w:hanging="360"/>
      </w:pPr>
      <w:rPr>
        <w:rFonts w:hint="default"/>
        <w:color w:val="A6A6A6" w:themeColor="background1" w:themeShade="A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EE3C8F"/>
    <w:multiLevelType w:val="hybridMultilevel"/>
    <w:tmpl w:val="D8CA5BC4"/>
    <w:lvl w:ilvl="0" w:tplc="C0889BFC">
      <w:start w:val="1"/>
      <w:numFmt w:val="bullet"/>
      <w:pStyle w:va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092072"/>
    <w:multiLevelType w:val="hybridMultilevel"/>
    <w:tmpl w:val="B56A4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AB68CE"/>
    <w:multiLevelType w:val="hybridMultilevel"/>
    <w:tmpl w:val="0F4A0B96"/>
    <w:lvl w:ilvl="0" w:tplc="74880A3E">
      <w:start w:val="1"/>
      <w:numFmt w:val="bullet"/>
      <w:pStyle w:val="BodyBullet3"/>
      <w:lvlText w:val=""/>
      <w:lvlJc w:val="left"/>
      <w:pPr>
        <w:ind w:left="3022" w:hanging="360"/>
      </w:pPr>
      <w:rPr>
        <w:rFonts w:ascii="Wingdings" w:hAnsi="Wingdings" w:hint="default"/>
      </w:rPr>
    </w:lvl>
    <w:lvl w:ilvl="1" w:tplc="0C090003" w:tentative="1">
      <w:start w:val="1"/>
      <w:numFmt w:val="bullet"/>
      <w:lvlText w:val="o"/>
      <w:lvlJc w:val="left"/>
      <w:pPr>
        <w:ind w:left="3742" w:hanging="360"/>
      </w:pPr>
      <w:rPr>
        <w:rFonts w:ascii="Courier New" w:hAnsi="Courier New" w:cs="Courier New" w:hint="default"/>
      </w:rPr>
    </w:lvl>
    <w:lvl w:ilvl="2" w:tplc="0C090005" w:tentative="1">
      <w:start w:val="1"/>
      <w:numFmt w:val="bullet"/>
      <w:lvlText w:val=""/>
      <w:lvlJc w:val="left"/>
      <w:pPr>
        <w:ind w:left="4462" w:hanging="360"/>
      </w:pPr>
      <w:rPr>
        <w:rFonts w:ascii="Wingdings" w:hAnsi="Wingdings" w:hint="default"/>
      </w:rPr>
    </w:lvl>
    <w:lvl w:ilvl="3" w:tplc="0C090001" w:tentative="1">
      <w:start w:val="1"/>
      <w:numFmt w:val="bullet"/>
      <w:lvlText w:val=""/>
      <w:lvlJc w:val="left"/>
      <w:pPr>
        <w:ind w:left="5182" w:hanging="360"/>
      </w:pPr>
      <w:rPr>
        <w:rFonts w:ascii="Symbol" w:hAnsi="Symbol" w:hint="default"/>
      </w:rPr>
    </w:lvl>
    <w:lvl w:ilvl="4" w:tplc="0C090003" w:tentative="1">
      <w:start w:val="1"/>
      <w:numFmt w:val="bullet"/>
      <w:lvlText w:val="o"/>
      <w:lvlJc w:val="left"/>
      <w:pPr>
        <w:ind w:left="5902" w:hanging="360"/>
      </w:pPr>
      <w:rPr>
        <w:rFonts w:ascii="Courier New" w:hAnsi="Courier New" w:cs="Courier New" w:hint="default"/>
      </w:rPr>
    </w:lvl>
    <w:lvl w:ilvl="5" w:tplc="0C090005" w:tentative="1">
      <w:start w:val="1"/>
      <w:numFmt w:val="bullet"/>
      <w:lvlText w:val=""/>
      <w:lvlJc w:val="left"/>
      <w:pPr>
        <w:ind w:left="6622" w:hanging="360"/>
      </w:pPr>
      <w:rPr>
        <w:rFonts w:ascii="Wingdings" w:hAnsi="Wingdings" w:hint="default"/>
      </w:rPr>
    </w:lvl>
    <w:lvl w:ilvl="6" w:tplc="0C090001" w:tentative="1">
      <w:start w:val="1"/>
      <w:numFmt w:val="bullet"/>
      <w:lvlText w:val=""/>
      <w:lvlJc w:val="left"/>
      <w:pPr>
        <w:ind w:left="7342" w:hanging="360"/>
      </w:pPr>
      <w:rPr>
        <w:rFonts w:ascii="Symbol" w:hAnsi="Symbol" w:hint="default"/>
      </w:rPr>
    </w:lvl>
    <w:lvl w:ilvl="7" w:tplc="0C090003" w:tentative="1">
      <w:start w:val="1"/>
      <w:numFmt w:val="bullet"/>
      <w:lvlText w:val="o"/>
      <w:lvlJc w:val="left"/>
      <w:pPr>
        <w:ind w:left="8062" w:hanging="360"/>
      </w:pPr>
      <w:rPr>
        <w:rFonts w:ascii="Courier New" w:hAnsi="Courier New" w:cs="Courier New" w:hint="default"/>
      </w:rPr>
    </w:lvl>
    <w:lvl w:ilvl="8" w:tplc="0C090005" w:tentative="1">
      <w:start w:val="1"/>
      <w:numFmt w:val="bullet"/>
      <w:lvlText w:val=""/>
      <w:lvlJc w:val="left"/>
      <w:pPr>
        <w:ind w:left="8782" w:hanging="360"/>
      </w:pPr>
      <w:rPr>
        <w:rFonts w:ascii="Wingdings" w:hAnsi="Wingdings" w:hint="default"/>
      </w:rPr>
    </w:lvl>
  </w:abstractNum>
  <w:abstractNum w:abstractNumId="11" w15:restartNumberingAfterBreak="0">
    <w:nsid w:val="359846FC"/>
    <w:multiLevelType w:val="hybridMultilevel"/>
    <w:tmpl w:val="DC1A5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2C7542"/>
    <w:multiLevelType w:val="hybridMultilevel"/>
    <w:tmpl w:val="B6B6FDE8"/>
    <w:lvl w:ilvl="0" w:tplc="37260B6E">
      <w:start w:val="1"/>
      <w:numFmt w:val="bullet"/>
      <w:pStyle w:val="BoxBullet1"/>
      <w:lvlText w:val=""/>
      <w:lvlJc w:val="left"/>
      <w:pPr>
        <w:tabs>
          <w:tab w:val="num" w:pos="1571"/>
        </w:tabs>
        <w:ind w:left="1571" w:hanging="360"/>
      </w:pPr>
      <w:rPr>
        <w:rFonts w:ascii="Symbol" w:hAnsi="Symbol" w:hint="default"/>
      </w:rPr>
    </w:lvl>
    <w:lvl w:ilvl="1" w:tplc="04090003">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D4E10FA"/>
    <w:multiLevelType w:val="hybridMultilevel"/>
    <w:tmpl w:val="07046732"/>
    <w:lvl w:ilvl="0" w:tplc="733AFFBA">
      <w:start w:val="1"/>
      <w:numFmt w:val="bullet"/>
      <w:lvlText w:val=""/>
      <w:lvlJc w:val="left"/>
      <w:pPr>
        <w:ind w:left="720" w:hanging="360"/>
      </w:pPr>
      <w:rPr>
        <w:rFonts w:ascii="Symbol" w:hAnsi="Symbol" w:hint="default"/>
        <w:color w:val="A6A6A6" w:themeColor="background1" w:themeShad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F27BB4"/>
    <w:multiLevelType w:val="hybridMultilevel"/>
    <w:tmpl w:val="F8269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FC24EA"/>
    <w:multiLevelType w:val="hybridMultilevel"/>
    <w:tmpl w:val="6E288822"/>
    <w:lvl w:ilvl="0" w:tplc="FCF4A470">
      <w:start w:val="1"/>
      <w:numFmt w:val="bullet"/>
      <w:pStyle w:val="BodyBullet2"/>
      <w:lvlText w:val=""/>
      <w:lvlJc w:val="left"/>
      <w:pPr>
        <w:ind w:left="1591" w:hanging="360"/>
      </w:pPr>
      <w:rPr>
        <w:rFonts w:ascii="Symbol" w:hAnsi="Symbol" w:hint="default"/>
      </w:rPr>
    </w:lvl>
    <w:lvl w:ilvl="1" w:tplc="0C090003" w:tentative="1">
      <w:start w:val="1"/>
      <w:numFmt w:val="bullet"/>
      <w:lvlText w:val="o"/>
      <w:lvlJc w:val="left"/>
      <w:pPr>
        <w:ind w:left="2311" w:hanging="360"/>
      </w:pPr>
      <w:rPr>
        <w:rFonts w:ascii="Courier New" w:hAnsi="Courier New" w:cs="Courier New" w:hint="default"/>
      </w:rPr>
    </w:lvl>
    <w:lvl w:ilvl="2" w:tplc="0C090005" w:tentative="1">
      <w:start w:val="1"/>
      <w:numFmt w:val="bullet"/>
      <w:lvlText w:val=""/>
      <w:lvlJc w:val="left"/>
      <w:pPr>
        <w:ind w:left="3031" w:hanging="360"/>
      </w:pPr>
      <w:rPr>
        <w:rFonts w:ascii="Wingdings" w:hAnsi="Wingdings" w:hint="default"/>
      </w:rPr>
    </w:lvl>
    <w:lvl w:ilvl="3" w:tplc="0C090001" w:tentative="1">
      <w:start w:val="1"/>
      <w:numFmt w:val="bullet"/>
      <w:lvlText w:val=""/>
      <w:lvlJc w:val="left"/>
      <w:pPr>
        <w:ind w:left="3751" w:hanging="360"/>
      </w:pPr>
      <w:rPr>
        <w:rFonts w:ascii="Symbol" w:hAnsi="Symbol" w:hint="default"/>
      </w:rPr>
    </w:lvl>
    <w:lvl w:ilvl="4" w:tplc="0C090003" w:tentative="1">
      <w:start w:val="1"/>
      <w:numFmt w:val="bullet"/>
      <w:lvlText w:val="o"/>
      <w:lvlJc w:val="left"/>
      <w:pPr>
        <w:ind w:left="4471" w:hanging="360"/>
      </w:pPr>
      <w:rPr>
        <w:rFonts w:ascii="Courier New" w:hAnsi="Courier New" w:cs="Courier New" w:hint="default"/>
      </w:rPr>
    </w:lvl>
    <w:lvl w:ilvl="5" w:tplc="0C090005" w:tentative="1">
      <w:start w:val="1"/>
      <w:numFmt w:val="bullet"/>
      <w:lvlText w:val=""/>
      <w:lvlJc w:val="left"/>
      <w:pPr>
        <w:ind w:left="5191" w:hanging="360"/>
      </w:pPr>
      <w:rPr>
        <w:rFonts w:ascii="Wingdings" w:hAnsi="Wingdings" w:hint="default"/>
      </w:rPr>
    </w:lvl>
    <w:lvl w:ilvl="6" w:tplc="0C090001" w:tentative="1">
      <w:start w:val="1"/>
      <w:numFmt w:val="bullet"/>
      <w:lvlText w:val=""/>
      <w:lvlJc w:val="left"/>
      <w:pPr>
        <w:ind w:left="5911" w:hanging="360"/>
      </w:pPr>
      <w:rPr>
        <w:rFonts w:ascii="Symbol" w:hAnsi="Symbol" w:hint="default"/>
      </w:rPr>
    </w:lvl>
    <w:lvl w:ilvl="7" w:tplc="0C090003" w:tentative="1">
      <w:start w:val="1"/>
      <w:numFmt w:val="bullet"/>
      <w:lvlText w:val="o"/>
      <w:lvlJc w:val="left"/>
      <w:pPr>
        <w:ind w:left="6631" w:hanging="360"/>
      </w:pPr>
      <w:rPr>
        <w:rFonts w:ascii="Courier New" w:hAnsi="Courier New" w:cs="Courier New" w:hint="default"/>
      </w:rPr>
    </w:lvl>
    <w:lvl w:ilvl="8" w:tplc="0C090005" w:tentative="1">
      <w:start w:val="1"/>
      <w:numFmt w:val="bullet"/>
      <w:lvlText w:val=""/>
      <w:lvlJc w:val="left"/>
      <w:pPr>
        <w:ind w:left="7351" w:hanging="360"/>
      </w:pPr>
      <w:rPr>
        <w:rFonts w:ascii="Wingdings" w:hAnsi="Wingdings" w:hint="default"/>
      </w:rPr>
    </w:lvl>
  </w:abstractNum>
  <w:abstractNum w:abstractNumId="16" w15:restartNumberingAfterBreak="0">
    <w:nsid w:val="4D0E57DF"/>
    <w:multiLevelType w:val="hybridMultilevel"/>
    <w:tmpl w:val="D7289C54"/>
    <w:lvl w:ilvl="0" w:tplc="B49E844E">
      <w:start w:val="1"/>
      <w:numFmt w:val="bullet"/>
      <w:pStyle w:val="TableTextBullet2"/>
      <w:lvlText w:val=""/>
      <w:lvlJc w:val="left"/>
      <w:pPr>
        <w:tabs>
          <w:tab w:val="num" w:pos="501"/>
        </w:tabs>
        <w:ind w:left="501" w:hanging="360"/>
      </w:pPr>
      <w:rPr>
        <w:rFonts w:ascii="Symbol" w:hAnsi="Symbol" w:hint="default"/>
      </w:rPr>
    </w:lvl>
    <w:lvl w:ilvl="1" w:tplc="04090003">
      <w:start w:val="1"/>
      <w:numFmt w:val="bullet"/>
      <w:lvlText w:val="o"/>
      <w:lvlJc w:val="left"/>
      <w:pPr>
        <w:tabs>
          <w:tab w:val="num" w:pos="1221"/>
        </w:tabs>
        <w:ind w:left="1221" w:hanging="360"/>
      </w:pPr>
      <w:rPr>
        <w:rFonts w:ascii="Courier New" w:hAnsi="Courier New" w:cs="Courier New" w:hint="default"/>
      </w:rPr>
    </w:lvl>
    <w:lvl w:ilvl="2" w:tplc="04090005" w:tentative="1">
      <w:start w:val="1"/>
      <w:numFmt w:val="bullet"/>
      <w:lvlText w:val=""/>
      <w:lvlJc w:val="left"/>
      <w:pPr>
        <w:tabs>
          <w:tab w:val="num" w:pos="1941"/>
        </w:tabs>
        <w:ind w:left="1941" w:hanging="360"/>
      </w:pPr>
      <w:rPr>
        <w:rFonts w:ascii="Wingdings" w:hAnsi="Wingdings" w:hint="default"/>
      </w:rPr>
    </w:lvl>
    <w:lvl w:ilvl="3" w:tplc="04090001" w:tentative="1">
      <w:start w:val="1"/>
      <w:numFmt w:val="bullet"/>
      <w:lvlText w:val=""/>
      <w:lvlJc w:val="left"/>
      <w:pPr>
        <w:tabs>
          <w:tab w:val="num" w:pos="2661"/>
        </w:tabs>
        <w:ind w:left="2661" w:hanging="360"/>
      </w:pPr>
      <w:rPr>
        <w:rFonts w:ascii="Symbol" w:hAnsi="Symbol" w:hint="default"/>
      </w:rPr>
    </w:lvl>
    <w:lvl w:ilvl="4" w:tplc="04090003" w:tentative="1">
      <w:start w:val="1"/>
      <w:numFmt w:val="bullet"/>
      <w:lvlText w:val="o"/>
      <w:lvlJc w:val="left"/>
      <w:pPr>
        <w:tabs>
          <w:tab w:val="num" w:pos="3381"/>
        </w:tabs>
        <w:ind w:left="3381" w:hanging="360"/>
      </w:pPr>
      <w:rPr>
        <w:rFonts w:ascii="Courier New" w:hAnsi="Courier New" w:cs="Courier New" w:hint="default"/>
      </w:rPr>
    </w:lvl>
    <w:lvl w:ilvl="5" w:tplc="04090005" w:tentative="1">
      <w:start w:val="1"/>
      <w:numFmt w:val="bullet"/>
      <w:lvlText w:val=""/>
      <w:lvlJc w:val="left"/>
      <w:pPr>
        <w:tabs>
          <w:tab w:val="num" w:pos="4101"/>
        </w:tabs>
        <w:ind w:left="4101" w:hanging="360"/>
      </w:pPr>
      <w:rPr>
        <w:rFonts w:ascii="Wingdings" w:hAnsi="Wingdings" w:hint="default"/>
      </w:rPr>
    </w:lvl>
    <w:lvl w:ilvl="6" w:tplc="04090001" w:tentative="1">
      <w:start w:val="1"/>
      <w:numFmt w:val="bullet"/>
      <w:lvlText w:val=""/>
      <w:lvlJc w:val="left"/>
      <w:pPr>
        <w:tabs>
          <w:tab w:val="num" w:pos="4821"/>
        </w:tabs>
        <w:ind w:left="4821" w:hanging="360"/>
      </w:pPr>
      <w:rPr>
        <w:rFonts w:ascii="Symbol" w:hAnsi="Symbol" w:hint="default"/>
      </w:rPr>
    </w:lvl>
    <w:lvl w:ilvl="7" w:tplc="04090003" w:tentative="1">
      <w:start w:val="1"/>
      <w:numFmt w:val="bullet"/>
      <w:lvlText w:val="o"/>
      <w:lvlJc w:val="left"/>
      <w:pPr>
        <w:tabs>
          <w:tab w:val="num" w:pos="5541"/>
        </w:tabs>
        <w:ind w:left="5541" w:hanging="360"/>
      </w:pPr>
      <w:rPr>
        <w:rFonts w:ascii="Courier New" w:hAnsi="Courier New" w:cs="Courier New" w:hint="default"/>
      </w:rPr>
    </w:lvl>
    <w:lvl w:ilvl="8" w:tplc="04090005" w:tentative="1">
      <w:start w:val="1"/>
      <w:numFmt w:val="bullet"/>
      <w:lvlText w:val=""/>
      <w:lvlJc w:val="left"/>
      <w:pPr>
        <w:tabs>
          <w:tab w:val="num" w:pos="6261"/>
        </w:tabs>
        <w:ind w:left="6261" w:hanging="360"/>
      </w:pPr>
      <w:rPr>
        <w:rFonts w:ascii="Wingdings" w:hAnsi="Wingdings" w:hint="default"/>
      </w:rPr>
    </w:lvl>
  </w:abstractNum>
  <w:abstractNum w:abstractNumId="17" w15:restartNumberingAfterBreak="0">
    <w:nsid w:val="4F995563"/>
    <w:multiLevelType w:val="hybridMultilevel"/>
    <w:tmpl w:val="12E4F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2609F2"/>
    <w:multiLevelType w:val="hybridMultilevel"/>
    <w:tmpl w:val="EFECE6E6"/>
    <w:lvl w:ilvl="0" w:tplc="C1B6EC3C">
      <w:start w:val="1"/>
      <w:numFmt w:val="bullet"/>
      <w:pStyle w:val="BodyBullet1"/>
      <w:lvlText w:val=""/>
      <w:lvlJc w:val="left"/>
      <w:pPr>
        <w:ind w:left="1211" w:hanging="360"/>
      </w:pPr>
      <w:rPr>
        <w:rFonts w:ascii="Symbol" w:hAnsi="Symbol" w:hint="default"/>
        <w:color w:val="00467F"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6D1A7B"/>
    <w:multiLevelType w:val="hybridMultilevel"/>
    <w:tmpl w:val="525AC40A"/>
    <w:lvl w:ilvl="0" w:tplc="733AFFBA">
      <w:start w:val="1"/>
      <w:numFmt w:val="bullet"/>
      <w:lvlText w:val=""/>
      <w:lvlJc w:val="left"/>
      <w:pPr>
        <w:ind w:left="720" w:hanging="360"/>
      </w:pPr>
      <w:rPr>
        <w:rFonts w:ascii="Symbol" w:hAnsi="Symbol" w:hint="default"/>
        <w:color w:val="A6A6A6" w:themeColor="background1" w:themeShad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BA4332"/>
    <w:multiLevelType w:val="hybridMultilevel"/>
    <w:tmpl w:val="4052E712"/>
    <w:lvl w:ilvl="0" w:tplc="FFFFFFFF">
      <w:start w:val="1"/>
      <w:numFmt w:val="decimal"/>
      <w:lvlText w:val="%1."/>
      <w:lvlJc w:val="left"/>
      <w:pPr>
        <w:ind w:left="720" w:hanging="360"/>
      </w:pPr>
      <w:rPr>
        <w:rFonts w:hint="default"/>
        <w:color w:val="A6A6A6" w:themeColor="background1" w:themeShade="A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F80872"/>
    <w:multiLevelType w:val="hybridMultilevel"/>
    <w:tmpl w:val="D69A5878"/>
    <w:lvl w:ilvl="0" w:tplc="733AFFBA">
      <w:start w:val="1"/>
      <w:numFmt w:val="bullet"/>
      <w:lvlText w:val=""/>
      <w:lvlJc w:val="left"/>
      <w:pPr>
        <w:ind w:left="720" w:hanging="360"/>
      </w:pPr>
      <w:rPr>
        <w:rFonts w:ascii="Symbol" w:hAnsi="Symbol" w:hint="default"/>
        <w:color w:val="A6A6A6" w:themeColor="background1" w:themeShad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0A1D6F"/>
    <w:multiLevelType w:val="hybridMultilevel"/>
    <w:tmpl w:val="A230B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280D30"/>
    <w:multiLevelType w:val="hybridMultilevel"/>
    <w:tmpl w:val="301CF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6C41C9"/>
    <w:multiLevelType w:val="hybridMultilevel"/>
    <w:tmpl w:val="A89ABD80"/>
    <w:lvl w:ilvl="0" w:tplc="FFFFFFFF">
      <w:start w:val="1"/>
      <w:numFmt w:val="decimal"/>
      <w:lvlText w:val="%1."/>
      <w:lvlJc w:val="left"/>
      <w:pPr>
        <w:ind w:left="0" w:hanging="360"/>
      </w:pPr>
      <w:rPr>
        <w:rFonts w:hint="default"/>
        <w:color w:val="A6A6A6" w:themeColor="background1" w:themeShade="A6"/>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5" w15:restartNumberingAfterBreak="0">
    <w:nsid w:val="64BD7E3B"/>
    <w:multiLevelType w:val="hybridMultilevel"/>
    <w:tmpl w:val="9B883D7E"/>
    <w:lvl w:ilvl="0" w:tplc="6BA89230">
      <w:start w:val="1"/>
      <w:numFmt w:val="bullet"/>
      <w:pStyle w:val="TableTextBullet1"/>
      <w:lvlText w:val=""/>
      <w:lvlJc w:val="left"/>
      <w:pPr>
        <w:tabs>
          <w:tab w:val="num" w:pos="501"/>
        </w:tabs>
        <w:ind w:left="501" w:hanging="360"/>
      </w:pPr>
      <w:rPr>
        <w:rFonts w:ascii="Symbol" w:hAnsi="Symbol" w:hint="default"/>
      </w:rPr>
    </w:lvl>
    <w:lvl w:ilvl="1" w:tplc="04090003">
      <w:start w:val="1"/>
      <w:numFmt w:val="bullet"/>
      <w:lvlText w:val="o"/>
      <w:lvlJc w:val="left"/>
      <w:pPr>
        <w:tabs>
          <w:tab w:val="num" w:pos="1221"/>
        </w:tabs>
        <w:ind w:left="1221" w:hanging="360"/>
      </w:pPr>
      <w:rPr>
        <w:rFonts w:ascii="Courier New" w:hAnsi="Courier New" w:cs="Courier New" w:hint="default"/>
      </w:rPr>
    </w:lvl>
    <w:lvl w:ilvl="2" w:tplc="04090005" w:tentative="1">
      <w:start w:val="1"/>
      <w:numFmt w:val="bullet"/>
      <w:lvlText w:val=""/>
      <w:lvlJc w:val="left"/>
      <w:pPr>
        <w:tabs>
          <w:tab w:val="num" w:pos="1941"/>
        </w:tabs>
        <w:ind w:left="1941" w:hanging="360"/>
      </w:pPr>
      <w:rPr>
        <w:rFonts w:ascii="Wingdings" w:hAnsi="Wingdings" w:hint="default"/>
      </w:rPr>
    </w:lvl>
    <w:lvl w:ilvl="3" w:tplc="04090001" w:tentative="1">
      <w:start w:val="1"/>
      <w:numFmt w:val="bullet"/>
      <w:lvlText w:val=""/>
      <w:lvlJc w:val="left"/>
      <w:pPr>
        <w:tabs>
          <w:tab w:val="num" w:pos="2661"/>
        </w:tabs>
        <w:ind w:left="2661" w:hanging="360"/>
      </w:pPr>
      <w:rPr>
        <w:rFonts w:ascii="Symbol" w:hAnsi="Symbol" w:hint="default"/>
      </w:rPr>
    </w:lvl>
    <w:lvl w:ilvl="4" w:tplc="04090003" w:tentative="1">
      <w:start w:val="1"/>
      <w:numFmt w:val="bullet"/>
      <w:lvlText w:val="o"/>
      <w:lvlJc w:val="left"/>
      <w:pPr>
        <w:tabs>
          <w:tab w:val="num" w:pos="3381"/>
        </w:tabs>
        <w:ind w:left="3381" w:hanging="360"/>
      </w:pPr>
      <w:rPr>
        <w:rFonts w:ascii="Courier New" w:hAnsi="Courier New" w:cs="Courier New" w:hint="default"/>
      </w:rPr>
    </w:lvl>
    <w:lvl w:ilvl="5" w:tplc="04090005" w:tentative="1">
      <w:start w:val="1"/>
      <w:numFmt w:val="bullet"/>
      <w:lvlText w:val=""/>
      <w:lvlJc w:val="left"/>
      <w:pPr>
        <w:tabs>
          <w:tab w:val="num" w:pos="4101"/>
        </w:tabs>
        <w:ind w:left="4101" w:hanging="360"/>
      </w:pPr>
      <w:rPr>
        <w:rFonts w:ascii="Wingdings" w:hAnsi="Wingdings" w:hint="default"/>
      </w:rPr>
    </w:lvl>
    <w:lvl w:ilvl="6" w:tplc="04090001" w:tentative="1">
      <w:start w:val="1"/>
      <w:numFmt w:val="bullet"/>
      <w:lvlText w:val=""/>
      <w:lvlJc w:val="left"/>
      <w:pPr>
        <w:tabs>
          <w:tab w:val="num" w:pos="4821"/>
        </w:tabs>
        <w:ind w:left="4821" w:hanging="360"/>
      </w:pPr>
      <w:rPr>
        <w:rFonts w:ascii="Symbol" w:hAnsi="Symbol" w:hint="default"/>
      </w:rPr>
    </w:lvl>
    <w:lvl w:ilvl="7" w:tplc="04090003" w:tentative="1">
      <w:start w:val="1"/>
      <w:numFmt w:val="bullet"/>
      <w:lvlText w:val="o"/>
      <w:lvlJc w:val="left"/>
      <w:pPr>
        <w:tabs>
          <w:tab w:val="num" w:pos="5541"/>
        </w:tabs>
        <w:ind w:left="5541" w:hanging="360"/>
      </w:pPr>
      <w:rPr>
        <w:rFonts w:ascii="Courier New" w:hAnsi="Courier New" w:cs="Courier New" w:hint="default"/>
      </w:rPr>
    </w:lvl>
    <w:lvl w:ilvl="8" w:tplc="04090005" w:tentative="1">
      <w:start w:val="1"/>
      <w:numFmt w:val="bullet"/>
      <w:lvlText w:val=""/>
      <w:lvlJc w:val="left"/>
      <w:pPr>
        <w:tabs>
          <w:tab w:val="num" w:pos="6261"/>
        </w:tabs>
        <w:ind w:left="6261" w:hanging="360"/>
      </w:pPr>
      <w:rPr>
        <w:rFonts w:ascii="Wingdings" w:hAnsi="Wingdings" w:hint="default"/>
      </w:rPr>
    </w:lvl>
  </w:abstractNum>
  <w:abstractNum w:abstractNumId="26" w15:restartNumberingAfterBreak="0">
    <w:nsid w:val="68AD7975"/>
    <w:multiLevelType w:val="hybridMultilevel"/>
    <w:tmpl w:val="E4E6D180"/>
    <w:lvl w:ilvl="0" w:tplc="FFFFFFFF">
      <w:start w:val="1"/>
      <w:numFmt w:val="decimal"/>
      <w:lvlText w:val="%1."/>
      <w:lvlJc w:val="left"/>
      <w:pPr>
        <w:ind w:left="360" w:hanging="360"/>
      </w:pPr>
      <w:rPr>
        <w:rFonts w:hint="default"/>
        <w:color w:val="A6A6A6" w:themeColor="background1" w:themeShade="A6"/>
      </w:rPr>
    </w:lvl>
    <w:lvl w:ilvl="1" w:tplc="733AFFBA">
      <w:start w:val="1"/>
      <w:numFmt w:val="bullet"/>
      <w:lvlText w:val=""/>
      <w:lvlJc w:val="left"/>
      <w:pPr>
        <w:ind w:left="720" w:hanging="360"/>
      </w:pPr>
      <w:rPr>
        <w:rFonts w:ascii="Symbol" w:hAnsi="Symbol" w:hint="default"/>
        <w:color w:val="A6A6A6" w:themeColor="background1" w:themeShade="A6"/>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39C05F5"/>
    <w:multiLevelType w:val="hybridMultilevel"/>
    <w:tmpl w:val="932A259A"/>
    <w:lvl w:ilvl="0" w:tplc="3ABE1132">
      <w:start w:val="1"/>
      <w:numFmt w:val="bullet"/>
      <w:pStyle w:val="IssueBullet1"/>
      <w:lvlText w:val=""/>
      <w:lvlJc w:val="left"/>
      <w:pPr>
        <w:ind w:left="376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167995"/>
    <w:multiLevelType w:val="hybridMultilevel"/>
    <w:tmpl w:val="15A60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6F1C9A"/>
    <w:multiLevelType w:val="hybridMultilevel"/>
    <w:tmpl w:val="E722B722"/>
    <w:lvl w:ilvl="0" w:tplc="FFFFFFFF">
      <w:start w:val="1"/>
      <w:numFmt w:val="decimal"/>
      <w:lvlText w:val="%1."/>
      <w:lvlJc w:val="left"/>
      <w:pPr>
        <w:ind w:left="360" w:hanging="360"/>
      </w:pPr>
      <w:rPr>
        <w:rFonts w:hint="default"/>
        <w:color w:val="A6A6A6" w:themeColor="background1" w:themeShade="A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9730876"/>
    <w:multiLevelType w:val="hybridMultilevel"/>
    <w:tmpl w:val="6A4C6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809710">
    <w:abstractNumId w:val="25"/>
  </w:num>
  <w:num w:numId="2" w16cid:durableId="1053233530">
    <w:abstractNumId w:val="5"/>
  </w:num>
  <w:num w:numId="3" w16cid:durableId="1061095050">
    <w:abstractNumId w:val="16"/>
  </w:num>
  <w:num w:numId="4" w16cid:durableId="1171063194">
    <w:abstractNumId w:val="18"/>
  </w:num>
  <w:num w:numId="5" w16cid:durableId="344986506">
    <w:abstractNumId w:val="12"/>
  </w:num>
  <w:num w:numId="6" w16cid:durableId="2029410601">
    <w:abstractNumId w:val="15"/>
  </w:num>
  <w:num w:numId="7" w16cid:durableId="1263683170">
    <w:abstractNumId w:val="10"/>
  </w:num>
  <w:num w:numId="8" w16cid:durableId="2076195033">
    <w:abstractNumId w:val="27"/>
  </w:num>
  <w:num w:numId="9" w16cid:durableId="378363933">
    <w:abstractNumId w:val="8"/>
  </w:num>
  <w:num w:numId="10" w16cid:durableId="1261374457">
    <w:abstractNumId w:val="30"/>
  </w:num>
  <w:num w:numId="11" w16cid:durableId="245071639">
    <w:abstractNumId w:val="11"/>
  </w:num>
  <w:num w:numId="12" w16cid:durableId="2039969847">
    <w:abstractNumId w:val="4"/>
  </w:num>
  <w:num w:numId="13" w16cid:durableId="2026204091">
    <w:abstractNumId w:val="17"/>
  </w:num>
  <w:num w:numId="14" w16cid:durableId="21059382">
    <w:abstractNumId w:val="6"/>
  </w:num>
  <w:num w:numId="15" w16cid:durableId="2085028864">
    <w:abstractNumId w:val="0"/>
  </w:num>
  <w:num w:numId="16" w16cid:durableId="313141830">
    <w:abstractNumId w:val="28"/>
  </w:num>
  <w:num w:numId="17" w16cid:durableId="949704674">
    <w:abstractNumId w:val="9"/>
  </w:num>
  <w:num w:numId="18" w16cid:durableId="1656253398">
    <w:abstractNumId w:val="23"/>
  </w:num>
  <w:num w:numId="19" w16cid:durableId="910775270">
    <w:abstractNumId w:val="2"/>
  </w:num>
  <w:num w:numId="20" w16cid:durableId="1227839511">
    <w:abstractNumId w:val="14"/>
  </w:num>
  <w:num w:numId="21" w16cid:durableId="640036389">
    <w:abstractNumId w:val="22"/>
  </w:num>
  <w:num w:numId="22" w16cid:durableId="1155608420">
    <w:abstractNumId w:val="7"/>
  </w:num>
  <w:num w:numId="23" w16cid:durableId="497771149">
    <w:abstractNumId w:val="3"/>
  </w:num>
  <w:num w:numId="24" w16cid:durableId="200244614">
    <w:abstractNumId w:val="24"/>
  </w:num>
  <w:num w:numId="25" w16cid:durableId="1199320268">
    <w:abstractNumId w:val="21"/>
  </w:num>
  <w:num w:numId="26" w16cid:durableId="100807359">
    <w:abstractNumId w:val="29"/>
  </w:num>
  <w:num w:numId="27" w16cid:durableId="1587374478">
    <w:abstractNumId w:val="13"/>
  </w:num>
  <w:num w:numId="28" w16cid:durableId="1386107191">
    <w:abstractNumId w:val="26"/>
  </w:num>
  <w:num w:numId="29" w16cid:durableId="1062875971">
    <w:abstractNumId w:val="19"/>
  </w:num>
  <w:num w:numId="30" w16cid:durableId="389888933">
    <w:abstractNumId w:val="20"/>
  </w:num>
  <w:num w:numId="31" w16cid:durableId="146762381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642"/>
    <w:rsid w:val="00001C24"/>
    <w:rsid w:val="000057FD"/>
    <w:rsid w:val="0001045D"/>
    <w:rsid w:val="00010C5D"/>
    <w:rsid w:val="0001273E"/>
    <w:rsid w:val="000156A9"/>
    <w:rsid w:val="00015B5D"/>
    <w:rsid w:val="00017A0B"/>
    <w:rsid w:val="00022A06"/>
    <w:rsid w:val="00026782"/>
    <w:rsid w:val="00031CBC"/>
    <w:rsid w:val="00031E65"/>
    <w:rsid w:val="00033FF6"/>
    <w:rsid w:val="0003617C"/>
    <w:rsid w:val="0003672C"/>
    <w:rsid w:val="0004220C"/>
    <w:rsid w:val="000426B1"/>
    <w:rsid w:val="00043D39"/>
    <w:rsid w:val="00045498"/>
    <w:rsid w:val="00047502"/>
    <w:rsid w:val="000505E6"/>
    <w:rsid w:val="00052322"/>
    <w:rsid w:val="00055F24"/>
    <w:rsid w:val="000564AD"/>
    <w:rsid w:val="00063CF6"/>
    <w:rsid w:val="00065C6F"/>
    <w:rsid w:val="00071761"/>
    <w:rsid w:val="00073554"/>
    <w:rsid w:val="00075D28"/>
    <w:rsid w:val="00076069"/>
    <w:rsid w:val="0008256D"/>
    <w:rsid w:val="00084939"/>
    <w:rsid w:val="00090AD9"/>
    <w:rsid w:val="00092649"/>
    <w:rsid w:val="00092916"/>
    <w:rsid w:val="00092E57"/>
    <w:rsid w:val="000961EE"/>
    <w:rsid w:val="000A3FFC"/>
    <w:rsid w:val="000A494D"/>
    <w:rsid w:val="000A4FD7"/>
    <w:rsid w:val="000A6F8E"/>
    <w:rsid w:val="000B1143"/>
    <w:rsid w:val="000B2108"/>
    <w:rsid w:val="000B62C0"/>
    <w:rsid w:val="000C0BEB"/>
    <w:rsid w:val="000C5453"/>
    <w:rsid w:val="000C5993"/>
    <w:rsid w:val="000C7781"/>
    <w:rsid w:val="000C7BC3"/>
    <w:rsid w:val="000C7CB6"/>
    <w:rsid w:val="000D1D2E"/>
    <w:rsid w:val="000D21B8"/>
    <w:rsid w:val="000D2E42"/>
    <w:rsid w:val="000D2F09"/>
    <w:rsid w:val="000D4712"/>
    <w:rsid w:val="000D7994"/>
    <w:rsid w:val="000E31DF"/>
    <w:rsid w:val="000E77E9"/>
    <w:rsid w:val="000F12D3"/>
    <w:rsid w:val="000F48B9"/>
    <w:rsid w:val="000F5293"/>
    <w:rsid w:val="000F6A2F"/>
    <w:rsid w:val="001001E8"/>
    <w:rsid w:val="00101E6B"/>
    <w:rsid w:val="0010559A"/>
    <w:rsid w:val="00105EB6"/>
    <w:rsid w:val="00106D15"/>
    <w:rsid w:val="0011042E"/>
    <w:rsid w:val="00110947"/>
    <w:rsid w:val="0011360B"/>
    <w:rsid w:val="00117672"/>
    <w:rsid w:val="0012025C"/>
    <w:rsid w:val="00125169"/>
    <w:rsid w:val="00126A26"/>
    <w:rsid w:val="001271AF"/>
    <w:rsid w:val="00130D92"/>
    <w:rsid w:val="00131726"/>
    <w:rsid w:val="001336DB"/>
    <w:rsid w:val="00134B93"/>
    <w:rsid w:val="00135086"/>
    <w:rsid w:val="00136238"/>
    <w:rsid w:val="001414E9"/>
    <w:rsid w:val="0014637A"/>
    <w:rsid w:val="0015471D"/>
    <w:rsid w:val="0015756F"/>
    <w:rsid w:val="0016372C"/>
    <w:rsid w:val="00163A36"/>
    <w:rsid w:val="001712C1"/>
    <w:rsid w:val="00171FF4"/>
    <w:rsid w:val="001764EE"/>
    <w:rsid w:val="00184133"/>
    <w:rsid w:val="00184BCB"/>
    <w:rsid w:val="00190B68"/>
    <w:rsid w:val="00190F1C"/>
    <w:rsid w:val="00190FB2"/>
    <w:rsid w:val="001913D8"/>
    <w:rsid w:val="00191E2D"/>
    <w:rsid w:val="00194533"/>
    <w:rsid w:val="00195296"/>
    <w:rsid w:val="001A03BC"/>
    <w:rsid w:val="001A1EA7"/>
    <w:rsid w:val="001A28C2"/>
    <w:rsid w:val="001A42E2"/>
    <w:rsid w:val="001A49B7"/>
    <w:rsid w:val="001A615E"/>
    <w:rsid w:val="001A62D0"/>
    <w:rsid w:val="001B147F"/>
    <w:rsid w:val="001B5A6C"/>
    <w:rsid w:val="001B60BC"/>
    <w:rsid w:val="001B63DD"/>
    <w:rsid w:val="001B6783"/>
    <w:rsid w:val="001C2C35"/>
    <w:rsid w:val="001C3EB0"/>
    <w:rsid w:val="001C4664"/>
    <w:rsid w:val="001C5CF7"/>
    <w:rsid w:val="001D0F6A"/>
    <w:rsid w:val="001D3270"/>
    <w:rsid w:val="001D4443"/>
    <w:rsid w:val="001D445A"/>
    <w:rsid w:val="001D53E9"/>
    <w:rsid w:val="001D62B9"/>
    <w:rsid w:val="001D6669"/>
    <w:rsid w:val="001D7F56"/>
    <w:rsid w:val="001E13F6"/>
    <w:rsid w:val="001F1AFD"/>
    <w:rsid w:val="001F34F6"/>
    <w:rsid w:val="001F4438"/>
    <w:rsid w:val="002025CA"/>
    <w:rsid w:val="00204C03"/>
    <w:rsid w:val="00205E54"/>
    <w:rsid w:val="00210931"/>
    <w:rsid w:val="0021533B"/>
    <w:rsid w:val="002156A3"/>
    <w:rsid w:val="00217B28"/>
    <w:rsid w:val="00217B4D"/>
    <w:rsid w:val="00221603"/>
    <w:rsid w:val="00223A75"/>
    <w:rsid w:val="00224DD4"/>
    <w:rsid w:val="00225E4A"/>
    <w:rsid w:val="00226E81"/>
    <w:rsid w:val="002305C7"/>
    <w:rsid w:val="00230D9D"/>
    <w:rsid w:val="002311C8"/>
    <w:rsid w:val="0023151F"/>
    <w:rsid w:val="00232678"/>
    <w:rsid w:val="00234FD2"/>
    <w:rsid w:val="00235005"/>
    <w:rsid w:val="00235B0D"/>
    <w:rsid w:val="00236D36"/>
    <w:rsid w:val="002376B2"/>
    <w:rsid w:val="00241600"/>
    <w:rsid w:val="002418D9"/>
    <w:rsid w:val="00242630"/>
    <w:rsid w:val="0024322D"/>
    <w:rsid w:val="00243FE5"/>
    <w:rsid w:val="0024614F"/>
    <w:rsid w:val="002513D5"/>
    <w:rsid w:val="0025167B"/>
    <w:rsid w:val="0025171C"/>
    <w:rsid w:val="00253A79"/>
    <w:rsid w:val="0025468C"/>
    <w:rsid w:val="0025785F"/>
    <w:rsid w:val="0026064F"/>
    <w:rsid w:val="00266544"/>
    <w:rsid w:val="00266AF6"/>
    <w:rsid w:val="00266D2F"/>
    <w:rsid w:val="00267955"/>
    <w:rsid w:val="00270661"/>
    <w:rsid w:val="00271202"/>
    <w:rsid w:val="00272902"/>
    <w:rsid w:val="00272BE7"/>
    <w:rsid w:val="00272D7D"/>
    <w:rsid w:val="002801AF"/>
    <w:rsid w:val="00284DF6"/>
    <w:rsid w:val="00286C3A"/>
    <w:rsid w:val="00291FD4"/>
    <w:rsid w:val="002977B5"/>
    <w:rsid w:val="002A3BCC"/>
    <w:rsid w:val="002A750D"/>
    <w:rsid w:val="002B483E"/>
    <w:rsid w:val="002B71EF"/>
    <w:rsid w:val="002B781C"/>
    <w:rsid w:val="002C3FC3"/>
    <w:rsid w:val="002C7BC1"/>
    <w:rsid w:val="002D31FF"/>
    <w:rsid w:val="002D4880"/>
    <w:rsid w:val="002D6591"/>
    <w:rsid w:val="002E2F9E"/>
    <w:rsid w:val="002E5368"/>
    <w:rsid w:val="002E6ACA"/>
    <w:rsid w:val="002F1055"/>
    <w:rsid w:val="002F1DA7"/>
    <w:rsid w:val="002F3AC9"/>
    <w:rsid w:val="002F4DFF"/>
    <w:rsid w:val="00304C6A"/>
    <w:rsid w:val="00306064"/>
    <w:rsid w:val="00310211"/>
    <w:rsid w:val="00314971"/>
    <w:rsid w:val="003351B0"/>
    <w:rsid w:val="00335515"/>
    <w:rsid w:val="00335CDD"/>
    <w:rsid w:val="0034028E"/>
    <w:rsid w:val="003414CD"/>
    <w:rsid w:val="003477B3"/>
    <w:rsid w:val="00347947"/>
    <w:rsid w:val="003512D2"/>
    <w:rsid w:val="00352733"/>
    <w:rsid w:val="00352CDF"/>
    <w:rsid w:val="00354F0D"/>
    <w:rsid w:val="00357328"/>
    <w:rsid w:val="00373110"/>
    <w:rsid w:val="003746AB"/>
    <w:rsid w:val="00374E3D"/>
    <w:rsid w:val="00376941"/>
    <w:rsid w:val="00383270"/>
    <w:rsid w:val="00383404"/>
    <w:rsid w:val="00383B33"/>
    <w:rsid w:val="0038550E"/>
    <w:rsid w:val="003869B0"/>
    <w:rsid w:val="00387A46"/>
    <w:rsid w:val="00391E8A"/>
    <w:rsid w:val="00393060"/>
    <w:rsid w:val="003933F0"/>
    <w:rsid w:val="00396AB6"/>
    <w:rsid w:val="00397AC0"/>
    <w:rsid w:val="003A0CB8"/>
    <w:rsid w:val="003A3977"/>
    <w:rsid w:val="003A3D52"/>
    <w:rsid w:val="003A4B53"/>
    <w:rsid w:val="003A6207"/>
    <w:rsid w:val="003B0332"/>
    <w:rsid w:val="003B0CE5"/>
    <w:rsid w:val="003B5176"/>
    <w:rsid w:val="003B6394"/>
    <w:rsid w:val="003B64C4"/>
    <w:rsid w:val="003C26E3"/>
    <w:rsid w:val="003C2C12"/>
    <w:rsid w:val="003C5E29"/>
    <w:rsid w:val="003D27AE"/>
    <w:rsid w:val="003D3459"/>
    <w:rsid w:val="003D5966"/>
    <w:rsid w:val="003D622E"/>
    <w:rsid w:val="003E046F"/>
    <w:rsid w:val="003E5D29"/>
    <w:rsid w:val="003E7BCF"/>
    <w:rsid w:val="003F69DD"/>
    <w:rsid w:val="003F7086"/>
    <w:rsid w:val="00400183"/>
    <w:rsid w:val="004007B4"/>
    <w:rsid w:val="004020F1"/>
    <w:rsid w:val="00405036"/>
    <w:rsid w:val="004060ED"/>
    <w:rsid w:val="00425664"/>
    <w:rsid w:val="00427155"/>
    <w:rsid w:val="00431F80"/>
    <w:rsid w:val="00432024"/>
    <w:rsid w:val="00432AC1"/>
    <w:rsid w:val="004340CB"/>
    <w:rsid w:val="00435462"/>
    <w:rsid w:val="00436EB8"/>
    <w:rsid w:val="00441618"/>
    <w:rsid w:val="00442DA0"/>
    <w:rsid w:val="0044370C"/>
    <w:rsid w:val="004446E8"/>
    <w:rsid w:val="00453656"/>
    <w:rsid w:val="004537F9"/>
    <w:rsid w:val="004549BD"/>
    <w:rsid w:val="00455293"/>
    <w:rsid w:val="00456962"/>
    <w:rsid w:val="0045726B"/>
    <w:rsid w:val="0045748F"/>
    <w:rsid w:val="00462566"/>
    <w:rsid w:val="00462819"/>
    <w:rsid w:val="0046494B"/>
    <w:rsid w:val="00470287"/>
    <w:rsid w:val="00471382"/>
    <w:rsid w:val="004716B8"/>
    <w:rsid w:val="00475385"/>
    <w:rsid w:val="004833FB"/>
    <w:rsid w:val="0048549B"/>
    <w:rsid w:val="004931D6"/>
    <w:rsid w:val="004978FD"/>
    <w:rsid w:val="00497CDD"/>
    <w:rsid w:val="004A0F1D"/>
    <w:rsid w:val="004A112F"/>
    <w:rsid w:val="004A2B77"/>
    <w:rsid w:val="004A568A"/>
    <w:rsid w:val="004A598F"/>
    <w:rsid w:val="004B0776"/>
    <w:rsid w:val="004B1DCC"/>
    <w:rsid w:val="004B2B61"/>
    <w:rsid w:val="004B2C84"/>
    <w:rsid w:val="004B36B0"/>
    <w:rsid w:val="004B74BA"/>
    <w:rsid w:val="004C47B0"/>
    <w:rsid w:val="004D0744"/>
    <w:rsid w:val="004D0DBC"/>
    <w:rsid w:val="004D2194"/>
    <w:rsid w:val="004D33B4"/>
    <w:rsid w:val="004D5378"/>
    <w:rsid w:val="004D57B6"/>
    <w:rsid w:val="004D7412"/>
    <w:rsid w:val="004D7FF1"/>
    <w:rsid w:val="004E126B"/>
    <w:rsid w:val="004E2C62"/>
    <w:rsid w:val="004E4C52"/>
    <w:rsid w:val="004E551A"/>
    <w:rsid w:val="004E5BA9"/>
    <w:rsid w:val="004E6971"/>
    <w:rsid w:val="004F2AE2"/>
    <w:rsid w:val="004F3184"/>
    <w:rsid w:val="004F335B"/>
    <w:rsid w:val="004F6257"/>
    <w:rsid w:val="004F7F12"/>
    <w:rsid w:val="005017FA"/>
    <w:rsid w:val="00501E0B"/>
    <w:rsid w:val="00505AB2"/>
    <w:rsid w:val="00505B6F"/>
    <w:rsid w:val="00506D31"/>
    <w:rsid w:val="00510FBD"/>
    <w:rsid w:val="005120E8"/>
    <w:rsid w:val="0051240C"/>
    <w:rsid w:val="00514CA7"/>
    <w:rsid w:val="00515F99"/>
    <w:rsid w:val="005207C6"/>
    <w:rsid w:val="00521087"/>
    <w:rsid w:val="0052389A"/>
    <w:rsid w:val="005359A9"/>
    <w:rsid w:val="0053657F"/>
    <w:rsid w:val="005427EF"/>
    <w:rsid w:val="005448C5"/>
    <w:rsid w:val="00545201"/>
    <w:rsid w:val="00546522"/>
    <w:rsid w:val="005469D4"/>
    <w:rsid w:val="00546F0E"/>
    <w:rsid w:val="00551191"/>
    <w:rsid w:val="005528A3"/>
    <w:rsid w:val="00553DCA"/>
    <w:rsid w:val="0055567A"/>
    <w:rsid w:val="00576BBC"/>
    <w:rsid w:val="00577F65"/>
    <w:rsid w:val="005800CC"/>
    <w:rsid w:val="00581A09"/>
    <w:rsid w:val="005835C8"/>
    <w:rsid w:val="0058491F"/>
    <w:rsid w:val="00584F60"/>
    <w:rsid w:val="00585166"/>
    <w:rsid w:val="00585934"/>
    <w:rsid w:val="00592822"/>
    <w:rsid w:val="005930FD"/>
    <w:rsid w:val="00595297"/>
    <w:rsid w:val="005A223C"/>
    <w:rsid w:val="005A4621"/>
    <w:rsid w:val="005B12D9"/>
    <w:rsid w:val="005B4BC8"/>
    <w:rsid w:val="005B5C8D"/>
    <w:rsid w:val="005B66D6"/>
    <w:rsid w:val="005B7D89"/>
    <w:rsid w:val="005C03ED"/>
    <w:rsid w:val="005C160B"/>
    <w:rsid w:val="005C1C75"/>
    <w:rsid w:val="005C2753"/>
    <w:rsid w:val="005D089F"/>
    <w:rsid w:val="005D28D6"/>
    <w:rsid w:val="005D4078"/>
    <w:rsid w:val="005D6A45"/>
    <w:rsid w:val="005D6D1C"/>
    <w:rsid w:val="005D7AD0"/>
    <w:rsid w:val="005E24E7"/>
    <w:rsid w:val="005E2770"/>
    <w:rsid w:val="005E605A"/>
    <w:rsid w:val="005F344A"/>
    <w:rsid w:val="005F415E"/>
    <w:rsid w:val="005F6400"/>
    <w:rsid w:val="005F687A"/>
    <w:rsid w:val="0060050C"/>
    <w:rsid w:val="006031AF"/>
    <w:rsid w:val="00606F7F"/>
    <w:rsid w:val="00614CF0"/>
    <w:rsid w:val="006169AB"/>
    <w:rsid w:val="00621936"/>
    <w:rsid w:val="00621D0E"/>
    <w:rsid w:val="00623F32"/>
    <w:rsid w:val="006276B2"/>
    <w:rsid w:val="00631E7F"/>
    <w:rsid w:val="00634DF9"/>
    <w:rsid w:val="006411AB"/>
    <w:rsid w:val="0064193F"/>
    <w:rsid w:val="00642784"/>
    <w:rsid w:val="006435F7"/>
    <w:rsid w:val="00651462"/>
    <w:rsid w:val="0065468B"/>
    <w:rsid w:val="00654C37"/>
    <w:rsid w:val="006554F4"/>
    <w:rsid w:val="00655B4C"/>
    <w:rsid w:val="006563C6"/>
    <w:rsid w:val="006570A5"/>
    <w:rsid w:val="0065732F"/>
    <w:rsid w:val="00657FE4"/>
    <w:rsid w:val="0066223E"/>
    <w:rsid w:val="00662D61"/>
    <w:rsid w:val="00663B08"/>
    <w:rsid w:val="00663CD1"/>
    <w:rsid w:val="0067001C"/>
    <w:rsid w:val="00673BCB"/>
    <w:rsid w:val="00673D44"/>
    <w:rsid w:val="00673DAA"/>
    <w:rsid w:val="00680FC2"/>
    <w:rsid w:val="0068302E"/>
    <w:rsid w:val="0068386D"/>
    <w:rsid w:val="006840D0"/>
    <w:rsid w:val="00686843"/>
    <w:rsid w:val="006900DA"/>
    <w:rsid w:val="0069110A"/>
    <w:rsid w:val="00691E31"/>
    <w:rsid w:val="00695C4B"/>
    <w:rsid w:val="00696E52"/>
    <w:rsid w:val="00697239"/>
    <w:rsid w:val="006A74B0"/>
    <w:rsid w:val="006B3029"/>
    <w:rsid w:val="006C2021"/>
    <w:rsid w:val="006C525B"/>
    <w:rsid w:val="006C66CB"/>
    <w:rsid w:val="006D0AE7"/>
    <w:rsid w:val="006D0D2C"/>
    <w:rsid w:val="006D40B8"/>
    <w:rsid w:val="006D498C"/>
    <w:rsid w:val="006D6C52"/>
    <w:rsid w:val="006E0593"/>
    <w:rsid w:val="006E0B06"/>
    <w:rsid w:val="006E1FCB"/>
    <w:rsid w:val="006E67F6"/>
    <w:rsid w:val="006E7C52"/>
    <w:rsid w:val="006F3DA9"/>
    <w:rsid w:val="006F4D9B"/>
    <w:rsid w:val="006F4E6D"/>
    <w:rsid w:val="00701100"/>
    <w:rsid w:val="00702D5F"/>
    <w:rsid w:val="00703409"/>
    <w:rsid w:val="007034D2"/>
    <w:rsid w:val="00706E5C"/>
    <w:rsid w:val="007076E4"/>
    <w:rsid w:val="007104F8"/>
    <w:rsid w:val="00715269"/>
    <w:rsid w:val="00715965"/>
    <w:rsid w:val="0071685D"/>
    <w:rsid w:val="00717E15"/>
    <w:rsid w:val="0072683F"/>
    <w:rsid w:val="007339EB"/>
    <w:rsid w:val="00733AC2"/>
    <w:rsid w:val="007351B7"/>
    <w:rsid w:val="00736CAA"/>
    <w:rsid w:val="0074025C"/>
    <w:rsid w:val="00741013"/>
    <w:rsid w:val="00741168"/>
    <w:rsid w:val="00741423"/>
    <w:rsid w:val="00742771"/>
    <w:rsid w:val="00742D2E"/>
    <w:rsid w:val="007456CA"/>
    <w:rsid w:val="00747874"/>
    <w:rsid w:val="00750754"/>
    <w:rsid w:val="00750906"/>
    <w:rsid w:val="00755C4A"/>
    <w:rsid w:val="007610B2"/>
    <w:rsid w:val="007636A7"/>
    <w:rsid w:val="007640BB"/>
    <w:rsid w:val="00764176"/>
    <w:rsid w:val="00771090"/>
    <w:rsid w:val="007772C8"/>
    <w:rsid w:val="0077743D"/>
    <w:rsid w:val="00780567"/>
    <w:rsid w:val="00782D69"/>
    <w:rsid w:val="0078564E"/>
    <w:rsid w:val="00785F7E"/>
    <w:rsid w:val="007873D4"/>
    <w:rsid w:val="00790702"/>
    <w:rsid w:val="0079167D"/>
    <w:rsid w:val="00794083"/>
    <w:rsid w:val="00794206"/>
    <w:rsid w:val="0079458C"/>
    <w:rsid w:val="007A01E1"/>
    <w:rsid w:val="007A0E66"/>
    <w:rsid w:val="007A4BA3"/>
    <w:rsid w:val="007A52D0"/>
    <w:rsid w:val="007A65AA"/>
    <w:rsid w:val="007B2525"/>
    <w:rsid w:val="007B317E"/>
    <w:rsid w:val="007B4105"/>
    <w:rsid w:val="007B5B5B"/>
    <w:rsid w:val="007C0254"/>
    <w:rsid w:val="007C1E04"/>
    <w:rsid w:val="007C4782"/>
    <w:rsid w:val="007C55CE"/>
    <w:rsid w:val="007C672C"/>
    <w:rsid w:val="007D61E1"/>
    <w:rsid w:val="007D6223"/>
    <w:rsid w:val="007E0D05"/>
    <w:rsid w:val="007E4A79"/>
    <w:rsid w:val="007E5D15"/>
    <w:rsid w:val="007E6366"/>
    <w:rsid w:val="007E658F"/>
    <w:rsid w:val="007F0016"/>
    <w:rsid w:val="007F0BFD"/>
    <w:rsid w:val="007F1998"/>
    <w:rsid w:val="007F28C1"/>
    <w:rsid w:val="007F4CAF"/>
    <w:rsid w:val="007F6DA8"/>
    <w:rsid w:val="007F70DB"/>
    <w:rsid w:val="007F719D"/>
    <w:rsid w:val="007F7A53"/>
    <w:rsid w:val="0080349B"/>
    <w:rsid w:val="0080631A"/>
    <w:rsid w:val="00810AA1"/>
    <w:rsid w:val="008130C2"/>
    <w:rsid w:val="0081724F"/>
    <w:rsid w:val="00817E31"/>
    <w:rsid w:val="00824225"/>
    <w:rsid w:val="00825C19"/>
    <w:rsid w:val="008302BC"/>
    <w:rsid w:val="00831911"/>
    <w:rsid w:val="0083199E"/>
    <w:rsid w:val="00833EAC"/>
    <w:rsid w:val="00836F85"/>
    <w:rsid w:val="00840DC5"/>
    <w:rsid w:val="00842981"/>
    <w:rsid w:val="00842ACD"/>
    <w:rsid w:val="00844FA2"/>
    <w:rsid w:val="008565D4"/>
    <w:rsid w:val="00856D41"/>
    <w:rsid w:val="00857DFE"/>
    <w:rsid w:val="00861381"/>
    <w:rsid w:val="00862473"/>
    <w:rsid w:val="00863D51"/>
    <w:rsid w:val="008644EE"/>
    <w:rsid w:val="0086499E"/>
    <w:rsid w:val="00864DF6"/>
    <w:rsid w:val="008655C6"/>
    <w:rsid w:val="008658B5"/>
    <w:rsid w:val="0086699C"/>
    <w:rsid w:val="008704AD"/>
    <w:rsid w:val="008712C7"/>
    <w:rsid w:val="0087142F"/>
    <w:rsid w:val="00874644"/>
    <w:rsid w:val="00876410"/>
    <w:rsid w:val="00877EC4"/>
    <w:rsid w:val="00880251"/>
    <w:rsid w:val="008828EB"/>
    <w:rsid w:val="008848B7"/>
    <w:rsid w:val="00884B3E"/>
    <w:rsid w:val="00885BFF"/>
    <w:rsid w:val="00885F4D"/>
    <w:rsid w:val="00887538"/>
    <w:rsid w:val="0089029D"/>
    <w:rsid w:val="00897274"/>
    <w:rsid w:val="008A1F17"/>
    <w:rsid w:val="008A2CA7"/>
    <w:rsid w:val="008B3D46"/>
    <w:rsid w:val="008B638D"/>
    <w:rsid w:val="008B651A"/>
    <w:rsid w:val="008B713B"/>
    <w:rsid w:val="008C463B"/>
    <w:rsid w:val="008C5C85"/>
    <w:rsid w:val="008C695A"/>
    <w:rsid w:val="008C6B01"/>
    <w:rsid w:val="008D02FA"/>
    <w:rsid w:val="008D0962"/>
    <w:rsid w:val="008D1CE8"/>
    <w:rsid w:val="008D1D98"/>
    <w:rsid w:val="008D288C"/>
    <w:rsid w:val="008D5F29"/>
    <w:rsid w:val="008E0183"/>
    <w:rsid w:val="008E4978"/>
    <w:rsid w:val="008E4C42"/>
    <w:rsid w:val="008E5ABE"/>
    <w:rsid w:val="008E5EA5"/>
    <w:rsid w:val="008E62D0"/>
    <w:rsid w:val="008E70E5"/>
    <w:rsid w:val="008F1E60"/>
    <w:rsid w:val="008F385B"/>
    <w:rsid w:val="008F4BA3"/>
    <w:rsid w:val="008F5797"/>
    <w:rsid w:val="008F7EBC"/>
    <w:rsid w:val="009009E1"/>
    <w:rsid w:val="00900B24"/>
    <w:rsid w:val="00901C24"/>
    <w:rsid w:val="00903D4C"/>
    <w:rsid w:val="0090556B"/>
    <w:rsid w:val="00905B72"/>
    <w:rsid w:val="0090665C"/>
    <w:rsid w:val="00906CBB"/>
    <w:rsid w:val="00911FB6"/>
    <w:rsid w:val="00913645"/>
    <w:rsid w:val="0091421C"/>
    <w:rsid w:val="00916833"/>
    <w:rsid w:val="009202E0"/>
    <w:rsid w:val="009204CF"/>
    <w:rsid w:val="00921FA5"/>
    <w:rsid w:val="0092205A"/>
    <w:rsid w:val="009224A1"/>
    <w:rsid w:val="00922ED7"/>
    <w:rsid w:val="0092613B"/>
    <w:rsid w:val="00930F45"/>
    <w:rsid w:val="00932A6B"/>
    <w:rsid w:val="009330EC"/>
    <w:rsid w:val="00934B88"/>
    <w:rsid w:val="00940E80"/>
    <w:rsid w:val="0094638F"/>
    <w:rsid w:val="009479DE"/>
    <w:rsid w:val="009511BC"/>
    <w:rsid w:val="0095249D"/>
    <w:rsid w:val="009525BD"/>
    <w:rsid w:val="009530F7"/>
    <w:rsid w:val="00955F95"/>
    <w:rsid w:val="0096309C"/>
    <w:rsid w:val="00963636"/>
    <w:rsid w:val="009644FE"/>
    <w:rsid w:val="00967780"/>
    <w:rsid w:val="00971BEF"/>
    <w:rsid w:val="009724AA"/>
    <w:rsid w:val="00973F89"/>
    <w:rsid w:val="009749A2"/>
    <w:rsid w:val="009770C4"/>
    <w:rsid w:val="0098149B"/>
    <w:rsid w:val="00981CF1"/>
    <w:rsid w:val="00981EBC"/>
    <w:rsid w:val="00981F0F"/>
    <w:rsid w:val="0098547B"/>
    <w:rsid w:val="00987B0D"/>
    <w:rsid w:val="00987E5A"/>
    <w:rsid w:val="00990CBB"/>
    <w:rsid w:val="00991BD3"/>
    <w:rsid w:val="0099649A"/>
    <w:rsid w:val="00996791"/>
    <w:rsid w:val="009969BF"/>
    <w:rsid w:val="00997DA2"/>
    <w:rsid w:val="009A0363"/>
    <w:rsid w:val="009A1FDA"/>
    <w:rsid w:val="009A4CDE"/>
    <w:rsid w:val="009A5274"/>
    <w:rsid w:val="009A58AF"/>
    <w:rsid w:val="009A5A5F"/>
    <w:rsid w:val="009B0EE7"/>
    <w:rsid w:val="009B1B5E"/>
    <w:rsid w:val="009B22D7"/>
    <w:rsid w:val="009B46E6"/>
    <w:rsid w:val="009B52B1"/>
    <w:rsid w:val="009B6F19"/>
    <w:rsid w:val="009B7D78"/>
    <w:rsid w:val="009C3DF8"/>
    <w:rsid w:val="009C5046"/>
    <w:rsid w:val="009C636E"/>
    <w:rsid w:val="009D485F"/>
    <w:rsid w:val="009D49DF"/>
    <w:rsid w:val="009D577D"/>
    <w:rsid w:val="009D5F72"/>
    <w:rsid w:val="009D681E"/>
    <w:rsid w:val="009E067B"/>
    <w:rsid w:val="009E779B"/>
    <w:rsid w:val="009F076E"/>
    <w:rsid w:val="009F43A6"/>
    <w:rsid w:val="009F6C54"/>
    <w:rsid w:val="009F77C1"/>
    <w:rsid w:val="00A01E33"/>
    <w:rsid w:val="00A04008"/>
    <w:rsid w:val="00A0487D"/>
    <w:rsid w:val="00A05EA8"/>
    <w:rsid w:val="00A0776E"/>
    <w:rsid w:val="00A15F1D"/>
    <w:rsid w:val="00A20D32"/>
    <w:rsid w:val="00A24043"/>
    <w:rsid w:val="00A250BB"/>
    <w:rsid w:val="00A26E73"/>
    <w:rsid w:val="00A27726"/>
    <w:rsid w:val="00A278CB"/>
    <w:rsid w:val="00A31EF7"/>
    <w:rsid w:val="00A33087"/>
    <w:rsid w:val="00A3328A"/>
    <w:rsid w:val="00A3396A"/>
    <w:rsid w:val="00A33C51"/>
    <w:rsid w:val="00A36114"/>
    <w:rsid w:val="00A36A3F"/>
    <w:rsid w:val="00A36CD4"/>
    <w:rsid w:val="00A41AFB"/>
    <w:rsid w:val="00A4599B"/>
    <w:rsid w:val="00A47008"/>
    <w:rsid w:val="00A54371"/>
    <w:rsid w:val="00A55823"/>
    <w:rsid w:val="00A55C4D"/>
    <w:rsid w:val="00A5743B"/>
    <w:rsid w:val="00A575AC"/>
    <w:rsid w:val="00A66B20"/>
    <w:rsid w:val="00A66F4E"/>
    <w:rsid w:val="00A679CC"/>
    <w:rsid w:val="00A70AEC"/>
    <w:rsid w:val="00A81D2C"/>
    <w:rsid w:val="00A82335"/>
    <w:rsid w:val="00A82365"/>
    <w:rsid w:val="00A844B8"/>
    <w:rsid w:val="00A8731E"/>
    <w:rsid w:val="00A87B48"/>
    <w:rsid w:val="00A9093C"/>
    <w:rsid w:val="00A911F1"/>
    <w:rsid w:val="00A92978"/>
    <w:rsid w:val="00A93B43"/>
    <w:rsid w:val="00A95EF6"/>
    <w:rsid w:val="00A962E0"/>
    <w:rsid w:val="00A976D7"/>
    <w:rsid w:val="00AA19B3"/>
    <w:rsid w:val="00AA20C1"/>
    <w:rsid w:val="00AA2B93"/>
    <w:rsid w:val="00AA56DC"/>
    <w:rsid w:val="00AB2040"/>
    <w:rsid w:val="00AB3B56"/>
    <w:rsid w:val="00AB439B"/>
    <w:rsid w:val="00AB4A04"/>
    <w:rsid w:val="00AC19F3"/>
    <w:rsid w:val="00AC22DB"/>
    <w:rsid w:val="00AC28E0"/>
    <w:rsid w:val="00AC2E63"/>
    <w:rsid w:val="00AC4626"/>
    <w:rsid w:val="00AC524F"/>
    <w:rsid w:val="00AC5617"/>
    <w:rsid w:val="00AC589F"/>
    <w:rsid w:val="00AC6B82"/>
    <w:rsid w:val="00AC7C00"/>
    <w:rsid w:val="00AD00C6"/>
    <w:rsid w:val="00AD1377"/>
    <w:rsid w:val="00AD4388"/>
    <w:rsid w:val="00AE2A94"/>
    <w:rsid w:val="00AE30C0"/>
    <w:rsid w:val="00AE4047"/>
    <w:rsid w:val="00AF1F0C"/>
    <w:rsid w:val="00AF1FD7"/>
    <w:rsid w:val="00AF500A"/>
    <w:rsid w:val="00AF519B"/>
    <w:rsid w:val="00AF68AB"/>
    <w:rsid w:val="00AF7184"/>
    <w:rsid w:val="00B00326"/>
    <w:rsid w:val="00B00C44"/>
    <w:rsid w:val="00B00CEF"/>
    <w:rsid w:val="00B017EE"/>
    <w:rsid w:val="00B15A69"/>
    <w:rsid w:val="00B166D0"/>
    <w:rsid w:val="00B178DC"/>
    <w:rsid w:val="00B22FF6"/>
    <w:rsid w:val="00B233CE"/>
    <w:rsid w:val="00B24F3B"/>
    <w:rsid w:val="00B25474"/>
    <w:rsid w:val="00B25AB8"/>
    <w:rsid w:val="00B27F6B"/>
    <w:rsid w:val="00B325E8"/>
    <w:rsid w:val="00B35F67"/>
    <w:rsid w:val="00B37C82"/>
    <w:rsid w:val="00B413EF"/>
    <w:rsid w:val="00B42619"/>
    <w:rsid w:val="00B469C2"/>
    <w:rsid w:val="00B46A8A"/>
    <w:rsid w:val="00B51402"/>
    <w:rsid w:val="00B51731"/>
    <w:rsid w:val="00B554FE"/>
    <w:rsid w:val="00B564ED"/>
    <w:rsid w:val="00B568F2"/>
    <w:rsid w:val="00B570D6"/>
    <w:rsid w:val="00B61154"/>
    <w:rsid w:val="00B61DFC"/>
    <w:rsid w:val="00B62C7D"/>
    <w:rsid w:val="00B634A1"/>
    <w:rsid w:val="00B64108"/>
    <w:rsid w:val="00B67606"/>
    <w:rsid w:val="00B7190F"/>
    <w:rsid w:val="00B8071D"/>
    <w:rsid w:val="00B84AEF"/>
    <w:rsid w:val="00B8503F"/>
    <w:rsid w:val="00B85568"/>
    <w:rsid w:val="00B8584E"/>
    <w:rsid w:val="00B86DA5"/>
    <w:rsid w:val="00B9050E"/>
    <w:rsid w:val="00B95455"/>
    <w:rsid w:val="00B97CF0"/>
    <w:rsid w:val="00BA04BC"/>
    <w:rsid w:val="00BA7A64"/>
    <w:rsid w:val="00BA7DAF"/>
    <w:rsid w:val="00BB0224"/>
    <w:rsid w:val="00BB3D5B"/>
    <w:rsid w:val="00BB43B1"/>
    <w:rsid w:val="00BB44B6"/>
    <w:rsid w:val="00BB76A0"/>
    <w:rsid w:val="00BC0CD2"/>
    <w:rsid w:val="00BC41D6"/>
    <w:rsid w:val="00BC4F76"/>
    <w:rsid w:val="00BD1F19"/>
    <w:rsid w:val="00BD5234"/>
    <w:rsid w:val="00BD68C9"/>
    <w:rsid w:val="00BE0E29"/>
    <w:rsid w:val="00BE4F13"/>
    <w:rsid w:val="00BE509F"/>
    <w:rsid w:val="00BE516A"/>
    <w:rsid w:val="00BF0817"/>
    <w:rsid w:val="00BF16F0"/>
    <w:rsid w:val="00BF20AA"/>
    <w:rsid w:val="00BF2E0A"/>
    <w:rsid w:val="00C00C60"/>
    <w:rsid w:val="00C0520B"/>
    <w:rsid w:val="00C07373"/>
    <w:rsid w:val="00C07393"/>
    <w:rsid w:val="00C12109"/>
    <w:rsid w:val="00C12DB4"/>
    <w:rsid w:val="00C14830"/>
    <w:rsid w:val="00C21073"/>
    <w:rsid w:val="00C22BA2"/>
    <w:rsid w:val="00C30CE8"/>
    <w:rsid w:val="00C3429E"/>
    <w:rsid w:val="00C35DAB"/>
    <w:rsid w:val="00C35E0D"/>
    <w:rsid w:val="00C3689C"/>
    <w:rsid w:val="00C369FB"/>
    <w:rsid w:val="00C36BBD"/>
    <w:rsid w:val="00C41C6C"/>
    <w:rsid w:val="00C43EC1"/>
    <w:rsid w:val="00C43F9E"/>
    <w:rsid w:val="00C508F7"/>
    <w:rsid w:val="00C534F1"/>
    <w:rsid w:val="00C57190"/>
    <w:rsid w:val="00C60DF6"/>
    <w:rsid w:val="00C62622"/>
    <w:rsid w:val="00C637CC"/>
    <w:rsid w:val="00C64C25"/>
    <w:rsid w:val="00C64D7B"/>
    <w:rsid w:val="00C66891"/>
    <w:rsid w:val="00C66A60"/>
    <w:rsid w:val="00C73849"/>
    <w:rsid w:val="00C7653A"/>
    <w:rsid w:val="00C76700"/>
    <w:rsid w:val="00C81044"/>
    <w:rsid w:val="00C83394"/>
    <w:rsid w:val="00C84759"/>
    <w:rsid w:val="00C854F6"/>
    <w:rsid w:val="00C900E0"/>
    <w:rsid w:val="00C90636"/>
    <w:rsid w:val="00C90F2B"/>
    <w:rsid w:val="00C945F9"/>
    <w:rsid w:val="00C94BC8"/>
    <w:rsid w:val="00C9598B"/>
    <w:rsid w:val="00CA2378"/>
    <w:rsid w:val="00CA369C"/>
    <w:rsid w:val="00CA5C39"/>
    <w:rsid w:val="00CB067E"/>
    <w:rsid w:val="00CB6D89"/>
    <w:rsid w:val="00CB733D"/>
    <w:rsid w:val="00CC2C20"/>
    <w:rsid w:val="00CC385C"/>
    <w:rsid w:val="00CC4172"/>
    <w:rsid w:val="00CC69C0"/>
    <w:rsid w:val="00CD0D0A"/>
    <w:rsid w:val="00CD2C2C"/>
    <w:rsid w:val="00CD6F62"/>
    <w:rsid w:val="00CE08D8"/>
    <w:rsid w:val="00CF1D97"/>
    <w:rsid w:val="00CF3AF7"/>
    <w:rsid w:val="00CF3F48"/>
    <w:rsid w:val="00CF4F4A"/>
    <w:rsid w:val="00D0359B"/>
    <w:rsid w:val="00D03602"/>
    <w:rsid w:val="00D10CBD"/>
    <w:rsid w:val="00D1221A"/>
    <w:rsid w:val="00D14E1E"/>
    <w:rsid w:val="00D15550"/>
    <w:rsid w:val="00D15599"/>
    <w:rsid w:val="00D1582B"/>
    <w:rsid w:val="00D208FF"/>
    <w:rsid w:val="00D32F84"/>
    <w:rsid w:val="00D342C7"/>
    <w:rsid w:val="00D3437E"/>
    <w:rsid w:val="00D35C52"/>
    <w:rsid w:val="00D365C7"/>
    <w:rsid w:val="00D37523"/>
    <w:rsid w:val="00D40676"/>
    <w:rsid w:val="00D4083D"/>
    <w:rsid w:val="00D44973"/>
    <w:rsid w:val="00D45BA9"/>
    <w:rsid w:val="00D45EA7"/>
    <w:rsid w:val="00D469F2"/>
    <w:rsid w:val="00D47F2A"/>
    <w:rsid w:val="00D47F49"/>
    <w:rsid w:val="00D5279A"/>
    <w:rsid w:val="00D537A2"/>
    <w:rsid w:val="00D54427"/>
    <w:rsid w:val="00D56FC9"/>
    <w:rsid w:val="00D72113"/>
    <w:rsid w:val="00D7276B"/>
    <w:rsid w:val="00D7622C"/>
    <w:rsid w:val="00D80D7D"/>
    <w:rsid w:val="00D81013"/>
    <w:rsid w:val="00D85836"/>
    <w:rsid w:val="00D90B51"/>
    <w:rsid w:val="00D92403"/>
    <w:rsid w:val="00D94A5A"/>
    <w:rsid w:val="00D961E6"/>
    <w:rsid w:val="00D97B2C"/>
    <w:rsid w:val="00DA01B1"/>
    <w:rsid w:val="00DA052D"/>
    <w:rsid w:val="00DA2668"/>
    <w:rsid w:val="00DA278C"/>
    <w:rsid w:val="00DA723B"/>
    <w:rsid w:val="00DB28CE"/>
    <w:rsid w:val="00DB6C88"/>
    <w:rsid w:val="00DC063B"/>
    <w:rsid w:val="00DC3BE9"/>
    <w:rsid w:val="00DC6441"/>
    <w:rsid w:val="00DC645D"/>
    <w:rsid w:val="00DC71BC"/>
    <w:rsid w:val="00DD5CC7"/>
    <w:rsid w:val="00DD5EB9"/>
    <w:rsid w:val="00DD66B1"/>
    <w:rsid w:val="00DD7AD9"/>
    <w:rsid w:val="00DE036E"/>
    <w:rsid w:val="00DE4077"/>
    <w:rsid w:val="00DF08E3"/>
    <w:rsid w:val="00DF4E72"/>
    <w:rsid w:val="00DF6851"/>
    <w:rsid w:val="00E03A89"/>
    <w:rsid w:val="00E046B2"/>
    <w:rsid w:val="00E06410"/>
    <w:rsid w:val="00E06B1D"/>
    <w:rsid w:val="00E106AD"/>
    <w:rsid w:val="00E11551"/>
    <w:rsid w:val="00E12939"/>
    <w:rsid w:val="00E1643C"/>
    <w:rsid w:val="00E2024C"/>
    <w:rsid w:val="00E207A9"/>
    <w:rsid w:val="00E2107E"/>
    <w:rsid w:val="00E220F2"/>
    <w:rsid w:val="00E2513C"/>
    <w:rsid w:val="00E26091"/>
    <w:rsid w:val="00E26A45"/>
    <w:rsid w:val="00E26F8A"/>
    <w:rsid w:val="00E3551E"/>
    <w:rsid w:val="00E40BE6"/>
    <w:rsid w:val="00E40E0B"/>
    <w:rsid w:val="00E42024"/>
    <w:rsid w:val="00E42B67"/>
    <w:rsid w:val="00E42EA7"/>
    <w:rsid w:val="00E44CDF"/>
    <w:rsid w:val="00E4740C"/>
    <w:rsid w:val="00E50756"/>
    <w:rsid w:val="00E50FBC"/>
    <w:rsid w:val="00E5331A"/>
    <w:rsid w:val="00E5478D"/>
    <w:rsid w:val="00E607C9"/>
    <w:rsid w:val="00E61001"/>
    <w:rsid w:val="00E64D70"/>
    <w:rsid w:val="00E71947"/>
    <w:rsid w:val="00E725E2"/>
    <w:rsid w:val="00E72B94"/>
    <w:rsid w:val="00E763C5"/>
    <w:rsid w:val="00E77482"/>
    <w:rsid w:val="00E81F02"/>
    <w:rsid w:val="00E8630F"/>
    <w:rsid w:val="00E8767D"/>
    <w:rsid w:val="00E913D5"/>
    <w:rsid w:val="00E91BBA"/>
    <w:rsid w:val="00E9558B"/>
    <w:rsid w:val="00E965ED"/>
    <w:rsid w:val="00E966B8"/>
    <w:rsid w:val="00EA3298"/>
    <w:rsid w:val="00EA5771"/>
    <w:rsid w:val="00EA62E9"/>
    <w:rsid w:val="00EB055A"/>
    <w:rsid w:val="00EB28C3"/>
    <w:rsid w:val="00EB3AFB"/>
    <w:rsid w:val="00EB430E"/>
    <w:rsid w:val="00EB43B8"/>
    <w:rsid w:val="00EB4C62"/>
    <w:rsid w:val="00EC3C44"/>
    <w:rsid w:val="00EC5959"/>
    <w:rsid w:val="00EC773C"/>
    <w:rsid w:val="00ED1911"/>
    <w:rsid w:val="00ED1B2E"/>
    <w:rsid w:val="00ED225B"/>
    <w:rsid w:val="00ED3747"/>
    <w:rsid w:val="00ED4A14"/>
    <w:rsid w:val="00ED4AD3"/>
    <w:rsid w:val="00ED4E01"/>
    <w:rsid w:val="00ED57F8"/>
    <w:rsid w:val="00ED618F"/>
    <w:rsid w:val="00EE1D9D"/>
    <w:rsid w:val="00EE325E"/>
    <w:rsid w:val="00EE38FC"/>
    <w:rsid w:val="00EF076D"/>
    <w:rsid w:val="00EF263B"/>
    <w:rsid w:val="00EF4F0A"/>
    <w:rsid w:val="00F00287"/>
    <w:rsid w:val="00F024B1"/>
    <w:rsid w:val="00F027A6"/>
    <w:rsid w:val="00F05A0B"/>
    <w:rsid w:val="00F112DE"/>
    <w:rsid w:val="00F11E49"/>
    <w:rsid w:val="00F123F1"/>
    <w:rsid w:val="00F12DB2"/>
    <w:rsid w:val="00F13AA1"/>
    <w:rsid w:val="00F1634B"/>
    <w:rsid w:val="00F209FF"/>
    <w:rsid w:val="00F21FBC"/>
    <w:rsid w:val="00F222B2"/>
    <w:rsid w:val="00F2272E"/>
    <w:rsid w:val="00F22C73"/>
    <w:rsid w:val="00F307AB"/>
    <w:rsid w:val="00F319A4"/>
    <w:rsid w:val="00F375F4"/>
    <w:rsid w:val="00F41277"/>
    <w:rsid w:val="00F42CE3"/>
    <w:rsid w:val="00F43042"/>
    <w:rsid w:val="00F456F4"/>
    <w:rsid w:val="00F46ED1"/>
    <w:rsid w:val="00F46EF1"/>
    <w:rsid w:val="00F476A9"/>
    <w:rsid w:val="00F50B13"/>
    <w:rsid w:val="00F50F3B"/>
    <w:rsid w:val="00F518BF"/>
    <w:rsid w:val="00F518C8"/>
    <w:rsid w:val="00F529A2"/>
    <w:rsid w:val="00F5406C"/>
    <w:rsid w:val="00F54642"/>
    <w:rsid w:val="00F55521"/>
    <w:rsid w:val="00F56523"/>
    <w:rsid w:val="00F6194F"/>
    <w:rsid w:val="00F650CA"/>
    <w:rsid w:val="00F672E6"/>
    <w:rsid w:val="00F70DE2"/>
    <w:rsid w:val="00F71D2F"/>
    <w:rsid w:val="00F71F3D"/>
    <w:rsid w:val="00F74F5E"/>
    <w:rsid w:val="00F7575D"/>
    <w:rsid w:val="00F77D62"/>
    <w:rsid w:val="00F8203D"/>
    <w:rsid w:val="00F839A1"/>
    <w:rsid w:val="00F83B6F"/>
    <w:rsid w:val="00F845DA"/>
    <w:rsid w:val="00F85DAD"/>
    <w:rsid w:val="00F8619A"/>
    <w:rsid w:val="00F87DA5"/>
    <w:rsid w:val="00F9059B"/>
    <w:rsid w:val="00F9780E"/>
    <w:rsid w:val="00FA5C9F"/>
    <w:rsid w:val="00FA62CF"/>
    <w:rsid w:val="00FA6635"/>
    <w:rsid w:val="00FB2A3F"/>
    <w:rsid w:val="00FB3559"/>
    <w:rsid w:val="00FB49FF"/>
    <w:rsid w:val="00FC7304"/>
    <w:rsid w:val="00FD21B5"/>
    <w:rsid w:val="00FD328A"/>
    <w:rsid w:val="00FE046A"/>
    <w:rsid w:val="00FE0D48"/>
    <w:rsid w:val="00FE4D6F"/>
    <w:rsid w:val="00FE59D8"/>
    <w:rsid w:val="00FF0CD2"/>
    <w:rsid w:val="00FF3C16"/>
    <w:rsid w:val="00FF5AED"/>
    <w:rsid w:val="00FF6895"/>
    <w:rsid w:val="00FF79EF"/>
    <w:rsid w:val="00FF7C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402F0"/>
  <w15:chartTrackingRefBased/>
  <w15:docId w15:val="{74C646D7-5982-493D-830A-7451C93F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43C"/>
    <w:pPr>
      <w:spacing w:after="200" w:line="300" w:lineRule="atLeast"/>
    </w:pPr>
    <w:rPr>
      <w:rFonts w:ascii="Times New Roman" w:hAnsi="Times New Roman"/>
      <w:color w:val="000000" w:themeColor="text1"/>
    </w:rPr>
  </w:style>
  <w:style w:type="paragraph" w:styleId="Heading1">
    <w:name w:val="heading 1"/>
    <w:basedOn w:val="Normal"/>
    <w:next w:val="Normal"/>
    <w:link w:val="Heading1Char"/>
    <w:uiPriority w:val="99"/>
    <w:qFormat/>
    <w:rsid w:val="00EB28C3"/>
    <w:pPr>
      <w:keepNext/>
      <w:keepLines/>
      <w:suppressAutoHyphens/>
      <w:spacing w:before="240" w:after="1080" w:line="240" w:lineRule="auto"/>
      <w:ind w:left="284" w:hanging="284"/>
      <w:outlineLvl w:val="0"/>
    </w:pPr>
    <w:rPr>
      <w:rFonts w:ascii="Arial" w:eastAsiaTheme="majorEastAsia" w:hAnsi="Arial" w:cstheme="majorBidi"/>
      <w:b/>
      <w:color w:val="00467F" w:themeColor="text2"/>
      <w:spacing w:val="10"/>
      <w:sz w:val="40"/>
      <w:szCs w:val="32"/>
    </w:rPr>
  </w:style>
  <w:style w:type="paragraph" w:styleId="Heading2">
    <w:name w:val="heading 2"/>
    <w:basedOn w:val="Normal"/>
    <w:next w:val="Normal"/>
    <w:link w:val="Heading2Char"/>
    <w:uiPriority w:val="99"/>
    <w:unhideWhenUsed/>
    <w:qFormat/>
    <w:rsid w:val="00903D4C"/>
    <w:pPr>
      <w:keepNext/>
      <w:keepLines/>
      <w:suppressAutoHyphens/>
      <w:spacing w:before="360" w:after="240" w:line="240" w:lineRule="auto"/>
      <w:ind w:left="340" w:hanging="340"/>
      <w:outlineLvl w:val="1"/>
    </w:pPr>
    <w:rPr>
      <w:rFonts w:ascii="Arial" w:eastAsiaTheme="majorEastAsia" w:hAnsi="Arial" w:cstheme="majorBidi"/>
      <w:b/>
      <w:color w:val="0078AE" w:themeColor="accent5"/>
      <w:sz w:val="32"/>
      <w:szCs w:val="26"/>
    </w:rPr>
  </w:style>
  <w:style w:type="paragraph" w:styleId="Heading3">
    <w:name w:val="heading 3"/>
    <w:basedOn w:val="Normal"/>
    <w:next w:val="Normal"/>
    <w:link w:val="Heading3Char"/>
    <w:uiPriority w:val="99"/>
    <w:unhideWhenUsed/>
    <w:qFormat/>
    <w:rsid w:val="00E965ED"/>
    <w:pPr>
      <w:keepNext/>
      <w:keepLines/>
      <w:spacing w:before="300" w:line="240" w:lineRule="auto"/>
      <w:ind w:left="720"/>
      <w:outlineLvl w:val="2"/>
    </w:pPr>
    <w:rPr>
      <w:rFonts w:ascii="Arial" w:eastAsiaTheme="majorEastAsia" w:hAnsi="Arial" w:cstheme="majorBidi"/>
      <w:b/>
      <w:color w:val="00345F" w:themeColor="text2" w:themeShade="BF"/>
      <w:spacing w:val="10"/>
      <w:sz w:val="28"/>
      <w:szCs w:val="24"/>
    </w:rPr>
  </w:style>
  <w:style w:type="paragraph" w:styleId="Heading4">
    <w:name w:val="heading 4"/>
    <w:basedOn w:val="Normal"/>
    <w:next w:val="Normal"/>
    <w:link w:val="Heading4Char"/>
    <w:uiPriority w:val="99"/>
    <w:unhideWhenUsed/>
    <w:qFormat/>
    <w:rsid w:val="00E26091"/>
    <w:pPr>
      <w:keepNext/>
      <w:keepLines/>
      <w:spacing w:before="240" w:after="120"/>
      <w:outlineLvl w:val="3"/>
    </w:pPr>
    <w:rPr>
      <w:rFonts w:asciiTheme="majorHAnsi" w:eastAsiaTheme="majorEastAsia" w:hAnsiTheme="majorHAnsi" w:cstheme="majorHAnsi"/>
      <w:b/>
      <w:iCs/>
      <w:color w:val="808080" w:themeColor="background1" w:themeShade="80"/>
      <w:sz w:val="24"/>
      <w:szCs w:val="24"/>
    </w:rPr>
  </w:style>
  <w:style w:type="paragraph" w:styleId="Heading5">
    <w:name w:val="heading 5"/>
    <w:basedOn w:val="Normal"/>
    <w:next w:val="Normal"/>
    <w:link w:val="Heading5Char"/>
    <w:uiPriority w:val="99"/>
    <w:unhideWhenUsed/>
    <w:qFormat/>
    <w:rsid w:val="004F2AE2"/>
    <w:pPr>
      <w:outlineLvl w:val="4"/>
    </w:pPr>
    <w:rPr>
      <w:rFonts w:ascii="Arial" w:hAnsi="Arial"/>
      <w:b/>
    </w:rPr>
  </w:style>
  <w:style w:type="paragraph" w:styleId="Heading6">
    <w:name w:val="heading 6"/>
    <w:basedOn w:val="Normal"/>
    <w:next w:val="Normal"/>
    <w:link w:val="Heading6Char"/>
    <w:uiPriority w:val="99"/>
    <w:unhideWhenUsed/>
    <w:qFormat/>
    <w:rsid w:val="00C41C6C"/>
    <w:pPr>
      <w:keepNext/>
      <w:keepLines/>
      <w:spacing w:before="120" w:after="120"/>
      <w:outlineLvl w:val="5"/>
    </w:pPr>
    <w:rPr>
      <w:rFonts w:asciiTheme="majorHAnsi" w:eastAsiaTheme="majorEastAsia" w:hAnsiTheme="majorHAnsi" w:cstheme="majorBidi"/>
      <w:color w:val="001325" w:themeColor="accent1" w:themeShade="7F"/>
    </w:rPr>
  </w:style>
  <w:style w:type="paragraph" w:styleId="Heading7">
    <w:name w:val="heading 7"/>
    <w:basedOn w:val="Normal"/>
    <w:next w:val="Normal"/>
    <w:link w:val="Heading7Char"/>
    <w:uiPriority w:val="99"/>
    <w:qFormat/>
    <w:rsid w:val="00B24F3B"/>
    <w:pPr>
      <w:overflowPunct w:val="0"/>
      <w:autoSpaceDE w:val="0"/>
      <w:autoSpaceDN w:val="0"/>
      <w:adjustRightInd w:val="0"/>
      <w:spacing w:after="120" w:afterAutospacing="1" w:line="240" w:lineRule="auto"/>
      <w:jc w:val="both"/>
      <w:textAlignment w:val="baseline"/>
      <w:outlineLvl w:val="6"/>
    </w:pPr>
    <w:rPr>
      <w:rFonts w:ascii="Century Gothic" w:eastAsia="Times New Roman" w:hAnsi="Century Gothic" w:cs="Times New Roman"/>
      <w:b/>
      <w:color w:val="auto"/>
      <w:sz w:val="20"/>
      <w:szCs w:val="20"/>
      <w:lang w:val="en-US"/>
    </w:rPr>
  </w:style>
  <w:style w:type="paragraph" w:styleId="Heading8">
    <w:name w:val="heading 8"/>
    <w:basedOn w:val="Normal"/>
    <w:next w:val="Normal"/>
    <w:link w:val="Heading8Char"/>
    <w:uiPriority w:val="99"/>
    <w:qFormat/>
    <w:rsid w:val="00B24F3B"/>
    <w:pPr>
      <w:overflowPunct w:val="0"/>
      <w:autoSpaceDE w:val="0"/>
      <w:autoSpaceDN w:val="0"/>
      <w:adjustRightInd w:val="0"/>
      <w:spacing w:after="120" w:afterAutospacing="1" w:line="240" w:lineRule="auto"/>
      <w:jc w:val="both"/>
      <w:textAlignment w:val="baseline"/>
      <w:outlineLvl w:val="7"/>
    </w:pPr>
    <w:rPr>
      <w:rFonts w:ascii="Century Gothic" w:eastAsia="Times New Roman" w:hAnsi="Century Gothic" w:cs="Times New Roman"/>
      <w:b/>
      <w:color w:val="auto"/>
      <w:sz w:val="20"/>
      <w:szCs w:val="20"/>
      <w:lang w:val="en-US"/>
    </w:rPr>
  </w:style>
  <w:style w:type="paragraph" w:styleId="Heading9">
    <w:name w:val="heading 9"/>
    <w:basedOn w:val="Normal"/>
    <w:next w:val="Normal"/>
    <w:link w:val="Heading9Char"/>
    <w:uiPriority w:val="99"/>
    <w:qFormat/>
    <w:rsid w:val="00B24F3B"/>
    <w:pPr>
      <w:overflowPunct w:val="0"/>
      <w:autoSpaceDE w:val="0"/>
      <w:autoSpaceDN w:val="0"/>
      <w:adjustRightInd w:val="0"/>
      <w:spacing w:after="120" w:afterAutospacing="1" w:line="240" w:lineRule="auto"/>
      <w:jc w:val="both"/>
      <w:textAlignment w:val="baseline"/>
      <w:outlineLvl w:val="8"/>
    </w:pPr>
    <w:rPr>
      <w:rFonts w:ascii="Century Gothic" w:eastAsia="Times New Roman" w:hAnsi="Century Gothic" w:cs="Times New Roman"/>
      <w:b/>
      <w:color w:val="auto"/>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B28C3"/>
    <w:rPr>
      <w:rFonts w:ascii="Arial" w:eastAsiaTheme="majorEastAsia" w:hAnsi="Arial" w:cstheme="majorBidi"/>
      <w:b/>
      <w:color w:val="00467F" w:themeColor="text2"/>
      <w:spacing w:val="10"/>
      <w:sz w:val="40"/>
      <w:szCs w:val="32"/>
    </w:rPr>
  </w:style>
  <w:style w:type="paragraph" w:customStyle="1" w:styleId="BodyBullet2">
    <w:name w:val="Body Bullet 2"/>
    <w:basedOn w:val="Normal"/>
    <w:qFormat/>
    <w:rsid w:val="00C41C6C"/>
    <w:pPr>
      <w:keepLines/>
      <w:numPr>
        <w:numId w:val="6"/>
      </w:numPr>
      <w:spacing w:line="280" w:lineRule="atLeast"/>
      <w:ind w:left="714" w:hanging="357"/>
      <w:jc w:val="both"/>
    </w:pPr>
    <w:rPr>
      <w:rFonts w:ascii="Arial" w:eastAsia="Times New Roman" w:hAnsi="Arial" w:cs="Times New Roman"/>
      <w:szCs w:val="20"/>
    </w:rPr>
  </w:style>
  <w:style w:type="paragraph" w:customStyle="1" w:styleId="ReportTitle">
    <w:name w:val="Report Title"/>
    <w:basedOn w:val="Title"/>
    <w:next w:val="ReportSubtitle"/>
    <w:qFormat/>
    <w:rsid w:val="00B64108"/>
    <w:pPr>
      <w:spacing w:before="1680" w:after="720"/>
      <w:contextualSpacing w:val="0"/>
    </w:pPr>
    <w:rPr>
      <w:rFonts w:ascii="Arial" w:hAnsi="Arial"/>
      <w:b/>
      <w:color w:val="00467F"/>
      <w:sz w:val="80"/>
    </w:rPr>
  </w:style>
  <w:style w:type="paragraph" w:styleId="BalloonText">
    <w:name w:val="Balloon Text"/>
    <w:basedOn w:val="Normal"/>
    <w:link w:val="BalloonTextChar"/>
    <w:uiPriority w:val="99"/>
    <w:semiHidden/>
    <w:unhideWhenUsed/>
    <w:rsid w:val="00D4083D"/>
    <w:pPr>
      <w:spacing w:after="0" w:line="240" w:lineRule="auto"/>
    </w:pPr>
    <w:rPr>
      <w:rFonts w:ascii="Segoe UI" w:hAnsi="Segoe UI" w:cs="Segoe UI"/>
      <w:sz w:val="18"/>
      <w:szCs w:val="18"/>
    </w:rPr>
  </w:style>
  <w:style w:type="paragraph" w:styleId="Title">
    <w:name w:val="Title"/>
    <w:basedOn w:val="Normal"/>
    <w:next w:val="Normal"/>
    <w:link w:val="TitleChar"/>
    <w:uiPriority w:val="99"/>
    <w:qFormat/>
    <w:rsid w:val="00AF519B"/>
    <w:pPr>
      <w:spacing w:after="0" w:line="240" w:lineRule="auto"/>
      <w:contextualSpacing/>
    </w:pPr>
    <w:rPr>
      <w:rFonts w:ascii="Arial Black" w:eastAsiaTheme="majorEastAsia" w:hAnsi="Arial Black" w:cstheme="majorBidi"/>
      <w:spacing w:val="-10"/>
      <w:kern w:val="28"/>
      <w:sz w:val="72"/>
      <w:szCs w:val="56"/>
    </w:rPr>
  </w:style>
  <w:style w:type="character" w:customStyle="1" w:styleId="TitleChar">
    <w:name w:val="Title Char"/>
    <w:basedOn w:val="DefaultParagraphFont"/>
    <w:link w:val="Title"/>
    <w:uiPriority w:val="99"/>
    <w:rsid w:val="00AF519B"/>
    <w:rPr>
      <w:rFonts w:ascii="Arial Black" w:eastAsiaTheme="majorEastAsia" w:hAnsi="Arial Black" w:cstheme="majorBidi"/>
      <w:color w:val="000000" w:themeColor="text1"/>
      <w:spacing w:val="-10"/>
      <w:kern w:val="28"/>
      <w:sz w:val="72"/>
      <w:szCs w:val="56"/>
    </w:rPr>
  </w:style>
  <w:style w:type="character" w:customStyle="1" w:styleId="BalloonTextChar">
    <w:name w:val="Balloon Text Char"/>
    <w:basedOn w:val="DefaultParagraphFont"/>
    <w:link w:val="BalloonText"/>
    <w:uiPriority w:val="99"/>
    <w:semiHidden/>
    <w:rsid w:val="00D4083D"/>
    <w:rPr>
      <w:rFonts w:ascii="Segoe UI" w:hAnsi="Segoe UI" w:cs="Segoe UI"/>
      <w:sz w:val="18"/>
      <w:szCs w:val="18"/>
    </w:rPr>
  </w:style>
  <w:style w:type="paragraph" w:customStyle="1" w:styleId="ReportSubtitle">
    <w:name w:val="Report Subtitle"/>
    <w:basedOn w:val="ReportTitle"/>
    <w:next w:val="Date"/>
    <w:qFormat/>
    <w:rsid w:val="00715269"/>
    <w:pPr>
      <w:spacing w:before="0" w:after="3000"/>
    </w:pPr>
    <w:rPr>
      <w:b w:val="0"/>
      <w:sz w:val="60"/>
    </w:rPr>
  </w:style>
  <w:style w:type="paragraph" w:styleId="TOAHeading">
    <w:name w:val="toa heading"/>
    <w:basedOn w:val="Normal"/>
    <w:next w:val="Normal"/>
    <w:uiPriority w:val="99"/>
    <w:unhideWhenUsed/>
    <w:rsid w:val="00001C24"/>
    <w:pPr>
      <w:spacing w:before="120"/>
    </w:pPr>
    <w:rPr>
      <w:rFonts w:eastAsiaTheme="majorEastAsia" w:cstheme="majorBidi"/>
      <w:b/>
      <w:bCs/>
      <w:color w:val="002060"/>
      <w:sz w:val="36"/>
      <w:szCs w:val="24"/>
    </w:rPr>
  </w:style>
  <w:style w:type="paragraph" w:styleId="Date">
    <w:name w:val="Date"/>
    <w:basedOn w:val="Normal"/>
    <w:next w:val="Normal"/>
    <w:link w:val="DateChar"/>
    <w:uiPriority w:val="99"/>
    <w:unhideWhenUsed/>
    <w:rsid w:val="00A8731E"/>
    <w:pPr>
      <w:spacing w:before="7080" w:after="0"/>
    </w:pPr>
    <w:rPr>
      <w:rFonts w:ascii="Arial" w:hAnsi="Arial"/>
      <w:b/>
      <w:color w:val="FFFFFF" w:themeColor="background1"/>
      <w:sz w:val="32"/>
    </w:rPr>
  </w:style>
  <w:style w:type="character" w:customStyle="1" w:styleId="DateChar">
    <w:name w:val="Date Char"/>
    <w:basedOn w:val="DefaultParagraphFont"/>
    <w:link w:val="Date"/>
    <w:uiPriority w:val="99"/>
    <w:rsid w:val="00A8731E"/>
    <w:rPr>
      <w:rFonts w:ascii="Arial" w:hAnsi="Arial"/>
      <w:b/>
      <w:color w:val="FFFFFF" w:themeColor="background1"/>
      <w:sz w:val="32"/>
    </w:rPr>
  </w:style>
  <w:style w:type="paragraph" w:styleId="Header">
    <w:name w:val="header"/>
    <w:basedOn w:val="Normal"/>
    <w:link w:val="HeaderChar"/>
    <w:uiPriority w:val="99"/>
    <w:unhideWhenUsed/>
    <w:rsid w:val="00E5478D"/>
    <w:pPr>
      <w:tabs>
        <w:tab w:val="center" w:pos="4513"/>
        <w:tab w:val="right" w:pos="9026"/>
      </w:tabs>
      <w:spacing w:after="0" w:line="240" w:lineRule="auto"/>
    </w:pPr>
    <w:rPr>
      <w:sz w:val="18"/>
    </w:rPr>
  </w:style>
  <w:style w:type="character" w:customStyle="1" w:styleId="HeaderChar">
    <w:name w:val="Header Char"/>
    <w:basedOn w:val="DefaultParagraphFont"/>
    <w:link w:val="Header"/>
    <w:uiPriority w:val="99"/>
    <w:rsid w:val="00E5478D"/>
    <w:rPr>
      <w:rFonts w:ascii="Arial" w:hAnsi="Arial"/>
      <w:sz w:val="18"/>
    </w:rPr>
  </w:style>
  <w:style w:type="paragraph" w:styleId="Footer">
    <w:name w:val="footer"/>
    <w:basedOn w:val="Normal"/>
    <w:link w:val="FooterChar"/>
    <w:uiPriority w:val="99"/>
    <w:unhideWhenUsed/>
    <w:rsid w:val="001414E9"/>
    <w:pPr>
      <w:tabs>
        <w:tab w:val="center" w:pos="4513"/>
        <w:tab w:val="right" w:pos="9026"/>
      </w:tabs>
      <w:spacing w:after="0" w:line="240" w:lineRule="auto"/>
    </w:pPr>
    <w:rPr>
      <w:rFonts w:ascii="Arial" w:hAnsi="Arial"/>
      <w:sz w:val="18"/>
    </w:rPr>
  </w:style>
  <w:style w:type="character" w:customStyle="1" w:styleId="FooterChar">
    <w:name w:val="Footer Char"/>
    <w:basedOn w:val="DefaultParagraphFont"/>
    <w:link w:val="Footer"/>
    <w:uiPriority w:val="99"/>
    <w:rsid w:val="001414E9"/>
    <w:rPr>
      <w:rFonts w:ascii="Arial" w:hAnsi="Arial"/>
      <w:color w:val="000000" w:themeColor="text1"/>
      <w:sz w:val="18"/>
    </w:rPr>
  </w:style>
  <w:style w:type="paragraph" w:customStyle="1" w:styleId="Header-Odd">
    <w:name w:val="Header - Odd"/>
    <w:basedOn w:val="Header"/>
    <w:qFormat/>
    <w:rsid w:val="005F415E"/>
    <w:pPr>
      <w:jc w:val="right"/>
    </w:pPr>
    <w:rPr>
      <w:rFonts w:ascii="Arial" w:hAnsi="Arial"/>
      <w:i/>
    </w:rPr>
  </w:style>
  <w:style w:type="paragraph" w:customStyle="1" w:styleId="Header-Even">
    <w:name w:val="Header - Even"/>
    <w:basedOn w:val="Header"/>
    <w:qFormat/>
    <w:rsid w:val="00A0487D"/>
    <w:rPr>
      <w:rFonts w:ascii="Arial" w:hAnsi="Arial"/>
      <w:b/>
      <w:color w:val="00274C" w:themeColor="accent1"/>
    </w:rPr>
  </w:style>
  <w:style w:type="paragraph" w:styleId="BodyText">
    <w:name w:val="Body Text"/>
    <w:basedOn w:val="Normal"/>
    <w:link w:val="BodyTextChar"/>
    <w:uiPriority w:val="99"/>
    <w:unhideWhenUsed/>
    <w:rsid w:val="00266544"/>
    <w:pPr>
      <w:keepLines/>
      <w:suppressAutoHyphens/>
      <w:jc w:val="both"/>
    </w:pPr>
    <w:rPr>
      <w:rFonts w:ascii="Arial" w:hAnsi="Arial"/>
    </w:rPr>
  </w:style>
  <w:style w:type="character" w:customStyle="1" w:styleId="BodyTextChar">
    <w:name w:val="Body Text Char"/>
    <w:basedOn w:val="DefaultParagraphFont"/>
    <w:link w:val="BodyText"/>
    <w:uiPriority w:val="99"/>
    <w:rsid w:val="00266544"/>
    <w:rPr>
      <w:rFonts w:ascii="Arial" w:hAnsi="Arial"/>
      <w:color w:val="000000" w:themeColor="text1"/>
    </w:rPr>
  </w:style>
  <w:style w:type="paragraph" w:customStyle="1" w:styleId="TableText">
    <w:name w:val="Table Text"/>
    <w:basedOn w:val="Normal"/>
    <w:link w:val="TableTextChar"/>
    <w:qFormat/>
    <w:rsid w:val="0001273E"/>
    <w:pPr>
      <w:keepNext/>
      <w:keepLines/>
      <w:spacing w:before="20" w:after="20" w:line="240" w:lineRule="auto"/>
      <w:ind w:left="113" w:hanging="113"/>
    </w:pPr>
    <w:rPr>
      <w:rFonts w:ascii="Arial" w:eastAsia="Times New Roman" w:hAnsi="Arial" w:cs="Times New Roman"/>
      <w:bCs/>
      <w:sz w:val="16"/>
      <w:szCs w:val="20"/>
    </w:rPr>
  </w:style>
  <w:style w:type="paragraph" w:customStyle="1" w:styleId="TableNo">
    <w:name w:val="Table No."/>
    <w:basedOn w:val="Normal"/>
    <w:next w:val="TableHeading"/>
    <w:uiPriority w:val="99"/>
    <w:qFormat/>
    <w:rsid w:val="0001273E"/>
    <w:pPr>
      <w:keepNext/>
      <w:keepLines/>
      <w:spacing w:before="200" w:after="0" w:line="240" w:lineRule="auto"/>
      <w:jc w:val="right"/>
    </w:pPr>
    <w:rPr>
      <w:rFonts w:ascii="Arial" w:eastAsia="Times New Roman" w:hAnsi="Arial" w:cs="Times New Roman"/>
      <w:sz w:val="16"/>
      <w:szCs w:val="20"/>
    </w:rPr>
  </w:style>
  <w:style w:type="paragraph" w:customStyle="1" w:styleId="TableHeading">
    <w:name w:val="Table Heading"/>
    <w:basedOn w:val="Normal"/>
    <w:next w:val="TableSubheading"/>
    <w:qFormat/>
    <w:rsid w:val="006B3029"/>
    <w:pPr>
      <w:keepNext/>
      <w:keepLines/>
      <w:spacing w:after="60" w:line="240" w:lineRule="auto"/>
      <w:jc w:val="center"/>
    </w:pPr>
    <w:rPr>
      <w:rFonts w:ascii="Arial Bold" w:eastAsia="Times New Roman" w:hAnsi="Arial Bold" w:cs="Times New Roman"/>
      <w:b/>
      <w:spacing w:val="20"/>
      <w:sz w:val="20"/>
      <w:szCs w:val="20"/>
    </w:rPr>
  </w:style>
  <w:style w:type="paragraph" w:customStyle="1" w:styleId="TableSubheading">
    <w:name w:val="Table Subheading"/>
    <w:basedOn w:val="TableHeading"/>
    <w:qFormat/>
    <w:rsid w:val="006B3029"/>
    <w:pPr>
      <w:spacing w:after="120"/>
    </w:pPr>
    <w:rPr>
      <w:rFonts w:ascii="Arial" w:hAnsi="Arial"/>
      <w:b w:val="0"/>
    </w:rPr>
  </w:style>
  <w:style w:type="paragraph" w:customStyle="1" w:styleId="TableFooter">
    <w:name w:val="Table Footer"/>
    <w:basedOn w:val="Normal"/>
    <w:next w:val="Normal"/>
    <w:qFormat/>
    <w:rsid w:val="00432AC1"/>
    <w:pPr>
      <w:keepLines/>
      <w:spacing w:before="60" w:after="240" w:line="240" w:lineRule="auto"/>
      <w:ind w:left="851"/>
      <w:jc w:val="both"/>
    </w:pPr>
    <w:rPr>
      <w:rFonts w:ascii="Arial" w:eastAsia="Times New Roman" w:hAnsi="Arial" w:cs="Times New Roman"/>
      <w:sz w:val="14"/>
      <w:szCs w:val="20"/>
    </w:rPr>
  </w:style>
  <w:style w:type="paragraph" w:customStyle="1" w:styleId="TableFooteralpha">
    <w:name w:val="Table Footer alpha"/>
    <w:basedOn w:val="Normal"/>
    <w:qFormat/>
    <w:rsid w:val="00432AC1"/>
    <w:pPr>
      <w:keepLines/>
      <w:numPr>
        <w:numId w:val="2"/>
      </w:numPr>
      <w:spacing w:before="60" w:after="60" w:line="240" w:lineRule="auto"/>
      <w:ind w:left="1208" w:hanging="357"/>
      <w:jc w:val="both"/>
    </w:pPr>
    <w:rPr>
      <w:rFonts w:ascii="Arial" w:eastAsia="Times New Roman" w:hAnsi="Arial" w:cs="Times New Roman"/>
      <w:sz w:val="14"/>
      <w:szCs w:val="20"/>
    </w:rPr>
  </w:style>
  <w:style w:type="paragraph" w:customStyle="1" w:styleId="TableTextHeading">
    <w:name w:val="Table Text Heading"/>
    <w:basedOn w:val="TableText"/>
    <w:qFormat/>
    <w:rsid w:val="006169AB"/>
    <w:pPr>
      <w:spacing w:before="120" w:after="120"/>
      <w:ind w:left="0" w:firstLine="0"/>
      <w:jc w:val="center"/>
    </w:pPr>
    <w:rPr>
      <w:b/>
    </w:rPr>
  </w:style>
  <w:style w:type="paragraph" w:customStyle="1" w:styleId="Tablenumber3">
    <w:name w:val="Tablenumber3"/>
    <w:basedOn w:val="Normal"/>
    <w:qFormat/>
    <w:rsid w:val="005E2770"/>
    <w:pPr>
      <w:spacing w:after="0" w:line="240" w:lineRule="auto"/>
      <w:ind w:right="284"/>
      <w:jc w:val="right"/>
    </w:pPr>
    <w:rPr>
      <w:rFonts w:eastAsia="Times New Roman" w:cs="Times New Roman"/>
      <w:sz w:val="16"/>
      <w:szCs w:val="20"/>
    </w:rPr>
  </w:style>
  <w:style w:type="paragraph" w:customStyle="1" w:styleId="TableTextBullet1">
    <w:name w:val="Table Text Bullet 1"/>
    <w:basedOn w:val="TableText"/>
    <w:qFormat/>
    <w:rsid w:val="000F5293"/>
    <w:pPr>
      <w:numPr>
        <w:numId w:val="1"/>
      </w:numPr>
      <w:tabs>
        <w:tab w:val="clear" w:pos="501"/>
        <w:tab w:val="left" w:pos="170"/>
      </w:tabs>
      <w:ind w:left="284" w:hanging="284"/>
    </w:pPr>
  </w:style>
  <w:style w:type="table" w:styleId="TableGridLight">
    <w:name w:val="Grid Table Light"/>
    <w:basedOn w:val="TableNormal"/>
    <w:uiPriority w:val="40"/>
    <w:rsid w:val="008649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9"/>
    <w:rsid w:val="00903D4C"/>
    <w:rPr>
      <w:rFonts w:ascii="Arial" w:eastAsiaTheme="majorEastAsia" w:hAnsi="Arial" w:cstheme="majorBidi"/>
      <w:b/>
      <w:color w:val="0078AE" w:themeColor="accent5"/>
      <w:sz w:val="32"/>
      <w:szCs w:val="26"/>
    </w:rPr>
  </w:style>
  <w:style w:type="table" w:styleId="GridTable1Light-Accent1">
    <w:name w:val="Grid Table 1 Light Accent 1"/>
    <w:basedOn w:val="TableNormal"/>
    <w:uiPriority w:val="46"/>
    <w:rsid w:val="002376B2"/>
    <w:pPr>
      <w:spacing w:after="0" w:line="240" w:lineRule="auto"/>
    </w:pPr>
    <w:tblPr>
      <w:tblStyleRowBandSize w:val="1"/>
      <w:tblStyleColBandSize w:val="1"/>
      <w:tblBorders>
        <w:top w:val="single" w:sz="4" w:space="0" w:color="51A9FF" w:themeColor="accent1" w:themeTint="66"/>
        <w:left w:val="single" w:sz="4" w:space="0" w:color="51A9FF" w:themeColor="accent1" w:themeTint="66"/>
        <w:bottom w:val="single" w:sz="4" w:space="0" w:color="51A9FF" w:themeColor="accent1" w:themeTint="66"/>
        <w:right w:val="single" w:sz="4" w:space="0" w:color="51A9FF" w:themeColor="accent1" w:themeTint="66"/>
        <w:insideH w:val="single" w:sz="4" w:space="0" w:color="51A9FF" w:themeColor="accent1" w:themeTint="66"/>
        <w:insideV w:val="single" w:sz="4" w:space="0" w:color="51A9FF" w:themeColor="accent1" w:themeTint="66"/>
      </w:tblBorders>
    </w:tblPr>
    <w:tblStylePr w:type="firstRow">
      <w:rPr>
        <w:b/>
        <w:bCs/>
      </w:rPr>
      <w:tblPr/>
      <w:tcPr>
        <w:tcBorders>
          <w:bottom w:val="single" w:sz="12" w:space="0" w:color="007FF9" w:themeColor="accent1" w:themeTint="99"/>
        </w:tcBorders>
      </w:tcPr>
    </w:tblStylePr>
    <w:tblStylePr w:type="lastRow">
      <w:rPr>
        <w:b/>
        <w:bCs/>
      </w:rPr>
      <w:tblPr/>
      <w:tcPr>
        <w:tcBorders>
          <w:top w:val="double" w:sz="2" w:space="0" w:color="007FF9" w:themeColor="accen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1D3270"/>
    <w:pPr>
      <w:spacing w:after="1320"/>
      <w:outlineLvl w:val="9"/>
    </w:pPr>
    <w:rPr>
      <w:lang w:val="en-US"/>
    </w:rPr>
  </w:style>
  <w:style w:type="paragraph" w:styleId="TOC1">
    <w:name w:val="toc 1"/>
    <w:basedOn w:val="Normal"/>
    <w:next w:val="Normal"/>
    <w:autoRedefine/>
    <w:uiPriority w:val="39"/>
    <w:unhideWhenUsed/>
    <w:rsid w:val="008B638D"/>
    <w:pPr>
      <w:tabs>
        <w:tab w:val="right" w:leader="dot" w:pos="8947"/>
      </w:tabs>
      <w:spacing w:before="120" w:after="120"/>
    </w:pPr>
    <w:rPr>
      <w:rFonts w:ascii="Arial" w:hAnsi="Arial"/>
      <w:b/>
    </w:rPr>
  </w:style>
  <w:style w:type="paragraph" w:styleId="TOC2">
    <w:name w:val="toc 2"/>
    <w:basedOn w:val="Normal"/>
    <w:next w:val="Normal"/>
    <w:autoRedefine/>
    <w:uiPriority w:val="39"/>
    <w:unhideWhenUsed/>
    <w:rsid w:val="008B638D"/>
    <w:pPr>
      <w:tabs>
        <w:tab w:val="right" w:leader="dot" w:pos="8931"/>
      </w:tabs>
      <w:spacing w:after="100"/>
      <w:ind w:left="220"/>
    </w:pPr>
    <w:rPr>
      <w:rFonts w:ascii="Arial" w:hAnsi="Arial"/>
      <w:noProof/>
    </w:rPr>
  </w:style>
  <w:style w:type="character" w:styleId="Hyperlink">
    <w:name w:val="Hyperlink"/>
    <w:basedOn w:val="DefaultParagraphFont"/>
    <w:uiPriority w:val="99"/>
    <w:unhideWhenUsed/>
    <w:rsid w:val="00191E2D"/>
    <w:rPr>
      <w:color w:val="00467F" w:themeColor="text2"/>
      <w:u w:val="single"/>
    </w:rPr>
  </w:style>
  <w:style w:type="paragraph" w:customStyle="1" w:styleId="TableTextBold">
    <w:name w:val="Table Text Bold"/>
    <w:basedOn w:val="TableText"/>
    <w:next w:val="TableText"/>
    <w:qFormat/>
    <w:rsid w:val="00052322"/>
    <w:rPr>
      <w:rFonts w:ascii="Arial Bold" w:hAnsi="Arial Bold" w:cs="Arial"/>
      <w:b/>
      <w:bCs w:val="0"/>
      <w:color w:val="000000"/>
      <w:szCs w:val="16"/>
    </w:rPr>
  </w:style>
  <w:style w:type="paragraph" w:customStyle="1" w:styleId="TableText2CAPS">
    <w:name w:val="Table Text 2 CAPS"/>
    <w:basedOn w:val="TableText"/>
    <w:qFormat/>
    <w:rsid w:val="00052322"/>
    <w:rPr>
      <w:rFonts w:ascii="Arial Bold" w:hAnsi="Arial Bold" w:cs="Arial"/>
      <w:b/>
      <w:bCs w:val="0"/>
      <w:caps/>
      <w:color w:val="000000"/>
      <w:szCs w:val="16"/>
    </w:rPr>
  </w:style>
  <w:style w:type="paragraph" w:customStyle="1" w:styleId="TableTextBullet2">
    <w:name w:val="Table Text Bullet 2"/>
    <w:basedOn w:val="TableText"/>
    <w:rsid w:val="003D3459"/>
    <w:pPr>
      <w:numPr>
        <w:numId w:val="3"/>
      </w:numPr>
      <w:tabs>
        <w:tab w:val="clear" w:pos="501"/>
        <w:tab w:val="left" w:pos="435"/>
      </w:tabs>
      <w:spacing w:after="0"/>
      <w:ind w:left="511" w:hanging="284"/>
    </w:pPr>
  </w:style>
  <w:style w:type="paragraph" w:customStyle="1" w:styleId="TableNumber">
    <w:name w:val="Table Number"/>
    <w:basedOn w:val="Tablenumber3"/>
    <w:qFormat/>
    <w:rsid w:val="0001273E"/>
    <w:pPr>
      <w:ind w:right="227"/>
    </w:pPr>
    <w:rPr>
      <w:rFonts w:ascii="Arial" w:hAnsi="Arial" w:cs="Arial"/>
      <w:snapToGrid w:val="0"/>
    </w:rPr>
  </w:style>
  <w:style w:type="paragraph" w:customStyle="1" w:styleId="Sourcenote">
    <w:name w:val="Source/note"/>
    <w:basedOn w:val="Normal"/>
    <w:qFormat/>
    <w:rsid w:val="00432AC1"/>
    <w:pPr>
      <w:keepLines/>
      <w:spacing w:before="60" w:after="240" w:line="240" w:lineRule="auto"/>
      <w:ind w:left="1135" w:hanging="284"/>
      <w:jc w:val="both"/>
    </w:pPr>
    <w:rPr>
      <w:rFonts w:ascii="Arial" w:eastAsia="Times New Roman" w:hAnsi="Arial" w:cs="Times New Roman"/>
      <w:sz w:val="14"/>
      <w:szCs w:val="20"/>
    </w:rPr>
  </w:style>
  <w:style w:type="paragraph" w:customStyle="1" w:styleId="BoxHeadingSummary">
    <w:name w:val="Box Heading Summary"/>
    <w:basedOn w:val="Normal"/>
    <w:rsid w:val="003A6207"/>
    <w:pPr>
      <w:keepNext/>
      <w:keepLines/>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B2DCFF" w:themeFill="text2" w:themeFillTint="33"/>
      <w:spacing w:before="120" w:line="280" w:lineRule="exact"/>
      <w:ind w:left="113" w:right="113"/>
      <w:jc w:val="center"/>
    </w:pPr>
    <w:rPr>
      <w:rFonts w:ascii="Arial Bold" w:eastAsia="Times New Roman" w:hAnsi="Arial Bold" w:cs="Times New Roman"/>
      <w:b/>
      <w:caps/>
      <w:color w:val="00467F" w:themeColor="text2"/>
      <w:spacing w:val="10"/>
      <w:sz w:val="24"/>
      <w:szCs w:val="20"/>
    </w:rPr>
  </w:style>
  <w:style w:type="paragraph" w:customStyle="1" w:styleId="BoxHeading2">
    <w:name w:val="Box Heading 2"/>
    <w:basedOn w:val="BoxHeading1"/>
    <w:next w:val="BoxText"/>
    <w:rsid w:val="003A6207"/>
    <w:pPr>
      <w:jc w:val="left"/>
    </w:pPr>
    <w:rPr>
      <w:sz w:val="22"/>
    </w:rPr>
  </w:style>
  <w:style w:type="paragraph" w:customStyle="1" w:styleId="BoxText">
    <w:name w:val="Box Text"/>
    <w:basedOn w:val="Normal"/>
    <w:qFormat/>
    <w:rsid w:val="003A6207"/>
    <w:pPr>
      <w:keepLines/>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B2DCFF" w:themeFill="text2" w:themeFillTint="33"/>
      <w:spacing w:line="280" w:lineRule="exact"/>
      <w:ind w:left="113" w:right="113"/>
      <w:jc w:val="both"/>
    </w:pPr>
    <w:rPr>
      <w:rFonts w:ascii="Arial" w:eastAsia="Times New Roman" w:hAnsi="Arial" w:cs="Times New Roman"/>
      <w:szCs w:val="20"/>
    </w:rPr>
  </w:style>
  <w:style w:type="paragraph" w:customStyle="1" w:styleId="BoxHeading1">
    <w:name w:val="Box Heading 1"/>
    <w:basedOn w:val="BoxText"/>
    <w:next w:val="BoxText"/>
    <w:qFormat/>
    <w:rsid w:val="005A223C"/>
    <w:pPr>
      <w:keepNext/>
      <w:spacing w:before="120"/>
      <w:jc w:val="center"/>
    </w:pPr>
    <w:rPr>
      <w:b/>
      <w:sz w:val="24"/>
    </w:rPr>
  </w:style>
  <w:style w:type="character" w:customStyle="1" w:styleId="Heading3Char">
    <w:name w:val="Heading 3 Char"/>
    <w:basedOn w:val="DefaultParagraphFont"/>
    <w:link w:val="Heading3"/>
    <w:uiPriority w:val="99"/>
    <w:rsid w:val="00E965ED"/>
    <w:rPr>
      <w:rFonts w:ascii="Arial" w:eastAsiaTheme="majorEastAsia" w:hAnsi="Arial" w:cstheme="majorBidi"/>
      <w:b/>
      <w:color w:val="00345F" w:themeColor="text2" w:themeShade="BF"/>
      <w:spacing w:val="10"/>
      <w:sz w:val="28"/>
      <w:szCs w:val="24"/>
    </w:rPr>
  </w:style>
  <w:style w:type="paragraph" w:styleId="List">
    <w:name w:val="List"/>
    <w:basedOn w:val="Normal"/>
    <w:uiPriority w:val="99"/>
    <w:unhideWhenUsed/>
    <w:rsid w:val="00232678"/>
    <w:pPr>
      <w:ind w:left="283" w:hanging="283"/>
      <w:contextualSpacing/>
    </w:pPr>
  </w:style>
  <w:style w:type="paragraph" w:customStyle="1" w:styleId="BodyBullet1">
    <w:name w:val="Body Bullet 1"/>
    <w:basedOn w:val="List"/>
    <w:qFormat/>
    <w:rsid w:val="0096309C"/>
    <w:pPr>
      <w:numPr>
        <w:numId w:val="4"/>
      </w:numPr>
      <w:spacing w:after="120"/>
      <w:ind w:left="357" w:hanging="357"/>
      <w:contextualSpacing w:val="0"/>
      <w:jc w:val="both"/>
    </w:pPr>
    <w:rPr>
      <w:rFonts w:ascii="Arial" w:hAnsi="Arial"/>
    </w:rPr>
  </w:style>
  <w:style w:type="character" w:customStyle="1" w:styleId="Heading4Char">
    <w:name w:val="Heading 4 Char"/>
    <w:basedOn w:val="DefaultParagraphFont"/>
    <w:link w:val="Heading4"/>
    <w:uiPriority w:val="99"/>
    <w:rsid w:val="00E26091"/>
    <w:rPr>
      <w:rFonts w:asciiTheme="majorHAnsi" w:eastAsiaTheme="majorEastAsia" w:hAnsiTheme="majorHAnsi" w:cstheme="majorHAnsi"/>
      <w:b/>
      <w:iCs/>
      <w:color w:val="808080" w:themeColor="background1" w:themeShade="80"/>
      <w:sz w:val="24"/>
      <w:szCs w:val="24"/>
    </w:rPr>
  </w:style>
  <w:style w:type="paragraph" w:styleId="FootnoteText">
    <w:name w:val="footnote text"/>
    <w:basedOn w:val="Normal"/>
    <w:link w:val="FootnoteTextChar"/>
    <w:uiPriority w:val="99"/>
    <w:unhideWhenUsed/>
    <w:rsid w:val="00266544"/>
    <w:pPr>
      <w:tabs>
        <w:tab w:val="left" w:pos="284"/>
      </w:tabs>
      <w:spacing w:after="60" w:line="240" w:lineRule="auto"/>
      <w:ind w:left="284" w:hanging="284"/>
      <w:jc w:val="both"/>
    </w:pPr>
    <w:rPr>
      <w:rFonts w:ascii="Arial" w:eastAsia="Times New Roman" w:hAnsi="Arial" w:cs="Times New Roman"/>
      <w:sz w:val="18"/>
      <w:szCs w:val="20"/>
    </w:rPr>
  </w:style>
  <w:style w:type="character" w:customStyle="1" w:styleId="FootnoteTextChar">
    <w:name w:val="Footnote Text Char"/>
    <w:basedOn w:val="DefaultParagraphFont"/>
    <w:link w:val="FootnoteText"/>
    <w:uiPriority w:val="99"/>
    <w:rsid w:val="00266544"/>
    <w:rPr>
      <w:rFonts w:ascii="Arial" w:eastAsia="Times New Roman" w:hAnsi="Arial" w:cs="Times New Roman"/>
      <w:color w:val="000000" w:themeColor="text1"/>
      <w:sz w:val="18"/>
      <w:szCs w:val="20"/>
    </w:rPr>
  </w:style>
  <w:style w:type="character" w:styleId="FootnoteReference">
    <w:name w:val="footnote reference"/>
    <w:basedOn w:val="DefaultParagraphFont"/>
    <w:uiPriority w:val="99"/>
    <w:unhideWhenUsed/>
    <w:rsid w:val="0098547B"/>
    <w:rPr>
      <w:vertAlign w:val="superscript"/>
    </w:rPr>
  </w:style>
  <w:style w:type="paragraph" w:styleId="Caption">
    <w:name w:val="caption"/>
    <w:aliases w:val="WP caption,Caption Char1 Char,Caption Char Char3 Char,Caption Char3 Char Char1 Char,Caption Char Char1 Char Char1 Char,Caption Char2 Char Char1 Char Char1 Char,Caption Char1 Char Char Char1 Char Char1 Char,Caption Char3 Char1 Char"/>
    <w:basedOn w:val="Normal"/>
    <w:next w:val="Normal"/>
    <w:link w:val="CaptionChar"/>
    <w:unhideWhenUsed/>
    <w:qFormat/>
    <w:rsid w:val="009224A1"/>
    <w:pPr>
      <w:spacing w:line="240" w:lineRule="auto"/>
    </w:pPr>
    <w:rPr>
      <w:i/>
      <w:iCs/>
      <w:color w:val="00467F" w:themeColor="text2"/>
      <w:sz w:val="18"/>
      <w:szCs w:val="18"/>
    </w:rPr>
  </w:style>
  <w:style w:type="character" w:styleId="PageNumber">
    <w:name w:val="page number"/>
    <w:basedOn w:val="DefaultParagraphFont"/>
    <w:uiPriority w:val="99"/>
    <w:unhideWhenUsed/>
    <w:rsid w:val="00810AA1"/>
    <w:rPr>
      <w:rFonts w:ascii="Arial" w:hAnsi="Arial"/>
      <w:color w:val="000000" w:themeColor="text1"/>
      <w:sz w:val="18"/>
    </w:rPr>
  </w:style>
  <w:style w:type="paragraph" w:customStyle="1" w:styleId="SummaryBodyBoxText">
    <w:name w:val="Summary Body Box Text"/>
    <w:basedOn w:val="BoxText"/>
    <w:qFormat/>
    <w:rsid w:val="0045748F"/>
    <w:pPr>
      <w:pBdr>
        <w:top w:val="single" w:sz="4" w:space="4" w:color="C4CFDE"/>
        <w:left w:val="single" w:sz="4" w:space="4" w:color="C4CFDE"/>
        <w:bottom w:val="single" w:sz="4" w:space="4" w:color="C4CFDE"/>
        <w:right w:val="single" w:sz="4" w:space="4" w:color="C4CFDE"/>
      </w:pBdr>
    </w:pPr>
  </w:style>
  <w:style w:type="paragraph" w:customStyle="1" w:styleId="BoxBullet1">
    <w:name w:val="Box Bullet 1"/>
    <w:basedOn w:val="Normal"/>
    <w:qFormat/>
    <w:rsid w:val="00055F24"/>
    <w:pPr>
      <w:keepLines/>
      <w:numPr>
        <w:numId w:val="5"/>
      </w:numPr>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B2DCFF" w:themeFill="text2" w:themeFillTint="33"/>
      <w:tabs>
        <w:tab w:val="clear" w:pos="1571"/>
      </w:tabs>
      <w:spacing w:after="120" w:line="280" w:lineRule="exact"/>
      <w:ind w:left="470" w:right="113" w:hanging="357"/>
      <w:jc w:val="both"/>
    </w:pPr>
    <w:rPr>
      <w:rFonts w:ascii="Arial" w:eastAsia="Times New Roman" w:hAnsi="Arial" w:cs="Times New Roman"/>
      <w:szCs w:val="20"/>
    </w:rPr>
  </w:style>
  <w:style w:type="paragraph" w:customStyle="1" w:styleId="ChartPlacement-2Charts">
    <w:name w:val="Chart Placement-2 Charts"/>
    <w:basedOn w:val="Normal"/>
    <w:next w:val="Normal"/>
    <w:qFormat/>
    <w:rsid w:val="00EC5959"/>
    <w:pPr>
      <w:keepNext/>
      <w:keepLines/>
      <w:spacing w:after="0" w:line="240" w:lineRule="auto"/>
      <w:jc w:val="center"/>
    </w:pPr>
    <w:rPr>
      <w:rFonts w:ascii="Arial" w:eastAsia="Times New Roman" w:hAnsi="Arial" w:cs="Times New Roman"/>
      <w:noProof/>
      <w:sz w:val="16"/>
      <w:szCs w:val="20"/>
      <w:lang w:eastAsia="en-AU"/>
    </w:rPr>
  </w:style>
  <w:style w:type="paragraph" w:customStyle="1" w:styleId="ChartHeading-2Charts">
    <w:name w:val="Chart Heading-2 Charts"/>
    <w:basedOn w:val="Normal"/>
    <w:next w:val="ChartSubheading-2Charts"/>
    <w:qFormat/>
    <w:rsid w:val="0001273E"/>
    <w:pPr>
      <w:keepNext/>
      <w:keepLines/>
      <w:tabs>
        <w:tab w:val="center" w:pos="2268"/>
        <w:tab w:val="center" w:pos="6804"/>
      </w:tabs>
      <w:spacing w:after="60" w:line="240" w:lineRule="auto"/>
      <w:jc w:val="center"/>
    </w:pPr>
    <w:rPr>
      <w:rFonts w:ascii="Arial" w:eastAsia="Times New Roman" w:hAnsi="Arial" w:cs="Arial"/>
      <w:b/>
      <w:caps/>
      <w:spacing w:val="20"/>
      <w:sz w:val="20"/>
      <w:szCs w:val="20"/>
    </w:rPr>
  </w:style>
  <w:style w:type="table" w:styleId="TableGrid">
    <w:name w:val="Table Grid"/>
    <w:basedOn w:val="TableNormal"/>
    <w:uiPriority w:val="39"/>
    <w:rsid w:val="00E47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No">
    <w:name w:val="Chart No"/>
    <w:basedOn w:val="TableNo"/>
    <w:next w:val="ChartHeading"/>
    <w:qFormat/>
    <w:rsid w:val="00432AC1"/>
    <w:pPr>
      <w:spacing w:before="120"/>
      <w:ind w:left="851"/>
    </w:pPr>
  </w:style>
  <w:style w:type="paragraph" w:customStyle="1" w:styleId="ChartSubheading-2Charts">
    <w:name w:val="Chart Subheading-2 Charts"/>
    <w:basedOn w:val="Normal"/>
    <w:qFormat/>
    <w:rsid w:val="0001273E"/>
    <w:pPr>
      <w:keepNext/>
      <w:keepLines/>
      <w:tabs>
        <w:tab w:val="center" w:pos="2268"/>
        <w:tab w:val="center" w:pos="6804"/>
      </w:tabs>
      <w:spacing w:after="120" w:line="240" w:lineRule="auto"/>
      <w:jc w:val="center"/>
    </w:pPr>
    <w:rPr>
      <w:rFonts w:ascii="Arial" w:eastAsia="Times New Roman" w:hAnsi="Arial" w:cs="Times New Roman"/>
      <w:spacing w:val="20"/>
      <w:sz w:val="20"/>
      <w:szCs w:val="20"/>
    </w:rPr>
  </w:style>
  <w:style w:type="paragraph" w:customStyle="1" w:styleId="SourceNote2Charts">
    <w:name w:val="Source/Note 2 Charts"/>
    <w:basedOn w:val="Sourcenote"/>
    <w:qFormat/>
    <w:rsid w:val="00EC5959"/>
    <w:pPr>
      <w:tabs>
        <w:tab w:val="left" w:pos="4678"/>
        <w:tab w:val="left" w:pos="5245"/>
      </w:tabs>
    </w:pPr>
  </w:style>
  <w:style w:type="paragraph" w:customStyle="1" w:styleId="ChartHeading">
    <w:name w:val="Chart Heading"/>
    <w:basedOn w:val="TableHeading"/>
    <w:next w:val="ChartPlacement"/>
    <w:qFormat/>
    <w:rsid w:val="001B60BC"/>
    <w:pPr>
      <w:ind w:left="851"/>
    </w:pPr>
    <w:rPr>
      <w:color w:val="auto"/>
    </w:rPr>
  </w:style>
  <w:style w:type="paragraph" w:customStyle="1" w:styleId="ChartPlacement">
    <w:name w:val="Chart Placement"/>
    <w:basedOn w:val="Normal"/>
    <w:next w:val="BodyText"/>
    <w:qFormat/>
    <w:rsid w:val="007F0BFD"/>
    <w:pPr>
      <w:spacing w:after="0" w:line="240" w:lineRule="auto"/>
      <w:ind w:left="851"/>
      <w:jc w:val="center"/>
    </w:pPr>
    <w:rPr>
      <w:rFonts w:ascii="Arial" w:eastAsia="Times New Roman" w:hAnsi="Arial" w:cs="Times New Roman"/>
      <w:sz w:val="16"/>
      <w:szCs w:val="20"/>
    </w:rPr>
  </w:style>
  <w:style w:type="paragraph" w:styleId="TOC3">
    <w:name w:val="toc 3"/>
    <w:basedOn w:val="Normal"/>
    <w:next w:val="Normal"/>
    <w:autoRedefine/>
    <w:uiPriority w:val="39"/>
    <w:unhideWhenUsed/>
    <w:rsid w:val="00EC5959"/>
    <w:pPr>
      <w:spacing w:after="100"/>
      <w:ind w:left="440"/>
    </w:pPr>
    <w:rPr>
      <w:rFonts w:ascii="Arial" w:hAnsi="Arial"/>
    </w:rPr>
  </w:style>
  <w:style w:type="paragraph" w:customStyle="1" w:styleId="FigureHeading">
    <w:name w:val="Figure Heading"/>
    <w:basedOn w:val="Caption"/>
    <w:next w:val="FigurePlacement"/>
    <w:qFormat/>
    <w:rsid w:val="00AE30C0"/>
    <w:pPr>
      <w:keepNext/>
      <w:keepLines/>
      <w:spacing w:before="360"/>
    </w:pPr>
    <w:rPr>
      <w:rFonts w:ascii="Arial Bold" w:hAnsi="Arial Bold"/>
      <w:b/>
      <w:i w:val="0"/>
      <w:color w:val="000000" w:themeColor="text1"/>
    </w:rPr>
  </w:style>
  <w:style w:type="paragraph" w:customStyle="1" w:styleId="InsideCoverText">
    <w:name w:val="Inside Cover Text"/>
    <w:basedOn w:val="Normal"/>
    <w:qFormat/>
    <w:rsid w:val="009B22D7"/>
    <w:pPr>
      <w:spacing w:after="0" w:line="260" w:lineRule="atLeast"/>
    </w:pPr>
    <w:rPr>
      <w:rFonts w:ascii="Arial" w:hAnsi="Arial"/>
      <w:sz w:val="16"/>
    </w:rPr>
  </w:style>
  <w:style w:type="character" w:customStyle="1" w:styleId="UnresolvedMention1">
    <w:name w:val="Unresolved Mention1"/>
    <w:basedOn w:val="DefaultParagraphFont"/>
    <w:uiPriority w:val="99"/>
    <w:semiHidden/>
    <w:unhideWhenUsed/>
    <w:rsid w:val="00782D69"/>
    <w:rPr>
      <w:color w:val="605E5C"/>
      <w:shd w:val="clear" w:color="auto" w:fill="E1DFDD"/>
    </w:rPr>
  </w:style>
  <w:style w:type="paragraph" w:styleId="NoSpacing">
    <w:name w:val="No Spacing"/>
    <w:link w:val="NoSpacingChar"/>
    <w:uiPriority w:val="99"/>
    <w:qFormat/>
    <w:rsid w:val="00842ACD"/>
    <w:pPr>
      <w:spacing w:after="0" w:line="240" w:lineRule="auto"/>
    </w:pPr>
    <w:rPr>
      <w:rFonts w:eastAsiaTheme="minorEastAsia"/>
      <w:lang w:val="en-US"/>
    </w:rPr>
  </w:style>
  <w:style w:type="character" w:customStyle="1" w:styleId="NoSpacingChar">
    <w:name w:val="No Spacing Char"/>
    <w:basedOn w:val="DefaultParagraphFont"/>
    <w:link w:val="NoSpacing"/>
    <w:uiPriority w:val="99"/>
    <w:rsid w:val="00842ACD"/>
    <w:rPr>
      <w:rFonts w:eastAsiaTheme="minorEastAsia"/>
      <w:lang w:val="en-US"/>
    </w:rPr>
  </w:style>
  <w:style w:type="paragraph" w:customStyle="1" w:styleId="FigurePlacement">
    <w:name w:val="Figure Placement"/>
    <w:basedOn w:val="ChartPlacement"/>
    <w:next w:val="BodyText"/>
    <w:qFormat/>
    <w:rsid w:val="00FB2A3F"/>
    <w:pPr>
      <w:spacing w:after="240"/>
      <w:ind w:left="0"/>
    </w:pPr>
    <w:rPr>
      <w:noProof/>
      <w:lang w:eastAsia="en-AU"/>
    </w:rPr>
  </w:style>
  <w:style w:type="paragraph" w:customStyle="1" w:styleId="DraftingNotes">
    <w:name w:val="Drafting Notes"/>
    <w:basedOn w:val="BodyText"/>
    <w:next w:val="BodyText"/>
    <w:qFormat/>
    <w:rsid w:val="00E03A89"/>
    <w:pPr>
      <w:spacing w:before="240" w:after="240"/>
    </w:pPr>
    <w:rPr>
      <w:color w:val="FF0000"/>
      <w:sz w:val="24"/>
    </w:rPr>
  </w:style>
  <w:style w:type="paragraph" w:customStyle="1" w:styleId="BodyTextQuote">
    <w:name w:val="Body Text Quote"/>
    <w:basedOn w:val="BodyText"/>
    <w:qFormat/>
    <w:rsid w:val="00AF1F0C"/>
    <w:rPr>
      <w:i/>
    </w:rPr>
  </w:style>
  <w:style w:type="paragraph" w:customStyle="1" w:styleId="ChartSubheading">
    <w:name w:val="Chart Subheading"/>
    <w:basedOn w:val="TableSubheading"/>
    <w:next w:val="ChartPlacement"/>
    <w:qFormat/>
    <w:rsid w:val="008D5F29"/>
    <w:pPr>
      <w:ind w:left="851"/>
    </w:pPr>
  </w:style>
  <w:style w:type="paragraph" w:customStyle="1" w:styleId="BodyBullet3">
    <w:name w:val="Body Bullet 3"/>
    <w:basedOn w:val="BodyBullet2"/>
    <w:qFormat/>
    <w:rsid w:val="00C41C6C"/>
    <w:pPr>
      <w:numPr>
        <w:numId w:val="7"/>
      </w:numPr>
      <w:spacing w:after="120"/>
      <w:ind w:left="1071" w:hanging="357"/>
    </w:pPr>
  </w:style>
  <w:style w:type="character" w:customStyle="1" w:styleId="Heading5Char">
    <w:name w:val="Heading 5 Char"/>
    <w:basedOn w:val="DefaultParagraphFont"/>
    <w:link w:val="Heading5"/>
    <w:uiPriority w:val="99"/>
    <w:rsid w:val="004F2AE2"/>
    <w:rPr>
      <w:rFonts w:ascii="Arial" w:hAnsi="Arial"/>
      <w:b/>
      <w:color w:val="000000" w:themeColor="text1"/>
    </w:rPr>
  </w:style>
  <w:style w:type="paragraph" w:styleId="NormalWeb">
    <w:name w:val="Normal (Web)"/>
    <w:basedOn w:val="Normal"/>
    <w:uiPriority w:val="99"/>
    <w:unhideWhenUsed/>
    <w:rsid w:val="00224DD4"/>
    <w:pPr>
      <w:spacing w:before="100" w:beforeAutospacing="1" w:after="100" w:afterAutospacing="1" w:line="240" w:lineRule="auto"/>
    </w:pPr>
    <w:rPr>
      <w:rFonts w:eastAsia="Times New Roman" w:cs="Times New Roman"/>
      <w:color w:val="auto"/>
      <w:sz w:val="24"/>
      <w:szCs w:val="24"/>
      <w:lang w:eastAsia="en-AU"/>
    </w:rPr>
  </w:style>
  <w:style w:type="paragraph" w:styleId="ListParagraph">
    <w:name w:val="List Paragraph"/>
    <w:basedOn w:val="Normal"/>
    <w:uiPriority w:val="34"/>
    <w:qFormat/>
    <w:rsid w:val="00F00287"/>
    <w:pPr>
      <w:overflowPunct w:val="0"/>
      <w:autoSpaceDE w:val="0"/>
      <w:autoSpaceDN w:val="0"/>
      <w:adjustRightInd w:val="0"/>
      <w:spacing w:after="100" w:afterAutospacing="1" w:line="240" w:lineRule="auto"/>
      <w:ind w:left="720"/>
      <w:jc w:val="both"/>
      <w:textAlignment w:val="baseline"/>
    </w:pPr>
    <w:rPr>
      <w:rFonts w:ascii="Arial" w:eastAsia="Times New Roman" w:hAnsi="Arial" w:cs="Arial"/>
      <w:color w:val="000000"/>
      <w:sz w:val="24"/>
      <w:szCs w:val="20"/>
    </w:rPr>
  </w:style>
  <w:style w:type="table" w:styleId="ListTable5Dark-Accent5">
    <w:name w:val="List Table 5 Dark Accent 5"/>
    <w:basedOn w:val="TableNormal"/>
    <w:uiPriority w:val="50"/>
    <w:rsid w:val="00C534F1"/>
    <w:pPr>
      <w:spacing w:after="0" w:line="240" w:lineRule="auto"/>
    </w:pPr>
    <w:rPr>
      <w:rFonts w:ascii="Times New Roman" w:eastAsia="Times New Roman" w:hAnsi="Times New Roman" w:cs="Times New Roman"/>
      <w:color w:val="FFFFFF" w:themeColor="background1"/>
      <w:lang w:eastAsia="en-AU"/>
    </w:rPr>
    <w:tblPr>
      <w:tblStyleRowBandSize w:val="1"/>
      <w:tblStyleColBandSize w:val="1"/>
      <w:tblBorders>
        <w:top w:val="single" w:sz="24" w:space="0" w:color="0078AE" w:themeColor="accent5"/>
        <w:left w:val="single" w:sz="24" w:space="0" w:color="0078AE" w:themeColor="accent5"/>
        <w:bottom w:val="single" w:sz="24" w:space="0" w:color="0078AE" w:themeColor="accent5"/>
        <w:right w:val="single" w:sz="24" w:space="0" w:color="0078AE" w:themeColor="accent5"/>
      </w:tblBorders>
    </w:tblPr>
    <w:tcPr>
      <w:shd w:val="clear" w:color="auto" w:fill="0078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FeedbackHeading1">
    <w:name w:val="Feedback Heading 1"/>
    <w:basedOn w:val="Normal"/>
    <w:qFormat/>
    <w:rsid w:val="00E26F8A"/>
    <w:pPr>
      <w:spacing w:before="60" w:after="60"/>
    </w:pPr>
    <w:rPr>
      <w:rFonts w:ascii="Arial" w:hAnsi="Arial"/>
      <w:b/>
      <w:sz w:val="21"/>
      <w:lang w:val="en-US"/>
    </w:rPr>
  </w:style>
  <w:style w:type="paragraph" w:customStyle="1" w:styleId="Feedbacktext">
    <w:name w:val="Feedback text"/>
    <w:basedOn w:val="Normal"/>
    <w:qFormat/>
    <w:rsid w:val="00C7653A"/>
    <w:pPr>
      <w:jc w:val="both"/>
    </w:pPr>
    <w:rPr>
      <w:rFonts w:ascii="Arial" w:hAnsi="Arial"/>
      <w:sz w:val="21"/>
    </w:rPr>
  </w:style>
  <w:style w:type="table" w:styleId="PlainTable2">
    <w:name w:val="Plain Table 2"/>
    <w:basedOn w:val="TableNormal"/>
    <w:uiPriority w:val="42"/>
    <w:rsid w:val="00836F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iagramtext">
    <w:name w:val="Diagram text"/>
    <w:basedOn w:val="Normal"/>
    <w:qFormat/>
    <w:rsid w:val="0014637A"/>
    <w:pPr>
      <w:spacing w:before="60" w:after="60" w:line="240" w:lineRule="atLeast"/>
      <w:ind w:left="113" w:right="68"/>
    </w:pPr>
    <w:rPr>
      <w:rFonts w:ascii="Arial" w:hAnsi="Arial"/>
      <w:sz w:val="20"/>
    </w:rPr>
  </w:style>
  <w:style w:type="paragraph" w:customStyle="1" w:styleId="DiagramHeading1">
    <w:name w:val="Diagram Heading 1"/>
    <w:basedOn w:val="Normal"/>
    <w:qFormat/>
    <w:rsid w:val="00376941"/>
    <w:pPr>
      <w:spacing w:before="60" w:after="120" w:line="240" w:lineRule="auto"/>
      <w:jc w:val="center"/>
    </w:pPr>
    <w:rPr>
      <w:rFonts w:ascii="Arial" w:hAnsi="Arial"/>
      <w:b/>
      <w:sz w:val="20"/>
    </w:rPr>
  </w:style>
  <w:style w:type="paragraph" w:customStyle="1" w:styleId="DiagramHeading2">
    <w:name w:val="Diagram Heading 2"/>
    <w:basedOn w:val="Normal"/>
    <w:qFormat/>
    <w:rsid w:val="00913645"/>
    <w:pPr>
      <w:spacing w:before="120" w:after="120" w:line="240" w:lineRule="auto"/>
      <w:ind w:left="227" w:right="57" w:hanging="170"/>
      <w:jc w:val="center"/>
    </w:pPr>
    <w:rPr>
      <w:rFonts w:ascii="Arial" w:hAnsi="Arial"/>
      <w:b/>
      <w:sz w:val="18"/>
      <w:szCs w:val="18"/>
    </w:rPr>
  </w:style>
  <w:style w:type="paragraph" w:customStyle="1" w:styleId="Diagramtextnos">
    <w:name w:val="Diagram text nos"/>
    <w:basedOn w:val="Diagramtext"/>
    <w:qFormat/>
    <w:rsid w:val="0014637A"/>
    <w:pPr>
      <w:spacing w:before="40" w:after="40"/>
      <w:ind w:left="397" w:hanging="284"/>
    </w:pPr>
  </w:style>
  <w:style w:type="paragraph" w:customStyle="1" w:styleId="IssueHeading">
    <w:name w:val="Issue Heading"/>
    <w:basedOn w:val="Normal"/>
    <w:qFormat/>
    <w:rsid w:val="00662D61"/>
    <w:pPr>
      <w:spacing w:before="60" w:after="60" w:line="240" w:lineRule="atLeast"/>
    </w:pPr>
    <w:rPr>
      <w:rFonts w:ascii="Arial" w:hAnsi="Arial" w:cs="Times New Roman"/>
      <w:b/>
      <w:noProof/>
      <w:kern w:val="28"/>
      <w:sz w:val="20"/>
      <w:szCs w:val="24"/>
      <w:lang w:eastAsia="en-AU"/>
    </w:rPr>
  </w:style>
  <w:style w:type="paragraph" w:customStyle="1" w:styleId="IssueText">
    <w:name w:val="Issue Text"/>
    <w:basedOn w:val="IssueHeading"/>
    <w:qFormat/>
    <w:rsid w:val="008E4C42"/>
    <w:rPr>
      <w:b w:val="0"/>
    </w:rPr>
  </w:style>
  <w:style w:type="paragraph" w:customStyle="1" w:styleId="IssueBullet1">
    <w:name w:val="Issue Bullet 1"/>
    <w:basedOn w:val="IssueText"/>
    <w:qFormat/>
    <w:rsid w:val="008E4C42"/>
    <w:pPr>
      <w:numPr>
        <w:numId w:val="8"/>
      </w:numPr>
      <w:ind w:left="284" w:hanging="284"/>
    </w:pPr>
  </w:style>
  <w:style w:type="character" w:customStyle="1" w:styleId="Heading6Char">
    <w:name w:val="Heading 6 Char"/>
    <w:basedOn w:val="DefaultParagraphFont"/>
    <w:link w:val="Heading6"/>
    <w:uiPriority w:val="99"/>
    <w:rsid w:val="00C41C6C"/>
    <w:rPr>
      <w:rFonts w:asciiTheme="majorHAnsi" w:eastAsiaTheme="majorEastAsia" w:hAnsiTheme="majorHAnsi" w:cstheme="majorBidi"/>
      <w:color w:val="001325" w:themeColor="accent1" w:themeShade="7F"/>
    </w:rPr>
  </w:style>
  <w:style w:type="character" w:customStyle="1" w:styleId="Heading7Char">
    <w:name w:val="Heading 7 Char"/>
    <w:basedOn w:val="DefaultParagraphFont"/>
    <w:link w:val="Heading7"/>
    <w:uiPriority w:val="99"/>
    <w:rsid w:val="00B24F3B"/>
    <w:rPr>
      <w:rFonts w:ascii="Century Gothic" w:eastAsia="Times New Roman" w:hAnsi="Century Gothic" w:cs="Times New Roman"/>
      <w:b/>
      <w:sz w:val="20"/>
      <w:szCs w:val="20"/>
      <w:lang w:val="en-US"/>
    </w:rPr>
  </w:style>
  <w:style w:type="character" w:customStyle="1" w:styleId="Heading8Char">
    <w:name w:val="Heading 8 Char"/>
    <w:basedOn w:val="DefaultParagraphFont"/>
    <w:link w:val="Heading8"/>
    <w:uiPriority w:val="99"/>
    <w:rsid w:val="00B24F3B"/>
    <w:rPr>
      <w:rFonts w:ascii="Century Gothic" w:eastAsia="Times New Roman" w:hAnsi="Century Gothic" w:cs="Times New Roman"/>
      <w:b/>
      <w:sz w:val="20"/>
      <w:szCs w:val="20"/>
      <w:lang w:val="en-US"/>
    </w:rPr>
  </w:style>
  <w:style w:type="character" w:customStyle="1" w:styleId="Heading9Char">
    <w:name w:val="Heading 9 Char"/>
    <w:basedOn w:val="DefaultParagraphFont"/>
    <w:link w:val="Heading9"/>
    <w:uiPriority w:val="99"/>
    <w:rsid w:val="00B24F3B"/>
    <w:rPr>
      <w:rFonts w:ascii="Century Gothic" w:eastAsia="Times New Roman" w:hAnsi="Century Gothic" w:cs="Times New Roman"/>
      <w:b/>
      <w:sz w:val="20"/>
      <w:szCs w:val="20"/>
      <w:lang w:val="en-US"/>
    </w:rPr>
  </w:style>
  <w:style w:type="paragraph" w:styleId="NormalIndent">
    <w:name w:val="Normal Indent"/>
    <w:basedOn w:val="Normal"/>
    <w:uiPriority w:val="99"/>
    <w:semiHidden/>
    <w:rsid w:val="00B24F3B"/>
    <w:pPr>
      <w:overflowPunct w:val="0"/>
      <w:autoSpaceDE w:val="0"/>
      <w:autoSpaceDN w:val="0"/>
      <w:adjustRightInd w:val="0"/>
      <w:spacing w:after="100" w:afterAutospacing="1" w:line="240" w:lineRule="auto"/>
      <w:ind w:left="720"/>
      <w:jc w:val="both"/>
      <w:textAlignment w:val="baseline"/>
    </w:pPr>
    <w:rPr>
      <w:rFonts w:ascii="Arial" w:eastAsia="Times New Roman" w:hAnsi="Arial" w:cs="Arial"/>
      <w:color w:val="000000"/>
      <w:sz w:val="24"/>
      <w:szCs w:val="20"/>
    </w:rPr>
  </w:style>
  <w:style w:type="character" w:styleId="IntenseEmphasis">
    <w:name w:val="Intense Emphasis"/>
    <w:basedOn w:val="DefaultParagraphFont"/>
    <w:uiPriority w:val="99"/>
    <w:qFormat/>
    <w:rsid w:val="00B24F3B"/>
  </w:style>
  <w:style w:type="paragraph" w:customStyle="1" w:styleId="Body">
    <w:name w:val="Body"/>
    <w:basedOn w:val="Normal"/>
    <w:link w:val="BodyChar"/>
    <w:uiPriority w:val="99"/>
    <w:rsid w:val="00B24F3B"/>
    <w:pPr>
      <w:overflowPunct w:val="0"/>
      <w:autoSpaceDE w:val="0"/>
      <w:autoSpaceDN w:val="0"/>
      <w:adjustRightInd w:val="0"/>
      <w:spacing w:line="280" w:lineRule="atLeast"/>
      <w:jc w:val="both"/>
      <w:textAlignment w:val="baseline"/>
    </w:pPr>
    <w:rPr>
      <w:rFonts w:ascii="Arial" w:eastAsia="Times New Roman" w:hAnsi="Arial" w:cs="Arial"/>
      <w:color w:val="000000"/>
    </w:rPr>
  </w:style>
  <w:style w:type="character" w:customStyle="1" w:styleId="BodyChar">
    <w:name w:val="Body Char"/>
    <w:basedOn w:val="DefaultParagraphFont"/>
    <w:link w:val="Body"/>
    <w:uiPriority w:val="99"/>
    <w:locked/>
    <w:rsid w:val="00B24F3B"/>
    <w:rPr>
      <w:rFonts w:ascii="Arial" w:eastAsia="Times New Roman" w:hAnsi="Arial" w:cs="Arial"/>
      <w:color w:val="000000"/>
    </w:rPr>
  </w:style>
  <w:style w:type="paragraph" w:customStyle="1" w:styleId="Title1">
    <w:name w:val="Title 1"/>
    <w:basedOn w:val="Heading1"/>
    <w:link w:val="Title1Char"/>
    <w:uiPriority w:val="99"/>
    <w:rsid w:val="00B24F3B"/>
    <w:pPr>
      <w:keepLines w:val="0"/>
      <w:suppressAutoHyphens w:val="0"/>
      <w:overflowPunct w:val="0"/>
      <w:autoSpaceDE w:val="0"/>
      <w:autoSpaceDN w:val="0"/>
      <w:adjustRightInd w:val="0"/>
      <w:spacing w:before="1800" w:after="280" w:line="360" w:lineRule="auto"/>
      <w:ind w:left="1134" w:firstLine="0"/>
      <w:textAlignment w:val="baseline"/>
    </w:pPr>
    <w:rPr>
      <w:rFonts w:eastAsia="Times New Roman" w:cs="Times New Roman"/>
      <w:noProof/>
      <w:color w:val="0B3C61"/>
      <w:kern w:val="28"/>
      <w:sz w:val="72"/>
      <w:szCs w:val="72"/>
      <w:lang w:eastAsia="en-AU"/>
    </w:rPr>
  </w:style>
  <w:style w:type="paragraph" w:customStyle="1" w:styleId="Title2">
    <w:name w:val="Title 2"/>
    <w:basedOn w:val="Heading2"/>
    <w:link w:val="Title2Char"/>
    <w:uiPriority w:val="99"/>
    <w:rsid w:val="00B24F3B"/>
    <w:pPr>
      <w:keepLines w:val="0"/>
      <w:widowControl w:val="0"/>
      <w:suppressAutoHyphens w:val="0"/>
      <w:overflowPunct w:val="0"/>
      <w:autoSpaceDE w:val="0"/>
      <w:autoSpaceDN w:val="0"/>
      <w:adjustRightInd w:val="0"/>
      <w:spacing w:after="280"/>
      <w:ind w:left="0" w:firstLine="0"/>
      <w:textAlignment w:val="baseline"/>
    </w:pPr>
    <w:rPr>
      <w:rFonts w:eastAsia="Times New Roman" w:cs="Times New Roman"/>
      <w:bCs/>
      <w:noProof/>
      <w:color w:val="77BE43"/>
      <w:kern w:val="28"/>
      <w:sz w:val="28"/>
      <w:szCs w:val="28"/>
      <w:lang w:eastAsia="en-AU"/>
    </w:rPr>
  </w:style>
  <w:style w:type="character" w:customStyle="1" w:styleId="Title1Char">
    <w:name w:val="Title 1 Char"/>
    <w:basedOn w:val="Heading1Char"/>
    <w:link w:val="Title1"/>
    <w:uiPriority w:val="99"/>
    <w:locked/>
    <w:rsid w:val="00B24F3B"/>
    <w:rPr>
      <w:rFonts w:ascii="Arial" w:eastAsia="Times New Roman" w:hAnsi="Arial" w:cs="Times New Roman"/>
      <w:b/>
      <w:noProof/>
      <w:color w:val="0B3C61"/>
      <w:spacing w:val="10"/>
      <w:kern w:val="28"/>
      <w:sz w:val="72"/>
      <w:szCs w:val="72"/>
      <w:lang w:eastAsia="en-AU"/>
    </w:rPr>
  </w:style>
  <w:style w:type="paragraph" w:customStyle="1" w:styleId="Title3">
    <w:name w:val="Title 3"/>
    <w:basedOn w:val="Title2"/>
    <w:link w:val="Title3Char"/>
    <w:uiPriority w:val="99"/>
    <w:rsid w:val="00B24F3B"/>
    <w:pPr>
      <w:ind w:left="1134"/>
    </w:pPr>
    <w:rPr>
      <w:sz w:val="32"/>
      <w:szCs w:val="32"/>
    </w:rPr>
  </w:style>
  <w:style w:type="character" w:customStyle="1" w:styleId="Title2Char">
    <w:name w:val="Title 2 Char"/>
    <w:basedOn w:val="Heading2Char"/>
    <w:link w:val="Title2"/>
    <w:uiPriority w:val="99"/>
    <w:locked/>
    <w:rsid w:val="00B24F3B"/>
    <w:rPr>
      <w:rFonts w:ascii="Arial" w:eastAsia="Times New Roman" w:hAnsi="Arial" w:cs="Times New Roman"/>
      <w:b/>
      <w:bCs/>
      <w:noProof/>
      <w:color w:val="77BE43"/>
      <w:kern w:val="28"/>
      <w:sz w:val="28"/>
      <w:szCs w:val="28"/>
      <w:lang w:eastAsia="en-AU"/>
    </w:rPr>
  </w:style>
  <w:style w:type="paragraph" w:customStyle="1" w:styleId="Title20">
    <w:name w:val="Title2"/>
    <w:basedOn w:val="Title3"/>
    <w:link w:val="Title2Char0"/>
    <w:uiPriority w:val="99"/>
    <w:rsid w:val="00B24F3B"/>
  </w:style>
  <w:style w:type="character" w:customStyle="1" w:styleId="Title3Char">
    <w:name w:val="Title 3 Char"/>
    <w:basedOn w:val="Title2Char"/>
    <w:link w:val="Title3"/>
    <w:uiPriority w:val="99"/>
    <w:locked/>
    <w:rsid w:val="00B24F3B"/>
    <w:rPr>
      <w:rFonts w:ascii="Arial" w:eastAsia="Times New Roman" w:hAnsi="Arial" w:cs="Times New Roman"/>
      <w:b/>
      <w:bCs/>
      <w:noProof/>
      <w:color w:val="77BE43"/>
      <w:kern w:val="28"/>
      <w:sz w:val="32"/>
      <w:szCs w:val="32"/>
      <w:lang w:eastAsia="en-AU"/>
    </w:rPr>
  </w:style>
  <w:style w:type="character" w:customStyle="1" w:styleId="Title2Char0">
    <w:name w:val="Title2 Char"/>
    <w:basedOn w:val="Title3Char"/>
    <w:link w:val="Title20"/>
    <w:uiPriority w:val="99"/>
    <w:locked/>
    <w:rsid w:val="00B24F3B"/>
    <w:rPr>
      <w:rFonts w:ascii="Arial" w:eastAsia="Times New Roman" w:hAnsi="Arial" w:cs="Times New Roman"/>
      <w:b/>
      <w:bCs/>
      <w:noProof/>
      <w:color w:val="77BE43"/>
      <w:kern w:val="28"/>
      <w:sz w:val="32"/>
      <w:szCs w:val="32"/>
      <w:lang w:eastAsia="en-AU"/>
    </w:rPr>
  </w:style>
  <w:style w:type="character" w:styleId="PlaceholderText">
    <w:name w:val="Placeholder Text"/>
    <w:basedOn w:val="DefaultParagraphFont"/>
    <w:uiPriority w:val="99"/>
    <w:semiHidden/>
    <w:rsid w:val="00B24F3B"/>
    <w:rPr>
      <w:rFonts w:cs="Times New Roman"/>
      <w:color w:val="808080"/>
    </w:rPr>
  </w:style>
  <w:style w:type="paragraph" w:styleId="Subtitle">
    <w:name w:val="Subtitle"/>
    <w:basedOn w:val="Normal"/>
    <w:next w:val="Normal"/>
    <w:link w:val="SubtitleChar"/>
    <w:uiPriority w:val="99"/>
    <w:qFormat/>
    <w:rsid w:val="00B24F3B"/>
    <w:pPr>
      <w:numPr>
        <w:ilvl w:val="1"/>
      </w:numPr>
      <w:overflowPunct w:val="0"/>
      <w:autoSpaceDE w:val="0"/>
      <w:autoSpaceDN w:val="0"/>
      <w:adjustRightInd w:val="0"/>
      <w:spacing w:after="280" w:line="600" w:lineRule="atLeast"/>
      <w:ind w:left="1134"/>
      <w:jc w:val="both"/>
      <w:textAlignment w:val="baseline"/>
    </w:pPr>
    <w:rPr>
      <w:rFonts w:ascii="Arial Bold" w:eastAsia="Times New Roman" w:hAnsi="Arial Bold" w:cs="Times New Roman"/>
      <w:b/>
      <w:iCs/>
      <w:color w:val="77BE43"/>
      <w:sz w:val="32"/>
      <w:szCs w:val="32"/>
    </w:rPr>
  </w:style>
  <w:style w:type="character" w:customStyle="1" w:styleId="SubtitleChar">
    <w:name w:val="Subtitle Char"/>
    <w:basedOn w:val="DefaultParagraphFont"/>
    <w:link w:val="Subtitle"/>
    <w:uiPriority w:val="99"/>
    <w:rsid w:val="00B24F3B"/>
    <w:rPr>
      <w:rFonts w:ascii="Arial Bold" w:eastAsia="Times New Roman" w:hAnsi="Arial Bold" w:cs="Times New Roman"/>
      <w:b/>
      <w:iCs/>
      <w:color w:val="77BE43"/>
      <w:sz w:val="32"/>
      <w:szCs w:val="32"/>
    </w:rPr>
  </w:style>
  <w:style w:type="paragraph" w:customStyle="1" w:styleId="Footnote">
    <w:name w:val="Footnote"/>
    <w:basedOn w:val="Body"/>
    <w:link w:val="FootnoteChar"/>
    <w:uiPriority w:val="99"/>
    <w:rsid w:val="00B24F3B"/>
    <w:pPr>
      <w:spacing w:before="120" w:after="120" w:line="240" w:lineRule="exact"/>
      <w:jc w:val="left"/>
    </w:pPr>
    <w:rPr>
      <w:sz w:val="18"/>
      <w:szCs w:val="18"/>
    </w:rPr>
  </w:style>
  <w:style w:type="character" w:customStyle="1" w:styleId="FootnoteChar">
    <w:name w:val="Footnote Char"/>
    <w:basedOn w:val="BodyChar"/>
    <w:link w:val="Footnote"/>
    <w:uiPriority w:val="99"/>
    <w:locked/>
    <w:rsid w:val="00B24F3B"/>
    <w:rPr>
      <w:rFonts w:ascii="Arial" w:eastAsia="Times New Roman" w:hAnsi="Arial" w:cs="Arial"/>
      <w:color w:val="000000"/>
      <w:sz w:val="18"/>
      <w:szCs w:val="18"/>
    </w:rPr>
  </w:style>
  <w:style w:type="paragraph" w:customStyle="1" w:styleId="Figures">
    <w:name w:val="Figures"/>
    <w:basedOn w:val="Body"/>
    <w:link w:val="FiguresChar"/>
    <w:uiPriority w:val="99"/>
    <w:rsid w:val="00B24F3B"/>
    <w:pPr>
      <w:jc w:val="left"/>
    </w:pPr>
  </w:style>
  <w:style w:type="paragraph" w:customStyle="1" w:styleId="Figure">
    <w:name w:val="Figure"/>
    <w:basedOn w:val="Figures"/>
    <w:link w:val="FigureChar"/>
    <w:uiPriority w:val="99"/>
    <w:rsid w:val="00B24F3B"/>
  </w:style>
  <w:style w:type="character" w:customStyle="1" w:styleId="FiguresChar">
    <w:name w:val="Figures Char"/>
    <w:basedOn w:val="BodyChar"/>
    <w:link w:val="Figures"/>
    <w:uiPriority w:val="99"/>
    <w:locked/>
    <w:rsid w:val="00B24F3B"/>
    <w:rPr>
      <w:rFonts w:ascii="Arial" w:eastAsia="Times New Roman" w:hAnsi="Arial" w:cs="Arial"/>
      <w:color w:val="000000"/>
    </w:rPr>
  </w:style>
  <w:style w:type="character" w:customStyle="1" w:styleId="FigureChar">
    <w:name w:val="Figure Char"/>
    <w:basedOn w:val="FiguresChar"/>
    <w:link w:val="Figure"/>
    <w:uiPriority w:val="99"/>
    <w:locked/>
    <w:rsid w:val="00B24F3B"/>
    <w:rPr>
      <w:rFonts w:ascii="Arial" w:eastAsia="Times New Roman" w:hAnsi="Arial" w:cs="Arial"/>
      <w:color w:val="000000"/>
    </w:rPr>
  </w:style>
  <w:style w:type="paragraph" w:customStyle="1" w:styleId="Bulletedlist">
    <w:name w:val="Bulleted list"/>
    <w:basedOn w:val="Body"/>
    <w:link w:val="BulletedlistChar"/>
    <w:uiPriority w:val="99"/>
    <w:rsid w:val="00B24F3B"/>
    <w:pPr>
      <w:numPr>
        <w:numId w:val="9"/>
      </w:numPr>
      <w:spacing w:before="100" w:beforeAutospacing="1" w:after="100" w:afterAutospacing="1" w:line="240" w:lineRule="auto"/>
      <w:ind w:left="568" w:right="953" w:hanging="284"/>
    </w:pPr>
  </w:style>
  <w:style w:type="character" w:customStyle="1" w:styleId="BulletedlistChar">
    <w:name w:val="Bulleted list Char"/>
    <w:basedOn w:val="BodyChar"/>
    <w:link w:val="Bulletedlist"/>
    <w:uiPriority w:val="99"/>
    <w:locked/>
    <w:rsid w:val="00B24F3B"/>
    <w:rPr>
      <w:rFonts w:ascii="Arial" w:eastAsia="Times New Roman" w:hAnsi="Arial" w:cs="Arial"/>
      <w:color w:val="000000"/>
    </w:rPr>
  </w:style>
  <w:style w:type="paragraph" w:styleId="TOC4">
    <w:name w:val="toc 4"/>
    <w:basedOn w:val="Normal"/>
    <w:next w:val="Normal"/>
    <w:autoRedefine/>
    <w:uiPriority w:val="99"/>
    <w:rsid w:val="00B24F3B"/>
    <w:pPr>
      <w:overflowPunct w:val="0"/>
      <w:autoSpaceDE w:val="0"/>
      <w:autoSpaceDN w:val="0"/>
      <w:adjustRightInd w:val="0"/>
      <w:spacing w:after="0" w:afterAutospacing="1" w:line="240" w:lineRule="auto"/>
      <w:ind w:left="720"/>
      <w:textAlignment w:val="baseline"/>
    </w:pPr>
    <w:rPr>
      <w:rFonts w:ascii="Calibri" w:eastAsia="Times New Roman" w:hAnsi="Calibri" w:cs="Arial"/>
      <w:color w:val="000000"/>
      <w:sz w:val="20"/>
      <w:szCs w:val="20"/>
    </w:rPr>
  </w:style>
  <w:style w:type="paragraph" w:styleId="TOC5">
    <w:name w:val="toc 5"/>
    <w:basedOn w:val="Normal"/>
    <w:next w:val="Normal"/>
    <w:autoRedefine/>
    <w:uiPriority w:val="99"/>
    <w:rsid w:val="00B24F3B"/>
    <w:pPr>
      <w:overflowPunct w:val="0"/>
      <w:autoSpaceDE w:val="0"/>
      <w:autoSpaceDN w:val="0"/>
      <w:adjustRightInd w:val="0"/>
      <w:spacing w:after="0" w:afterAutospacing="1" w:line="240" w:lineRule="auto"/>
      <w:ind w:left="960"/>
      <w:textAlignment w:val="baseline"/>
    </w:pPr>
    <w:rPr>
      <w:rFonts w:ascii="Calibri" w:eastAsia="Times New Roman" w:hAnsi="Calibri" w:cs="Arial"/>
      <w:color w:val="000000"/>
      <w:sz w:val="20"/>
      <w:szCs w:val="20"/>
    </w:rPr>
  </w:style>
  <w:style w:type="paragraph" w:styleId="TOC6">
    <w:name w:val="toc 6"/>
    <w:basedOn w:val="Normal"/>
    <w:next w:val="Normal"/>
    <w:autoRedefine/>
    <w:uiPriority w:val="99"/>
    <w:rsid w:val="00B24F3B"/>
    <w:pPr>
      <w:overflowPunct w:val="0"/>
      <w:autoSpaceDE w:val="0"/>
      <w:autoSpaceDN w:val="0"/>
      <w:adjustRightInd w:val="0"/>
      <w:spacing w:after="0" w:afterAutospacing="1" w:line="240" w:lineRule="auto"/>
      <w:ind w:left="1200"/>
      <w:textAlignment w:val="baseline"/>
    </w:pPr>
    <w:rPr>
      <w:rFonts w:ascii="Calibri" w:eastAsia="Times New Roman" w:hAnsi="Calibri" w:cs="Arial"/>
      <w:color w:val="000000"/>
      <w:sz w:val="20"/>
      <w:szCs w:val="20"/>
    </w:rPr>
  </w:style>
  <w:style w:type="paragraph" w:styleId="TOC7">
    <w:name w:val="toc 7"/>
    <w:basedOn w:val="Normal"/>
    <w:next w:val="Normal"/>
    <w:autoRedefine/>
    <w:uiPriority w:val="99"/>
    <w:rsid w:val="00B24F3B"/>
    <w:pPr>
      <w:overflowPunct w:val="0"/>
      <w:autoSpaceDE w:val="0"/>
      <w:autoSpaceDN w:val="0"/>
      <w:adjustRightInd w:val="0"/>
      <w:spacing w:after="0" w:afterAutospacing="1" w:line="240" w:lineRule="auto"/>
      <w:ind w:left="1440"/>
      <w:textAlignment w:val="baseline"/>
    </w:pPr>
    <w:rPr>
      <w:rFonts w:ascii="Calibri" w:eastAsia="Times New Roman" w:hAnsi="Calibri" w:cs="Arial"/>
      <w:color w:val="000000"/>
      <w:sz w:val="20"/>
      <w:szCs w:val="20"/>
    </w:rPr>
  </w:style>
  <w:style w:type="paragraph" w:styleId="TOC8">
    <w:name w:val="toc 8"/>
    <w:basedOn w:val="Normal"/>
    <w:next w:val="Normal"/>
    <w:autoRedefine/>
    <w:uiPriority w:val="99"/>
    <w:rsid w:val="00B24F3B"/>
    <w:pPr>
      <w:overflowPunct w:val="0"/>
      <w:autoSpaceDE w:val="0"/>
      <w:autoSpaceDN w:val="0"/>
      <w:adjustRightInd w:val="0"/>
      <w:spacing w:after="0" w:afterAutospacing="1" w:line="240" w:lineRule="auto"/>
      <w:ind w:left="1680"/>
      <w:textAlignment w:val="baseline"/>
    </w:pPr>
    <w:rPr>
      <w:rFonts w:ascii="Calibri" w:eastAsia="Times New Roman" w:hAnsi="Calibri" w:cs="Arial"/>
      <w:color w:val="000000"/>
      <w:sz w:val="20"/>
      <w:szCs w:val="20"/>
    </w:rPr>
  </w:style>
  <w:style w:type="paragraph" w:styleId="TOC9">
    <w:name w:val="toc 9"/>
    <w:basedOn w:val="Normal"/>
    <w:next w:val="Normal"/>
    <w:autoRedefine/>
    <w:uiPriority w:val="99"/>
    <w:rsid w:val="00B24F3B"/>
    <w:pPr>
      <w:overflowPunct w:val="0"/>
      <w:autoSpaceDE w:val="0"/>
      <w:autoSpaceDN w:val="0"/>
      <w:adjustRightInd w:val="0"/>
      <w:spacing w:after="0" w:afterAutospacing="1" w:line="240" w:lineRule="auto"/>
      <w:ind w:left="1920"/>
      <w:textAlignment w:val="baseline"/>
    </w:pPr>
    <w:rPr>
      <w:rFonts w:ascii="Calibri" w:eastAsia="Times New Roman" w:hAnsi="Calibri" w:cs="Arial"/>
      <w:color w:val="000000"/>
      <w:sz w:val="20"/>
      <w:szCs w:val="20"/>
    </w:rPr>
  </w:style>
  <w:style w:type="character" w:styleId="CommentReference">
    <w:name w:val="annotation reference"/>
    <w:basedOn w:val="DefaultParagraphFont"/>
    <w:uiPriority w:val="99"/>
    <w:semiHidden/>
    <w:unhideWhenUsed/>
    <w:rsid w:val="00B24F3B"/>
    <w:rPr>
      <w:sz w:val="16"/>
      <w:szCs w:val="16"/>
    </w:rPr>
  </w:style>
  <w:style w:type="paragraph" w:styleId="CommentText">
    <w:name w:val="annotation text"/>
    <w:basedOn w:val="Normal"/>
    <w:link w:val="CommentTextChar"/>
    <w:uiPriority w:val="99"/>
    <w:semiHidden/>
    <w:unhideWhenUsed/>
    <w:rsid w:val="00B24F3B"/>
    <w:pPr>
      <w:overflowPunct w:val="0"/>
      <w:autoSpaceDE w:val="0"/>
      <w:autoSpaceDN w:val="0"/>
      <w:adjustRightInd w:val="0"/>
      <w:spacing w:after="100" w:afterAutospacing="1" w:line="240" w:lineRule="auto"/>
      <w:jc w:val="both"/>
      <w:textAlignment w:val="baseline"/>
    </w:pPr>
    <w:rPr>
      <w:rFonts w:ascii="Arial" w:eastAsia="Times New Roman" w:hAnsi="Arial" w:cs="Arial"/>
      <w:color w:val="000000"/>
      <w:sz w:val="20"/>
      <w:szCs w:val="20"/>
    </w:rPr>
  </w:style>
  <w:style w:type="character" w:customStyle="1" w:styleId="CommentTextChar">
    <w:name w:val="Comment Text Char"/>
    <w:basedOn w:val="DefaultParagraphFont"/>
    <w:link w:val="CommentText"/>
    <w:uiPriority w:val="99"/>
    <w:semiHidden/>
    <w:rsid w:val="00B24F3B"/>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24F3B"/>
    <w:rPr>
      <w:b/>
      <w:bCs/>
    </w:rPr>
  </w:style>
  <w:style w:type="character" w:customStyle="1" w:styleId="CommentSubjectChar">
    <w:name w:val="Comment Subject Char"/>
    <w:basedOn w:val="CommentTextChar"/>
    <w:link w:val="CommentSubject"/>
    <w:uiPriority w:val="99"/>
    <w:semiHidden/>
    <w:rsid w:val="00B24F3B"/>
    <w:rPr>
      <w:rFonts w:ascii="Arial" w:eastAsia="Times New Roman" w:hAnsi="Arial" w:cs="Arial"/>
      <w:b/>
      <w:bCs/>
      <w:color w:val="000000"/>
      <w:sz w:val="20"/>
      <w:szCs w:val="20"/>
    </w:rPr>
  </w:style>
  <w:style w:type="character" w:styleId="FollowedHyperlink">
    <w:name w:val="FollowedHyperlink"/>
    <w:basedOn w:val="DefaultParagraphFont"/>
    <w:uiPriority w:val="99"/>
    <w:semiHidden/>
    <w:unhideWhenUsed/>
    <w:rsid w:val="00B24F3B"/>
    <w:rPr>
      <w:color w:val="7F7F7F" w:themeColor="followedHyperlink"/>
      <w:u w:val="single"/>
    </w:rPr>
  </w:style>
  <w:style w:type="paragraph" w:styleId="Revision">
    <w:name w:val="Revision"/>
    <w:hidden/>
    <w:uiPriority w:val="99"/>
    <w:semiHidden/>
    <w:rsid w:val="00B24F3B"/>
    <w:pPr>
      <w:spacing w:after="0" w:line="240" w:lineRule="auto"/>
    </w:pPr>
    <w:rPr>
      <w:rFonts w:ascii="Arial" w:eastAsia="Times New Roman" w:hAnsi="Arial" w:cs="Arial"/>
      <w:color w:val="000000"/>
      <w:sz w:val="24"/>
      <w:szCs w:val="20"/>
    </w:rPr>
  </w:style>
  <w:style w:type="character" w:customStyle="1" w:styleId="CaptionChar">
    <w:name w:val="Caption Char"/>
    <w:aliases w:val="WP caption Char,Caption Char1 Char Char,Caption Char Char3 Char Char,Caption Char3 Char Char1 Char Char,Caption Char Char1 Char Char1 Char Char,Caption Char2 Char Char1 Char Char1 Char Char,Caption Char1 Char Char Char1 Char Char1 Char Char"/>
    <w:link w:val="Caption"/>
    <w:locked/>
    <w:rsid w:val="00B24F3B"/>
    <w:rPr>
      <w:rFonts w:ascii="Times New Roman" w:hAnsi="Times New Roman"/>
      <w:i/>
      <w:iCs/>
      <w:color w:val="00467F" w:themeColor="text2"/>
      <w:sz w:val="18"/>
      <w:szCs w:val="18"/>
    </w:rPr>
  </w:style>
  <w:style w:type="paragraph" w:customStyle="1" w:styleId="Default">
    <w:name w:val="Default"/>
    <w:rsid w:val="00B24F3B"/>
    <w:pPr>
      <w:autoSpaceDE w:val="0"/>
      <w:autoSpaceDN w:val="0"/>
      <w:adjustRightInd w:val="0"/>
      <w:spacing w:after="0" w:line="240" w:lineRule="auto"/>
    </w:pPr>
    <w:rPr>
      <w:rFonts w:ascii="Segoe UI" w:eastAsia="Times New Roman" w:hAnsi="Segoe UI" w:cs="Segoe UI"/>
      <w:color w:val="000000"/>
      <w:sz w:val="24"/>
      <w:szCs w:val="24"/>
      <w:lang w:eastAsia="en-AU"/>
    </w:rPr>
  </w:style>
  <w:style w:type="table" w:styleId="ListTable6Colorful-Accent1">
    <w:name w:val="List Table 6 Colorful Accent 1"/>
    <w:basedOn w:val="TableNormal"/>
    <w:uiPriority w:val="51"/>
    <w:rsid w:val="00B24F3B"/>
    <w:pPr>
      <w:spacing w:after="0" w:line="240" w:lineRule="auto"/>
    </w:pPr>
    <w:rPr>
      <w:rFonts w:ascii="Times New Roman" w:eastAsia="Times New Roman" w:hAnsi="Times New Roman" w:cs="Times New Roman"/>
      <w:color w:val="001C38" w:themeColor="accent1" w:themeShade="BF"/>
      <w:lang w:eastAsia="en-AU"/>
    </w:rPr>
    <w:tblPr>
      <w:tblStyleRowBandSize w:val="1"/>
      <w:tblStyleColBandSize w:val="1"/>
      <w:tblBorders>
        <w:top w:val="single" w:sz="4" w:space="0" w:color="00274C" w:themeColor="accent1"/>
        <w:bottom w:val="single" w:sz="4" w:space="0" w:color="00274C" w:themeColor="accent1"/>
      </w:tblBorders>
    </w:tblPr>
    <w:tblStylePr w:type="firstRow">
      <w:rPr>
        <w:b/>
        <w:bCs/>
      </w:rPr>
      <w:tblPr/>
      <w:tcPr>
        <w:tcBorders>
          <w:bottom w:val="single" w:sz="4" w:space="0" w:color="00274C" w:themeColor="accent1"/>
        </w:tcBorders>
      </w:tcPr>
    </w:tblStylePr>
    <w:tblStylePr w:type="lastRow">
      <w:rPr>
        <w:b/>
        <w:bCs/>
      </w:rPr>
      <w:tblPr/>
      <w:tcPr>
        <w:tcBorders>
          <w:top w:val="double" w:sz="4" w:space="0" w:color="00274C" w:themeColor="accent1"/>
        </w:tcBorders>
      </w:tcPr>
    </w:tblStylePr>
    <w:tblStylePr w:type="firstCol">
      <w:rPr>
        <w:b/>
        <w:bCs/>
      </w:rPr>
    </w:tblStylePr>
    <w:tblStylePr w:type="lastCol">
      <w:rPr>
        <w:b/>
        <w:bCs/>
      </w:rPr>
    </w:tblStylePr>
    <w:tblStylePr w:type="band1Vert">
      <w:tblPr/>
      <w:tcPr>
        <w:shd w:val="clear" w:color="auto" w:fill="A8D4FF" w:themeFill="accent1" w:themeFillTint="33"/>
      </w:tcPr>
    </w:tblStylePr>
    <w:tblStylePr w:type="band1Horz">
      <w:tblPr/>
      <w:tcPr>
        <w:shd w:val="clear" w:color="auto" w:fill="A8D4FF" w:themeFill="accent1" w:themeFillTint="33"/>
      </w:tcPr>
    </w:tblStylePr>
  </w:style>
  <w:style w:type="table" w:styleId="GridTable5Dark-Accent1">
    <w:name w:val="Grid Table 5 Dark Accent 1"/>
    <w:basedOn w:val="TableNormal"/>
    <w:uiPriority w:val="50"/>
    <w:rsid w:val="00B24F3B"/>
    <w:pPr>
      <w:spacing w:after="0" w:line="240" w:lineRule="auto"/>
    </w:pPr>
    <w:rPr>
      <w:rFonts w:ascii="Times New Roman" w:eastAsia="Times New Roman" w:hAnsi="Times New Roman" w:cs="Times New Roman"/>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8D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7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7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7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74C" w:themeFill="accent1"/>
      </w:tcPr>
    </w:tblStylePr>
    <w:tblStylePr w:type="band1Vert">
      <w:tblPr/>
      <w:tcPr>
        <w:shd w:val="clear" w:color="auto" w:fill="51A9FF" w:themeFill="accent1" w:themeFillTint="66"/>
      </w:tcPr>
    </w:tblStylePr>
    <w:tblStylePr w:type="band1Horz">
      <w:tblPr/>
      <w:tcPr>
        <w:shd w:val="clear" w:color="auto" w:fill="51A9FF" w:themeFill="accent1" w:themeFillTint="66"/>
      </w:tcPr>
    </w:tblStylePr>
  </w:style>
  <w:style w:type="table" w:styleId="GridTable5Dark-Accent3">
    <w:name w:val="Grid Table 5 Dark Accent 3"/>
    <w:basedOn w:val="TableNormal"/>
    <w:uiPriority w:val="50"/>
    <w:rsid w:val="00B24F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C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51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51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51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5100" w:themeFill="accent3"/>
      </w:tcPr>
    </w:tblStylePr>
    <w:tblStylePr w:type="band1Vert">
      <w:tblPr/>
      <w:tcPr>
        <w:shd w:val="clear" w:color="auto" w:fill="FFB999" w:themeFill="accent3" w:themeFillTint="66"/>
      </w:tcPr>
    </w:tblStylePr>
    <w:tblStylePr w:type="band1Horz">
      <w:tblPr/>
      <w:tcPr>
        <w:shd w:val="clear" w:color="auto" w:fill="FFB999" w:themeFill="accent3" w:themeFillTint="66"/>
      </w:tcPr>
    </w:tblStylePr>
  </w:style>
  <w:style w:type="table" w:styleId="GridTable1Light">
    <w:name w:val="Grid Table 1 Light"/>
    <w:basedOn w:val="TableNormal"/>
    <w:uiPriority w:val="46"/>
    <w:rsid w:val="00134B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gencyTitle">
    <w:name w:val="Agency Title"/>
    <w:basedOn w:val="Normal"/>
    <w:rsid w:val="001B5A6C"/>
    <w:pPr>
      <w:spacing w:before="2000" w:after="1000" w:line="240" w:lineRule="auto"/>
      <w:jc w:val="center"/>
    </w:pPr>
    <w:rPr>
      <w:rFonts w:ascii="Arial" w:hAnsi="Arial"/>
      <w:b/>
      <w:color w:val="auto"/>
      <w:sz w:val="40"/>
    </w:rPr>
  </w:style>
  <w:style w:type="character" w:customStyle="1" w:styleId="TableTextChar">
    <w:name w:val="Table Text Char"/>
    <w:link w:val="TableText"/>
    <w:rsid w:val="00A976D7"/>
    <w:rPr>
      <w:rFonts w:ascii="Arial" w:eastAsia="Times New Roman" w:hAnsi="Arial" w:cs="Times New Roman"/>
      <w:bCs/>
      <w:color w:val="000000" w:themeColor="text1"/>
      <w:sz w:val="16"/>
      <w:szCs w:val="20"/>
    </w:rPr>
  </w:style>
  <w:style w:type="paragraph" w:customStyle="1" w:styleId="BCText">
    <w:name w:val="BC Text"/>
    <w:basedOn w:val="Normal"/>
    <w:link w:val="BCTextChar"/>
    <w:qFormat/>
    <w:rsid w:val="00D47F2A"/>
    <w:pPr>
      <w:spacing w:after="240"/>
      <w:ind w:left="567"/>
    </w:pPr>
    <w:rPr>
      <w:rFonts w:ascii="Calibri Light" w:eastAsia="Calibri" w:hAnsi="Calibri Light" w:cs="Arial"/>
      <w:color w:val="auto"/>
      <w:sz w:val="24"/>
      <w:szCs w:val="24"/>
      <w:lang w:val="en-GB"/>
    </w:rPr>
  </w:style>
  <w:style w:type="character" w:customStyle="1" w:styleId="BCTextChar">
    <w:name w:val="BC Text Char"/>
    <w:link w:val="BCText"/>
    <w:rsid w:val="00D47F2A"/>
    <w:rPr>
      <w:rFonts w:ascii="Calibri Light" w:eastAsia="Calibri" w:hAnsi="Calibri Light" w:cs="Arial"/>
      <w:sz w:val="24"/>
      <w:szCs w:val="24"/>
      <w:lang w:val="en-GB"/>
    </w:rPr>
  </w:style>
  <w:style w:type="character" w:styleId="UnresolvedMention">
    <w:name w:val="Unresolved Mention"/>
    <w:basedOn w:val="DefaultParagraphFont"/>
    <w:uiPriority w:val="99"/>
    <w:semiHidden/>
    <w:unhideWhenUsed/>
    <w:rsid w:val="005C2753"/>
    <w:rPr>
      <w:color w:val="605E5C"/>
      <w:shd w:val="clear" w:color="auto" w:fill="E1DFDD"/>
    </w:rPr>
  </w:style>
  <w:style w:type="character" w:customStyle="1" w:styleId="ui-provider">
    <w:name w:val="ui-provider"/>
    <w:basedOn w:val="DefaultParagraphFont"/>
    <w:rsid w:val="00D72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6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health.wa.gov.au/About-us/Policy-frameworks/System-Governance-Risk-and-Assurance/Mandatory-requirements/Risk-Compliance-and-Audit/Risk-Management-Policy" TargetMode="External"/></Relationships>
</file>

<file path=word/theme/theme1.xml><?xml version="1.0" encoding="utf-8"?>
<a:theme xmlns:a="http://schemas.openxmlformats.org/drawingml/2006/main" name="microsoft_word">
  <a:themeElements>
    <a:clrScheme name="Treasury colours 2019">
      <a:dk1>
        <a:srgbClr val="000000"/>
      </a:dk1>
      <a:lt1>
        <a:sysClr val="window" lastClr="FFFFFF"/>
      </a:lt1>
      <a:dk2>
        <a:srgbClr val="00467F"/>
      </a:dk2>
      <a:lt2>
        <a:srgbClr val="5BB6E0"/>
      </a:lt2>
      <a:accent1>
        <a:srgbClr val="00274C"/>
      </a:accent1>
      <a:accent2>
        <a:srgbClr val="009B7A"/>
      </a:accent2>
      <a:accent3>
        <a:srgbClr val="FF5100"/>
      </a:accent3>
      <a:accent4>
        <a:srgbClr val="BFBFBF"/>
      </a:accent4>
      <a:accent5>
        <a:srgbClr val="0078AE"/>
      </a:accent5>
      <a:accent6>
        <a:srgbClr val="00929F"/>
      </a:accent6>
      <a:hlink>
        <a:srgbClr val="7F7F7F"/>
      </a:hlink>
      <a:folHlink>
        <a:srgbClr val="7F7F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8aacaa-c2db-4f87-8e6a-81fc8e0cf79d">
      <Terms xmlns="http://schemas.microsoft.com/office/infopath/2007/PartnerControls"/>
    </lcf76f155ced4ddcb4097134ff3c332f>
    <TaxCatchAll xmlns="fde7c17e-ffc1-42e2-8065-3e3c0790b14a" xsi:nil="true"/>
    <SharedWithUsers xmlns="fde7c17e-ffc1-42e2-8065-3e3c0790b14a">
      <UserInfo>
        <DisplayName>Stapelberg, Mignon</DisplayName>
        <AccountId>13</AccountId>
        <AccountType/>
      </UserInfo>
      <UserInfo>
        <DisplayName>Wisse, Hayley</DisplayName>
        <AccountId>10</AccountId>
        <AccountType/>
      </UserInfo>
      <UserInfo>
        <DisplayName>Kelly, Adeline</DisplayName>
        <AccountId>12</AccountId>
        <AccountType/>
      </UserInfo>
      <UserInfo>
        <DisplayName>Forsey, Chris</DisplayName>
        <AccountId>14</AccountId>
        <AccountType/>
      </UserInfo>
      <UserInfo>
        <DisplayName>Hawkins, Andrew</DisplayName>
        <AccountId>21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6DB2D1C6394441A49BA252D880669D" ma:contentTypeVersion="12" ma:contentTypeDescription="Create a new document." ma:contentTypeScope="" ma:versionID="a143077d117002e052cf00e2d840de22">
  <xsd:schema xmlns:xsd="http://www.w3.org/2001/XMLSchema" xmlns:xs="http://www.w3.org/2001/XMLSchema" xmlns:p="http://schemas.microsoft.com/office/2006/metadata/properties" xmlns:ns2="2c8aacaa-c2db-4f87-8e6a-81fc8e0cf79d" xmlns:ns3="fde7c17e-ffc1-42e2-8065-3e3c0790b14a" targetNamespace="http://schemas.microsoft.com/office/2006/metadata/properties" ma:root="true" ma:fieldsID="bad0160d50bb5641be7fc40f3ce033f3" ns2:_="" ns3:_="">
    <xsd:import namespace="2c8aacaa-c2db-4f87-8e6a-81fc8e0cf79d"/>
    <xsd:import namespace="fde7c17e-ffc1-42e2-8065-3e3c0790b1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acaa-c2db-4f87-8e6a-81fc8e0cf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7c17e-ffc1-42e2-8065-3e3c0790b1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64fd91-6b23-4943-ac8c-cb147fa45ad9}" ma:internalName="TaxCatchAll" ma:showField="CatchAllData" ma:web="fde7c17e-ffc1-42e2-8065-3e3c0790b14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6D372-3267-43BC-B48E-55065C73B97E}">
  <ds:schemaRefs>
    <ds:schemaRef ds:uri="http://schemas.openxmlformats.org/officeDocument/2006/bibliography"/>
  </ds:schemaRefs>
</ds:datastoreItem>
</file>

<file path=customXml/itemProps2.xml><?xml version="1.0" encoding="utf-8"?>
<ds:datastoreItem xmlns:ds="http://schemas.openxmlformats.org/officeDocument/2006/customXml" ds:itemID="{5C7621D8-A428-47F5-94FB-AD13F3F7F048}">
  <ds:schemaRefs>
    <ds:schemaRef ds:uri="http://schemas.microsoft.com/sharepoint/v3/contenttype/forms"/>
  </ds:schemaRefs>
</ds:datastoreItem>
</file>

<file path=customXml/itemProps3.xml><?xml version="1.0" encoding="utf-8"?>
<ds:datastoreItem xmlns:ds="http://schemas.openxmlformats.org/officeDocument/2006/customXml" ds:itemID="{B7473F1F-7C2D-4E9C-80DB-98EB9425DE05}">
  <ds:schemaRefs>
    <ds:schemaRef ds:uri="http://schemas.microsoft.com/office/2006/metadata/properties"/>
    <ds:schemaRef ds:uri="http://schemas.microsoft.com/office/infopath/2007/PartnerControls"/>
    <ds:schemaRef ds:uri="2c8aacaa-c2db-4f87-8e6a-81fc8e0cf79d"/>
    <ds:schemaRef ds:uri="fde7c17e-ffc1-42e2-8065-3e3c0790b14a"/>
  </ds:schemaRefs>
</ds:datastoreItem>
</file>

<file path=customXml/itemProps4.xml><?xml version="1.0" encoding="utf-8"?>
<ds:datastoreItem xmlns:ds="http://schemas.openxmlformats.org/officeDocument/2006/customXml" ds:itemID="{4577EE67-66B9-449B-9633-A2EE7B41E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acaa-c2db-4f87-8e6a-81fc8e0cf79d"/>
    <ds:schemaRef ds:uri="fde7c17e-ffc1-42e2-8065-3e3c0790b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2036</Words>
  <Characters>11591</Characters>
  <Application>Microsoft Office Word</Application>
  <DocSecurity>0</DocSecurity>
  <Lines>772</Lines>
  <Paragraphs>425</Paragraphs>
  <ScaleCrop>false</ScaleCrop>
  <HeadingPairs>
    <vt:vector size="2" baseType="variant">
      <vt:variant>
        <vt:lpstr>Title</vt:lpstr>
      </vt:variant>
      <vt:variant>
        <vt:i4>1</vt:i4>
      </vt:variant>
    </vt:vector>
  </HeadingPairs>
  <TitlesOfParts>
    <vt:vector size="1" baseType="lpstr">
      <vt:lpstr>Treasury Report Template 2019</vt:lpstr>
    </vt:vector>
  </TitlesOfParts>
  <Company>Government of Western Australia</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Report Template 2019</dc:title>
  <dc:subject/>
  <dc:creator>D'Cruze, Patricia</dc:creator>
  <cp:keywords/>
  <dc:description>padc 01/20</dc:description>
  <cp:lastModifiedBy>Squire, Heather</cp:lastModifiedBy>
  <cp:revision>7</cp:revision>
  <cp:lastPrinted>2023-03-23T03:37:00Z</cp:lastPrinted>
  <dcterms:created xsi:type="dcterms:W3CDTF">2024-01-10T04:06:00Z</dcterms:created>
  <dcterms:modified xsi:type="dcterms:W3CDTF">2026-03-20T05:41:00Z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0x010100D06DB2D1C6394441A49BA252D880669D</vt:lpwstr>
  </property>
  <property fmtid="{D5CDD505-2E9C-101B-9397-08002B2CF9AE}" pid="3" name="MediaServiceImageTags">
    <vt:lpwstr/>
  </property>
  <property fmtid="{D5CDD505-2E9C-101B-9397-08002B2CF9AE}" pid="4" name="GrammarlyDocumentId">
    <vt:lpwstr>e752e751-ecfd-47ec-a467-bcba1dc8a59a</vt:lpwstr>
  </property>
</Properties>
</file>